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DA28" w14:textId="54020EEA" w:rsidR="00710B79" w:rsidRPr="00320AAE" w:rsidRDefault="00C70129" w:rsidP="00865AB9">
      <w:pPr>
        <w:spacing w:after="120" w:line="240" w:lineRule="auto"/>
        <w:rPr>
          <w:rFonts w:ascii="Arial Narrow" w:hAnsi="Arial Narrow"/>
          <w:b/>
          <w:bCs/>
          <w:i/>
          <w:iCs/>
          <w:color w:val="1F4E79" w:themeColor="accent1" w:themeShade="80"/>
          <w:sz w:val="28"/>
          <w:szCs w:val="28"/>
        </w:rPr>
      </w:pPr>
      <w:r w:rsidRPr="00320AAE">
        <w:rPr>
          <w:rFonts w:ascii="Arial Narrow" w:hAnsi="Arial Narrow"/>
        </w:rPr>
        <w:tab/>
      </w:r>
    </w:p>
    <w:p w14:paraId="1E111576" w14:textId="188ED1BA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10711D0C" w14:textId="4A0D5DD4" w:rsidR="00AC466F" w:rsidRPr="00320AAE" w:rsidRDefault="00320AAE" w:rsidP="00865AB9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t>[LOGOMARCA EMPRESA]</w:t>
      </w:r>
    </w:p>
    <w:p w14:paraId="3D71011C" w14:textId="77777777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33445262" w14:textId="0BA14B5E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45D51C8E" w14:textId="1BB55166" w:rsidR="0064527E" w:rsidRDefault="0064527E" w:rsidP="00865AB9">
      <w:pPr>
        <w:spacing w:after="120" w:line="240" w:lineRule="auto"/>
        <w:rPr>
          <w:rFonts w:ascii="Arial Narrow" w:hAnsi="Arial Narrow"/>
        </w:rPr>
      </w:pPr>
    </w:p>
    <w:p w14:paraId="7B747804" w14:textId="77777777" w:rsid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643BE9C8" w14:textId="77777777" w:rsid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1A702EBC" w14:textId="77777777" w:rsidR="00320AAE" w:rsidRP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7713A6B5" w14:textId="77777777" w:rsidR="00A5488E" w:rsidRPr="00320AAE" w:rsidRDefault="00A5488E" w:rsidP="00865AB9">
      <w:pPr>
        <w:spacing w:after="120" w:line="240" w:lineRule="auto"/>
        <w:rPr>
          <w:rFonts w:ascii="Arial Narrow" w:hAnsi="Arial Narrow"/>
          <w:b/>
          <w:bCs/>
          <w:i/>
          <w:iCs/>
          <w:color w:val="00B0F0"/>
          <w:sz w:val="52"/>
          <w:szCs w:val="52"/>
        </w:rPr>
      </w:pPr>
    </w:p>
    <w:p w14:paraId="2B3EBCAA" w14:textId="3A916670" w:rsidR="0064527E" w:rsidRPr="00320AAE" w:rsidRDefault="0064527E" w:rsidP="00865AB9">
      <w:pPr>
        <w:spacing w:after="120" w:line="240" w:lineRule="auto"/>
        <w:jc w:val="center"/>
        <w:rPr>
          <w:rFonts w:ascii="Arial Narrow" w:hAnsi="Arial Narrow"/>
          <w:b/>
          <w:bCs/>
          <w:i/>
          <w:iCs/>
          <w:color w:val="00B0F0"/>
          <w:sz w:val="52"/>
          <w:szCs w:val="52"/>
        </w:rPr>
      </w:pPr>
      <w:r w:rsidRPr="00320AAE">
        <w:rPr>
          <w:rFonts w:ascii="Arial Narrow" w:hAnsi="Arial Narrow"/>
          <w:b/>
          <w:bCs/>
          <w:i/>
          <w:iCs/>
          <w:color w:val="00B0F0"/>
          <w:sz w:val="52"/>
          <w:szCs w:val="52"/>
        </w:rPr>
        <w:t>PROPOSTA COMERCIAL</w:t>
      </w:r>
    </w:p>
    <w:p w14:paraId="6ACDFF37" w14:textId="18DB5021" w:rsidR="00A5488E" w:rsidRPr="00320AAE" w:rsidRDefault="00320AAE" w:rsidP="00865AB9">
      <w:pPr>
        <w:spacing w:after="120" w:line="240" w:lineRule="auto"/>
        <w:jc w:val="center"/>
        <w:rPr>
          <w:rFonts w:ascii="Arial Narrow" w:hAnsi="Arial Narrow"/>
          <w:b/>
          <w:bCs/>
          <w:i/>
          <w:iCs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[TÍTULO DE FORNECIMENTO – DEFAULT “</w:t>
      </w:r>
      <w:r w:rsidR="00A5488E" w:rsidRPr="00320AAE">
        <w:rPr>
          <w:rFonts w:ascii="Arial Narrow" w:hAnsi="Arial Narrow"/>
          <w:b/>
          <w:bCs/>
          <w:i/>
          <w:iCs/>
          <w:sz w:val="36"/>
          <w:szCs w:val="36"/>
        </w:rPr>
        <w:t>FORNECIMENTO DE EQUIPAMENTOS E MÃO DE OBRA</w:t>
      </w:r>
      <w:r w:rsidR="00BF556D" w:rsidRPr="00320AAE">
        <w:rPr>
          <w:rFonts w:ascii="Arial Narrow" w:hAnsi="Arial Narrow"/>
          <w:b/>
          <w:bCs/>
          <w:i/>
          <w:iCs/>
          <w:sz w:val="36"/>
          <w:szCs w:val="36"/>
        </w:rPr>
        <w:t xml:space="preserve"> DE INSTALAÇÃO</w:t>
      </w: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”]</w:t>
      </w:r>
    </w:p>
    <w:p w14:paraId="735288F4" w14:textId="59B846B6" w:rsidR="0064527E" w:rsidRPr="00320AAE" w:rsidRDefault="00320AAE" w:rsidP="00865AB9">
      <w:pPr>
        <w:spacing w:after="120" w:line="240" w:lineRule="auto"/>
        <w:jc w:val="center"/>
        <w:rPr>
          <w:rFonts w:ascii="Arial Narrow" w:hAnsi="Arial Narrow"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[CÓDIGO PROJETO - REVISÃO]</w:t>
      </w:r>
    </w:p>
    <w:p w14:paraId="405CF014" w14:textId="77777777" w:rsidR="0064527E" w:rsidRPr="00320AAE" w:rsidRDefault="0064527E" w:rsidP="00865AB9">
      <w:pPr>
        <w:spacing w:after="120" w:line="240" w:lineRule="auto"/>
        <w:rPr>
          <w:rFonts w:ascii="Arial Narrow" w:hAnsi="Arial Narrow"/>
        </w:rPr>
      </w:pPr>
    </w:p>
    <w:p w14:paraId="05162D11" w14:textId="77777777" w:rsidR="00EA2FBC" w:rsidRPr="00320AAE" w:rsidRDefault="00EA2FBC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  <w:bookmarkStart w:id="0" w:name="_Hlk38885381"/>
    </w:p>
    <w:p w14:paraId="5A709159" w14:textId="77777777" w:rsidR="0064527E" w:rsidRDefault="0064527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FE1BEC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D6B60A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5342A6E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0F347BF7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365990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091BB1" w14:textId="77777777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117055A" w14:textId="77777777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28EE33" w14:textId="77777777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E50ABE4" w14:textId="77777777" w:rsidR="00FA0B39" w:rsidRPr="00320AAE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2B84EF88" w14:textId="77777777" w:rsidR="0064527E" w:rsidRPr="00320AAE" w:rsidRDefault="0064527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F51DBD8" w14:textId="7082E523" w:rsidR="00EA2FBC" w:rsidRPr="00320AAE" w:rsidRDefault="00EA2FBC" w:rsidP="00865AB9">
      <w:pPr>
        <w:spacing w:after="120" w:line="240" w:lineRule="auto"/>
        <w:jc w:val="right"/>
        <w:rPr>
          <w:rFonts w:ascii="Arial Narrow" w:hAnsi="Arial Narrow"/>
          <w:b/>
          <w:bCs/>
          <w:color w:val="00B0F0"/>
          <w:sz w:val="24"/>
          <w:szCs w:val="24"/>
        </w:rPr>
      </w:pPr>
      <w:r w:rsidRPr="00320AAE">
        <w:rPr>
          <w:rFonts w:ascii="Arial Narrow" w:hAnsi="Arial Narrow"/>
          <w:b/>
          <w:bCs/>
          <w:color w:val="00B0F0"/>
          <w:sz w:val="24"/>
          <w:szCs w:val="24"/>
        </w:rPr>
        <w:t>A/C Sr</w:t>
      </w:r>
      <w:r w:rsidR="00320AAE" w:rsidRPr="00320AAE">
        <w:rPr>
          <w:rFonts w:ascii="Arial Narrow" w:hAnsi="Arial Narrow"/>
          <w:b/>
          <w:bCs/>
          <w:color w:val="00B0F0"/>
          <w:sz w:val="24"/>
          <w:szCs w:val="24"/>
        </w:rPr>
        <w:t>.(a)</w:t>
      </w:r>
      <w:r w:rsidRPr="00320AAE">
        <w:rPr>
          <w:rFonts w:ascii="Arial Narrow" w:hAnsi="Arial Narrow"/>
          <w:b/>
          <w:bCs/>
          <w:color w:val="00B0F0"/>
          <w:sz w:val="24"/>
          <w:szCs w:val="24"/>
        </w:rPr>
        <w:t xml:space="preserve"> </w:t>
      </w:r>
      <w:r w:rsidR="00320AAE" w:rsidRPr="00320AAE">
        <w:rPr>
          <w:rFonts w:ascii="Arial Narrow" w:hAnsi="Arial Narrow"/>
          <w:b/>
          <w:bCs/>
          <w:sz w:val="24"/>
          <w:szCs w:val="24"/>
        </w:rPr>
        <w:t>[CONTATO]</w:t>
      </w:r>
    </w:p>
    <w:p w14:paraId="25E5F2F9" w14:textId="14D9F27E" w:rsidR="0064527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[RAZÃO SOCIAL FATURAMENTO]</w:t>
      </w:r>
    </w:p>
    <w:p w14:paraId="7D0BAE2C" w14:textId="05D8E569" w:rsidR="00320AA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[CNPJ FATURAMENTO]</w:t>
      </w:r>
    </w:p>
    <w:p w14:paraId="01A707A3" w14:textId="3C53E100" w:rsidR="0064527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[CIDADE/ ESTADO]</w:t>
      </w:r>
    </w:p>
    <w:p w14:paraId="32CB8893" w14:textId="77777777" w:rsidR="00786471" w:rsidRDefault="00786471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FDCAF22" w14:textId="77777777" w:rsidR="0064527E" w:rsidRPr="00B53D4C" w:rsidRDefault="0064527E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1" w:name="_Toc148718559"/>
      <w:bookmarkStart w:id="2" w:name="_Toc148718967"/>
      <w:bookmarkEnd w:id="0"/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lastRenderedPageBreak/>
        <w:t>LAYOUT DE INSTALAÇÃO</w:t>
      </w:r>
    </w:p>
    <w:p w14:paraId="610C28B7" w14:textId="1BE54D3F" w:rsidR="003A0618" w:rsidRP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[IMAGEM PLANTA]</w:t>
      </w:r>
    </w:p>
    <w:p w14:paraId="25E44041" w14:textId="76581359" w:rsidR="00786471" w:rsidRPr="00320AAE" w:rsidRDefault="00320AAE" w:rsidP="00865AB9">
      <w:pPr>
        <w:spacing w:after="120" w:line="240" w:lineRule="auto"/>
        <w:jc w:val="center"/>
        <w:rPr>
          <w:rFonts w:ascii="Arial Narrow" w:hAnsi="Arial Narrow"/>
          <w:lang w:eastAsia="pt-BR"/>
        </w:rPr>
      </w:pPr>
      <w:r w:rsidRPr="00320AAE">
        <w:rPr>
          <w:rFonts w:ascii="Arial Narrow" w:hAnsi="Arial Narrow"/>
          <w:noProof/>
        </w:rPr>
        <w:t>[LEGENDA IMAGEM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5BCAFBD4" w14:textId="77777777" w:rsidR="00786471" w:rsidRPr="00320AAE" w:rsidRDefault="00786471" w:rsidP="00865AB9">
      <w:pPr>
        <w:spacing w:after="120" w:line="240" w:lineRule="auto"/>
        <w:rPr>
          <w:rFonts w:ascii="Arial Narrow" w:hAnsi="Arial Narrow"/>
          <w:lang w:eastAsia="pt-BR"/>
        </w:rPr>
      </w:pPr>
    </w:p>
    <w:p w14:paraId="06142EA5" w14:textId="02A1FF27" w:rsidR="00320AAE" w:rsidRPr="00B53D4C" w:rsidRDefault="00320AAE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</w:pPr>
      <w:bookmarkStart w:id="3" w:name="_Toc148718551"/>
      <w:bookmarkStart w:id="4" w:name="_Toc148718959"/>
      <w:bookmarkEnd w:id="1"/>
      <w:bookmarkEnd w:id="2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DISTRIBUIÇÃO DE LINHAS</w:t>
      </w:r>
    </w:p>
    <w:p w14:paraId="4F4E21EB" w14:textId="52331A91" w:rsidR="00320AAE" w:rsidRP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COMPILAÇÃO </w:t>
      </w:r>
      <w:r>
        <w:rPr>
          <w:rFonts w:ascii="Arial Narrow" w:hAnsi="Arial Narrow"/>
          <w:noProof/>
        </w:rPr>
        <w:t>LINHAS</w:t>
      </w:r>
      <w:r w:rsidRPr="00320AAE">
        <w:rPr>
          <w:rFonts w:ascii="Arial Narrow" w:hAnsi="Arial Narrow"/>
          <w:noProof/>
        </w:rPr>
        <w:t>]</w:t>
      </w:r>
    </w:p>
    <w:p w14:paraId="03781422" w14:textId="76DBCE2C" w:rsidR="00320AAE" w:rsidRPr="00320AAE" w:rsidRDefault="00320AAE" w:rsidP="00865AB9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7AFAE445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color w:val="4472C4" w:themeColor="accent5"/>
          <w:sz w:val="24"/>
          <w:szCs w:val="24"/>
        </w:rPr>
      </w:pPr>
    </w:p>
    <w:p w14:paraId="1A0CB275" w14:textId="1D9BBEFE" w:rsidR="00A5488E" w:rsidRPr="00B53D4C" w:rsidRDefault="00A5488E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PARÂMETRO DE DIMENSIONAMENTO E SELEÇÃO DOS EQUIPAMENTO</w:t>
      </w:r>
      <w:bookmarkEnd w:id="3"/>
      <w:bookmarkEnd w:id="4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</w:p>
    <w:p w14:paraId="4D874324" w14:textId="3381EA65" w:rsidR="008143CB" w:rsidRP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[TABELA COMPILAÇÃO GERAL]</w:t>
      </w:r>
    </w:p>
    <w:p w14:paraId="0D37106B" w14:textId="69815D07" w:rsid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51AA3443" w14:textId="77777777" w:rsidR="000968B8" w:rsidRDefault="000968B8" w:rsidP="00865AB9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7653BBB4" w14:textId="2C477060" w:rsidR="000968B8" w:rsidRPr="00B53D4C" w:rsidRDefault="000968B8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ESTUDO DE CONSUMO ELÉTRICO</w:t>
      </w:r>
    </w:p>
    <w:p w14:paraId="0554E9CC" w14:textId="040DDF65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CONSUMO ELÉTRICO</w:t>
      </w:r>
      <w:r w:rsidRPr="00320AAE">
        <w:rPr>
          <w:rFonts w:ascii="Arial Narrow" w:hAnsi="Arial Narrow"/>
          <w:noProof/>
        </w:rPr>
        <w:t>]</w:t>
      </w:r>
    </w:p>
    <w:p w14:paraId="2599DEE6" w14:textId="22DAB6E0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43E0C6E7" w14:textId="77777777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1891B6A0" w14:textId="2D9E0098" w:rsidR="000968B8" w:rsidRPr="00B53D4C" w:rsidRDefault="000968B8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ESTUDO LUMINOTÉCNICO</w:t>
      </w:r>
    </w:p>
    <w:p w14:paraId="2917DCB0" w14:textId="2FCF08A9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ESTUDO LUMINOTÉCNICO</w:t>
      </w:r>
      <w:r w:rsidRPr="00320AAE">
        <w:rPr>
          <w:rFonts w:ascii="Arial Narrow" w:hAnsi="Arial Narrow"/>
          <w:noProof/>
        </w:rPr>
        <w:t>]</w:t>
      </w:r>
    </w:p>
    <w:p w14:paraId="00BE1E01" w14:textId="3BA68757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6F179248" w14:textId="77777777" w:rsidR="000968B8" w:rsidRDefault="000968B8" w:rsidP="000968B8">
      <w:pPr>
        <w:spacing w:after="120" w:line="240" w:lineRule="auto"/>
        <w:rPr>
          <w:rFonts w:ascii="Arial Narrow" w:hAnsi="Arial Narrow"/>
          <w:noProof/>
        </w:rPr>
      </w:pPr>
    </w:p>
    <w:p w14:paraId="78661EC2" w14:textId="77777777" w:rsidR="00A5488E" w:rsidRPr="00B53D4C" w:rsidRDefault="00A5488E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t>ESCOPO DE MONTAGEM</w:t>
      </w:r>
    </w:p>
    <w:p w14:paraId="70471647" w14:textId="57B0E113" w:rsidR="00A17888" w:rsidRPr="00B53D4C" w:rsidRDefault="00A17888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t>Equipamentos</w:t>
      </w:r>
    </w:p>
    <w:p w14:paraId="6871AC73" w14:textId="77777777" w:rsidR="00320AAE" w:rsidRPr="00B53D4C" w:rsidRDefault="00320AA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Forçador de Ar</w:t>
      </w:r>
    </w:p>
    <w:p w14:paraId="6BF1A578" w14:textId="77777777" w:rsidR="00320AAE" w:rsidRPr="00B53D4C" w:rsidRDefault="00320AAE" w:rsidP="00B53D4C">
      <w:pPr>
        <w:pStyle w:val="PargrafodaLista"/>
        <w:spacing w:after="120" w:line="240" w:lineRule="auto"/>
        <w:ind w:left="1980"/>
        <w:rPr>
          <w:rFonts w:ascii="Arial Narrow" w:hAnsi="Arial Narrow" w:cstheme="minorHAnsi"/>
        </w:rPr>
      </w:pPr>
      <w:r w:rsidRPr="00865AB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65E9CD" wp14:editId="73180EFE">
                <wp:simplePos x="0" y="0"/>
                <wp:positionH relativeFrom="margin">
                  <wp:posOffset>4762500</wp:posOffset>
                </wp:positionH>
                <wp:positionV relativeFrom="paragraph">
                  <wp:posOffset>736600</wp:posOffset>
                </wp:positionV>
                <wp:extent cx="1249680" cy="152400"/>
                <wp:effectExtent l="0" t="0" r="7620" b="0"/>
                <wp:wrapSquare wrapText="bothSides"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B0386E" w14:textId="77777777" w:rsidR="00320AAE" w:rsidRPr="00107734" w:rsidRDefault="00320AAE" w:rsidP="00320AAE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5E9CD" id="_x0000_t202" coordsize="21600,21600" o:spt="202" path="m,l,21600r21600,l21600,xe">
                <v:stroke joinstyle="miter"/>
                <v:path gradientshapeok="t" o:connecttype="rect"/>
              </v:shapetype>
              <v:shape id="Caixa de Texto 15" o:spid="_x0000_s1026" type="#_x0000_t202" style="position:absolute;left:0;text-align:left;margin-left:375pt;margin-top:58pt;width:98.4pt;height:1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" stroked="f">
                <v:textbox inset="0,0,0,0">
                  <w:txbxContent>
                    <w:p w14:paraId="29B0386E" w14:textId="77777777" w:rsidR="00320AAE" w:rsidRPr="00107734" w:rsidRDefault="00320AAE" w:rsidP="00320AAE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65AB9">
        <w:rPr>
          <w:noProof/>
        </w:rPr>
        <w:drawing>
          <wp:anchor distT="0" distB="0" distL="114300" distR="114300" simplePos="0" relativeHeight="251677696" behindDoc="0" locked="0" layoutInCell="1" allowOverlap="1" wp14:anchorId="02E4694B" wp14:editId="4DDBADF0">
            <wp:simplePos x="0" y="0"/>
            <wp:positionH relativeFrom="margin">
              <wp:align>right</wp:align>
            </wp:positionH>
            <wp:positionV relativeFrom="paragraph">
              <wp:posOffset>3371</wp:posOffset>
            </wp:positionV>
            <wp:extent cx="1223468" cy="720000"/>
            <wp:effectExtent l="0" t="0" r="0" b="444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46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D4C">
        <w:rPr>
          <w:rFonts w:ascii="Arial Narrow" w:hAnsi="Arial Narrow" w:cstheme="minorHAnsi"/>
        </w:rPr>
        <w:t>Unidade Evaporadora de alta vazão, montada com gabinete e bandeja com dreno de recolhimento de condensado em chapa de aço pintada; serpentina com tubos de cobre e aletas em alumínio com extremidade ripada. Exclusivo sistema que absorve os movimentos de expansão e contração da serpentina, eliminando a possibilidade de vazamentos entre tubos e seus suportes. Conjunto de ventiladores axiais com respectivo motor de rotor externo de alto desempenho. Degelo rápido através de resistências elétricas montadas na serpentina e bandeja.</w:t>
      </w:r>
    </w:p>
    <w:p w14:paraId="2D7E7B3A" w14:textId="77777777" w:rsidR="00320AAE" w:rsidRPr="00A17888" w:rsidRDefault="00320AAE" w:rsidP="00A17888">
      <w:pPr>
        <w:spacing w:after="120" w:line="240" w:lineRule="auto"/>
        <w:ind w:left="709"/>
        <w:rPr>
          <w:rFonts w:ascii="Arial Narrow" w:hAnsi="Arial Narrow"/>
          <w:b/>
          <w:color w:val="2E74B5" w:themeColor="accent1" w:themeShade="BF"/>
        </w:rPr>
      </w:pPr>
    </w:p>
    <w:p w14:paraId="00B6FBAE" w14:textId="14C30A41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Rack Paralelo</w:t>
      </w:r>
    </w:p>
    <w:p w14:paraId="06E1F7CA" w14:textId="375F4624" w:rsidR="00A5488E" w:rsidRDefault="00827AC1" w:rsidP="00B53D4C">
      <w:pPr>
        <w:spacing w:after="120" w:line="240" w:lineRule="auto"/>
        <w:ind w:left="1980"/>
        <w:jc w:val="both"/>
        <w:rPr>
          <w:rFonts w:ascii="Arial Narrow" w:hAnsi="Arial Narrow" w:cstheme="minorHAnsi"/>
        </w:rPr>
      </w:pPr>
      <w:r w:rsidRPr="00865AB9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B5C5A4" wp14:editId="4825F559">
                <wp:simplePos x="0" y="0"/>
                <wp:positionH relativeFrom="margin">
                  <wp:posOffset>4977130</wp:posOffset>
                </wp:positionH>
                <wp:positionV relativeFrom="paragraph">
                  <wp:posOffset>666115</wp:posOffset>
                </wp:positionV>
                <wp:extent cx="1242060" cy="128905"/>
                <wp:effectExtent l="0" t="0" r="0" b="4445"/>
                <wp:wrapSquare wrapText="bothSides"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E68891" w14:textId="77777777" w:rsidR="00A5488E" w:rsidRPr="00107734" w:rsidRDefault="00A5488E" w:rsidP="00A5488E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5C5A4" id="Caixa de Texto 25" o:spid="_x0000_s1027" type="#_x0000_t202" style="position:absolute;left:0;text-align:left;margin-left:391.9pt;margin-top:52.45pt;width:97.8pt;height:10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" stroked="f">
                <v:textbox inset="0,0,0,0">
                  <w:txbxContent>
                    <w:p w14:paraId="11E68891" w14:textId="77777777" w:rsidR="00A5488E" w:rsidRPr="00107734" w:rsidRDefault="00A5488E" w:rsidP="00A5488E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65AB9">
        <w:rPr>
          <w:rFonts w:ascii="Arial Narrow" w:hAnsi="Arial Narrow" w:cstheme="minorHAnsi"/>
          <w:noProof/>
        </w:rPr>
        <w:drawing>
          <wp:anchor distT="0" distB="0" distL="114300" distR="114300" simplePos="0" relativeHeight="251664384" behindDoc="0" locked="0" layoutInCell="1" allowOverlap="1" wp14:anchorId="2465680C" wp14:editId="5C0034EB">
            <wp:simplePos x="0" y="0"/>
            <wp:positionH relativeFrom="margin">
              <wp:align>right</wp:align>
            </wp:positionH>
            <wp:positionV relativeFrom="paragraph">
              <wp:posOffset>3663</wp:posOffset>
            </wp:positionV>
            <wp:extent cx="986591" cy="720000"/>
            <wp:effectExtent l="0" t="0" r="4445" b="4445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59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88E" w:rsidRPr="00865AB9">
        <w:rPr>
          <w:rFonts w:ascii="Arial Narrow" w:hAnsi="Arial Narrow" w:cstheme="minorHAnsi"/>
        </w:rPr>
        <w:t xml:space="preserve">O rack de refrigeração será montado sobre base metálica estrutura e carenagens com espessura mínima de 1,25mm. Será revestido por pintura epóxi sem solventes e categoria naval com intuito de amenizar a ação corrosiva ambiente. As portas são planejadas para que o acesso ao interior do equipamento seja facilitado para manutenções e vedadas para evitar o menor contato possível do ar externo com as peças internas. O quadro elétrico terá porta dupla para proteção contra jatos d’agua e menor contato possível dos componentes com o ambiente externo. O rack também contará com bandeja coletora para que todos os fluídos que por ventura sejam expurgados dentro da carenagem, ou até mesmo água proveniente de limpeza sejam canalizados e despejados em rede adequada. </w:t>
      </w:r>
    </w:p>
    <w:p w14:paraId="09A2D799" w14:textId="77777777" w:rsidR="00865AB9" w:rsidRDefault="00865AB9" w:rsidP="00A17888">
      <w:pPr>
        <w:spacing w:after="120" w:line="240" w:lineRule="auto"/>
        <w:ind w:left="709"/>
        <w:jc w:val="both"/>
        <w:rPr>
          <w:rFonts w:ascii="Arial Narrow" w:hAnsi="Arial Narrow" w:cstheme="minorHAnsi"/>
        </w:rPr>
      </w:pPr>
    </w:p>
    <w:p w14:paraId="3F86113E" w14:textId="77777777" w:rsidR="00865AB9" w:rsidRPr="00B53D4C" w:rsidRDefault="00865AB9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Unidade Condensadora</w:t>
      </w:r>
    </w:p>
    <w:p w14:paraId="15505410" w14:textId="77777777" w:rsidR="00865AB9" w:rsidRPr="00B53D4C" w:rsidRDefault="00865AB9" w:rsidP="00B53D4C">
      <w:pPr>
        <w:spacing w:after="120" w:line="240" w:lineRule="auto"/>
        <w:ind w:left="1980"/>
        <w:rPr>
          <w:rFonts w:ascii="Arial Narrow" w:hAnsi="Arial Narrow" w:cstheme="minorHAnsi"/>
        </w:rPr>
      </w:pPr>
      <w:r w:rsidRPr="00320AA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B5A9CD" wp14:editId="26DC2640">
                <wp:simplePos x="0" y="0"/>
                <wp:positionH relativeFrom="margin">
                  <wp:posOffset>4853207</wp:posOffset>
                </wp:positionH>
                <wp:positionV relativeFrom="paragraph">
                  <wp:posOffset>702310</wp:posOffset>
                </wp:positionV>
                <wp:extent cx="1184910" cy="133985"/>
                <wp:effectExtent l="0" t="0" r="0" b="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133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F476FF" w14:textId="77777777" w:rsidR="00865AB9" w:rsidRPr="00107734" w:rsidRDefault="00865AB9" w:rsidP="00865AB9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5A9CD" id="Caixa de Texto 9" o:spid="_x0000_s1028" type="#_x0000_t202" style="position:absolute;left:0;text-align:left;margin-left:382.15pt;margin-top:55.3pt;width:93.3pt;height:10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" stroked="f">
                <v:textbox inset="0,0,0,0">
                  <w:txbxContent>
                    <w:p w14:paraId="6AF476FF" w14:textId="77777777" w:rsidR="00865AB9" w:rsidRPr="00107734" w:rsidRDefault="00865AB9" w:rsidP="00865AB9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65AB9">
        <w:rPr>
          <w:noProof/>
        </w:rPr>
        <w:drawing>
          <wp:anchor distT="0" distB="0" distL="114300" distR="114300" simplePos="0" relativeHeight="251680768" behindDoc="0" locked="0" layoutInCell="1" allowOverlap="1" wp14:anchorId="62B1C1B7" wp14:editId="6423793D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08928" cy="720000"/>
            <wp:effectExtent l="0" t="0" r="0" b="4445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92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D4C">
        <w:rPr>
          <w:rFonts w:ascii="Arial Narrow" w:hAnsi="Arial Narrow" w:cstheme="minorHAnsi"/>
        </w:rPr>
        <w:t>Compressores hermético de alto desempenho, condensador a ar dimensionado para operar em ambientes diversificados com temperaturas baixas e/ou elevadas; ventiladores combinados com motores e serpentinas para obtenção do máximo fluxo de ar de resfriamento; recipiente de líquido com válvula de serviço em todos os modelos; compressor e tubulação montados de forma a minimizar tensões e vibrações; grades de proteção de moto-ventiladores, coifa e base pintadas; Válvulas Schrader na sucção para leitura de pressão; Relé sequência de fase em todos os modelos; Pressostatos de alta, selados com rearme automático nas unidades de alta e baixa; pressostato de baixa ajustáveis, com rearme automático na unidades de alta e de baixa; componentes adicionais para aplicações específicas. Protetor eletrônico através de termistores internos tipo PTC (INT 69). Isolamento na linha de sucção.</w:t>
      </w:r>
    </w:p>
    <w:p w14:paraId="33DC8622" w14:textId="77777777" w:rsidR="006833D1" w:rsidRDefault="006833D1" w:rsidP="00A17888">
      <w:pPr>
        <w:spacing w:after="120" w:line="240" w:lineRule="auto"/>
        <w:ind w:left="709"/>
        <w:jc w:val="both"/>
        <w:rPr>
          <w:rFonts w:ascii="Arial Narrow" w:eastAsia="Times New Roman" w:hAnsi="Arial Narrow" w:cstheme="minorHAnsi"/>
          <w:lang w:eastAsia="pt-BR"/>
        </w:rPr>
      </w:pPr>
    </w:p>
    <w:p w14:paraId="67B7F955" w14:textId="0620CE97" w:rsidR="006833D1" w:rsidRPr="00B53D4C" w:rsidRDefault="006833D1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Plugin</w:t>
      </w:r>
    </w:p>
    <w:p w14:paraId="6DDEF043" w14:textId="491E346C" w:rsidR="006833D1" w:rsidRPr="006833D1" w:rsidRDefault="006833D1" w:rsidP="00B53D4C">
      <w:pPr>
        <w:spacing w:after="0"/>
        <w:ind w:left="2127"/>
        <w:jc w:val="both"/>
        <w:rPr>
          <w:rFonts w:ascii="Arial Narrow" w:hAnsi="Arial Narrow"/>
        </w:rPr>
      </w:pPr>
      <w:r w:rsidRPr="006833D1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B42723" wp14:editId="24C88817">
                <wp:simplePos x="0" y="0"/>
                <wp:positionH relativeFrom="margin">
                  <wp:posOffset>4751070</wp:posOffset>
                </wp:positionH>
                <wp:positionV relativeFrom="paragraph">
                  <wp:posOffset>722630</wp:posOffset>
                </wp:positionV>
                <wp:extent cx="1189355" cy="194945"/>
                <wp:effectExtent l="0" t="0" r="0" b="0"/>
                <wp:wrapSquare wrapText="bothSides"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55" cy="194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76FE17" w14:textId="77777777" w:rsidR="006833D1" w:rsidRPr="00107734" w:rsidRDefault="006833D1" w:rsidP="006833D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2723" id="Caixa de Texto 19" o:spid="_x0000_s1029" type="#_x0000_t202" style="position:absolute;left:0;text-align:left;margin-left:374.1pt;margin-top:56.9pt;width:93.65pt;height:15.3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" stroked="f">
                <v:textbox inset="0,0,0,0">
                  <w:txbxContent>
                    <w:p w14:paraId="1176FE17" w14:textId="77777777" w:rsidR="006833D1" w:rsidRPr="00107734" w:rsidRDefault="006833D1" w:rsidP="006833D1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833D1">
        <w:rPr>
          <w:rFonts w:ascii="Arial Narrow" w:hAnsi="Arial Narrow"/>
          <w:noProof/>
          <w:lang w:eastAsia="pt-BR"/>
        </w:rPr>
        <w:drawing>
          <wp:anchor distT="0" distB="0" distL="114300" distR="114300" simplePos="0" relativeHeight="251695104" behindDoc="1" locked="0" layoutInCell="1" allowOverlap="1" wp14:anchorId="42070154" wp14:editId="0AF4813D">
            <wp:simplePos x="0" y="0"/>
            <wp:positionH relativeFrom="margin">
              <wp:align>right</wp:align>
            </wp:positionH>
            <wp:positionV relativeFrom="paragraph">
              <wp:posOffset>8659</wp:posOffset>
            </wp:positionV>
            <wp:extent cx="1189487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1104" y="21162"/>
                <wp:lineTo x="21104" y="0"/>
                <wp:lineTo x="0" y="0"/>
              </wp:wrapPolygon>
            </wp:wrapTight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4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3D1">
        <w:rPr>
          <w:rFonts w:ascii="Arial Narrow" w:hAnsi="Arial Narrow" w:cstheme="minorHAnsi"/>
          <w:noProof/>
        </w:rPr>
        <w:t>O monobloco frigorífico comporta todos os componentes do</w:t>
      </w:r>
      <w:r w:rsidR="00B53D4C">
        <w:rPr>
          <w:rFonts w:ascii="Arial Narrow" w:hAnsi="Arial Narrow" w:cstheme="minorHAnsi"/>
          <w:noProof/>
        </w:rPr>
        <w:t xml:space="preserve"> </w:t>
      </w:r>
      <w:r w:rsidRPr="006833D1">
        <w:rPr>
          <w:rFonts w:ascii="Arial Narrow" w:hAnsi="Arial Narrow" w:cstheme="minorHAnsi"/>
          <w:noProof/>
        </w:rPr>
        <w:t>circuito de refrigeração e elétricos em um único equipamento. A instalação é realizada pela parede da câmara frigorífica e oferece baixo custo de instalação, operação e manutenção. O equipamento está preparado para ser instalado. Fornecido com carga de gás refrigerante e testado na fábrica,</w:t>
      </w:r>
      <w:r>
        <w:rPr>
          <w:rFonts w:ascii="Arial Narrow" w:hAnsi="Arial Narrow" w:cstheme="minorHAnsi"/>
          <w:noProof/>
        </w:rPr>
        <w:t xml:space="preserve"> </w:t>
      </w:r>
      <w:r w:rsidRPr="006833D1">
        <w:rPr>
          <w:rFonts w:ascii="Arial Narrow" w:hAnsi="Arial Narrow" w:cstheme="minorHAnsi"/>
          <w:noProof/>
        </w:rPr>
        <w:t>nenhum trabalho ou componente adicional é necessário.</w:t>
      </w:r>
      <w:r w:rsidR="00B53D4C">
        <w:rPr>
          <w:rFonts w:ascii="Arial Narrow" w:hAnsi="Arial Narrow" w:cstheme="minorHAnsi"/>
          <w:noProof/>
        </w:rPr>
        <w:t xml:space="preserve"> </w:t>
      </w:r>
      <w:r w:rsidRPr="006833D1">
        <w:rPr>
          <w:rFonts w:ascii="Arial Narrow" w:hAnsi="Arial Narrow" w:cstheme="minorHAnsi"/>
          <w:noProof/>
        </w:rPr>
        <w:t>Compressor tipo Scroll de alta eficiência, durabilidade e baixo nível de ruído.</w:t>
      </w:r>
      <w:r>
        <w:rPr>
          <w:rFonts w:ascii="Arial Narrow" w:hAnsi="Arial Narrow" w:cstheme="minorHAnsi"/>
          <w:noProof/>
        </w:rPr>
        <w:t xml:space="preserve"> </w:t>
      </w:r>
      <w:r w:rsidRPr="006833D1">
        <w:rPr>
          <w:rFonts w:ascii="Arial Narrow" w:hAnsi="Arial Narrow" w:cstheme="minorHAnsi"/>
          <w:noProof/>
        </w:rPr>
        <w:t>Quadro elétrico completo com modulo de diagnóstico Elgin Smart</w:t>
      </w:r>
      <w:r>
        <w:rPr>
          <w:rFonts w:ascii="Arial Narrow" w:hAnsi="Arial Narrow" w:cstheme="minorHAnsi"/>
          <w:noProof/>
        </w:rPr>
        <w:t>, com d</w:t>
      </w:r>
      <w:r w:rsidRPr="006833D1">
        <w:rPr>
          <w:rFonts w:ascii="Arial Narrow" w:hAnsi="Arial Narrow" w:cstheme="minorHAnsi"/>
          <w:noProof/>
        </w:rPr>
        <w:t xml:space="preserve">egelo natural </w:t>
      </w:r>
      <w:r>
        <w:rPr>
          <w:rFonts w:ascii="Arial Narrow" w:hAnsi="Arial Narrow" w:cstheme="minorHAnsi"/>
          <w:noProof/>
        </w:rPr>
        <w:t xml:space="preserve"> e o</w:t>
      </w:r>
      <w:r w:rsidRPr="006833D1">
        <w:rPr>
          <w:rFonts w:ascii="Arial Narrow" w:hAnsi="Arial Narrow" w:cstheme="minorHAnsi"/>
          <w:noProof/>
        </w:rPr>
        <w:t>pção de instalação remota do Quadro de Comando</w:t>
      </w:r>
      <w:r>
        <w:rPr>
          <w:rFonts w:ascii="Arial Narrow" w:hAnsi="Arial Narrow" w:cstheme="minorHAnsi"/>
          <w:noProof/>
        </w:rPr>
        <w:t xml:space="preserve">. </w:t>
      </w:r>
      <w:r w:rsidRPr="006833D1">
        <w:rPr>
          <w:rFonts w:ascii="Arial Narrow" w:hAnsi="Arial Narrow" w:cstheme="minorHAnsi"/>
          <w:noProof/>
        </w:rPr>
        <w:t>Fácil acesso aos componentes mecânicos e elétricos através de portas de acesso para inspeção e painéis elétricos.</w:t>
      </w:r>
    </w:p>
    <w:p w14:paraId="188A6CA7" w14:textId="77777777" w:rsidR="006833D1" w:rsidRPr="00865AB9" w:rsidRDefault="006833D1" w:rsidP="00A17888">
      <w:pPr>
        <w:spacing w:after="120" w:line="240" w:lineRule="auto"/>
        <w:ind w:left="709"/>
        <w:jc w:val="both"/>
        <w:rPr>
          <w:rFonts w:ascii="Arial Narrow" w:eastAsia="Times New Roman" w:hAnsi="Arial Narrow" w:cstheme="minorHAnsi"/>
          <w:lang w:eastAsia="pt-BR"/>
        </w:rPr>
      </w:pPr>
    </w:p>
    <w:p w14:paraId="5DA50480" w14:textId="4F3DBCDE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Condensadores Remotos </w:t>
      </w:r>
    </w:p>
    <w:p w14:paraId="1EAA89DE" w14:textId="02255AAE" w:rsidR="00A5488E" w:rsidRDefault="00827AC1" w:rsidP="00B53D4C">
      <w:pPr>
        <w:spacing w:after="120" w:line="240" w:lineRule="auto"/>
        <w:ind w:left="2127"/>
        <w:jc w:val="both"/>
        <w:rPr>
          <w:rFonts w:ascii="Arial Narrow" w:eastAsia="Times New Roman" w:hAnsi="Arial Narrow" w:cstheme="minorHAnsi"/>
          <w:lang w:eastAsia="pt-BR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F39FEF" wp14:editId="6E146B1F">
                <wp:simplePos x="0" y="0"/>
                <wp:positionH relativeFrom="margin">
                  <wp:align>right</wp:align>
                </wp:positionH>
                <wp:positionV relativeFrom="paragraph">
                  <wp:posOffset>605203</wp:posOffset>
                </wp:positionV>
                <wp:extent cx="982980" cy="190500"/>
                <wp:effectExtent l="0" t="0" r="7620" b="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6DFB09" w14:textId="77777777" w:rsidR="00A5488E" w:rsidRPr="00107734" w:rsidRDefault="00A5488E" w:rsidP="00A5488E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9FEF" id="Caixa de Texto 2" o:spid="_x0000_s1030" type="#_x0000_t202" style="position:absolute;left:0;text-align:left;margin-left:26.2pt;margin-top:47.65pt;width:77.4pt;height:1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" stroked="f">
                <v:textbox inset="0,0,0,0">
                  <w:txbxContent>
                    <w:p w14:paraId="4C6DFB09" w14:textId="77777777" w:rsidR="00A5488E" w:rsidRPr="00107734" w:rsidRDefault="00A5488E" w:rsidP="00A5488E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20AAE">
        <w:rPr>
          <w:rFonts w:ascii="Arial Narrow" w:hAnsi="Arial Narrow"/>
          <w:noProof/>
        </w:rPr>
        <w:drawing>
          <wp:anchor distT="0" distB="0" distL="114300" distR="114300" simplePos="0" relativeHeight="251666432" behindDoc="0" locked="0" layoutInCell="1" allowOverlap="1" wp14:anchorId="0BBBE97E" wp14:editId="2CE853DE">
            <wp:simplePos x="0" y="0"/>
            <wp:positionH relativeFrom="margin">
              <wp:align>right</wp:align>
            </wp:positionH>
            <wp:positionV relativeFrom="paragraph">
              <wp:posOffset>5568</wp:posOffset>
            </wp:positionV>
            <wp:extent cx="988126" cy="720000"/>
            <wp:effectExtent l="0" t="0" r="2540" b="4445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12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88E" w:rsidRPr="00320AAE">
        <w:rPr>
          <w:rFonts w:ascii="Arial Narrow" w:eastAsia="Times New Roman" w:hAnsi="Arial Narrow" w:cstheme="minorHAnsi"/>
          <w:lang w:eastAsia="pt-BR"/>
        </w:rPr>
        <w:t xml:space="preserve">Os condensadores contam com o exclusivo sistema para preservação de vazamentos, além de solda com proteção especial. Suas serpentinas são produzidas com tubos de cobre ranhurados de 3/8”, que garantem alta performance e qualidade. Aletas em alumínio. Estrutura em alumínio. Motores de rotor externo tipo AC de alto desempenho com proteção IP 55. </w:t>
      </w:r>
    </w:p>
    <w:p w14:paraId="0229B8AB" w14:textId="1F7CF109" w:rsidR="00865AB9" w:rsidRPr="00320AAE" w:rsidRDefault="00865AB9" w:rsidP="00A17888">
      <w:pPr>
        <w:spacing w:after="120" w:line="240" w:lineRule="auto"/>
        <w:ind w:left="709"/>
        <w:rPr>
          <w:rFonts w:ascii="Arial Narrow" w:eastAsia="Times New Roman" w:hAnsi="Arial Narrow" w:cstheme="minorHAnsi"/>
          <w:lang w:eastAsia="pt-BR"/>
        </w:rPr>
      </w:pPr>
    </w:p>
    <w:p w14:paraId="262710ED" w14:textId="16091ADD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5" w:name="_Toc148718561"/>
      <w:bookmarkStart w:id="6" w:name="_Toc148718969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Válvula de expansão eletrônica</w:t>
      </w:r>
      <w:bookmarkEnd w:id="5"/>
      <w:bookmarkEnd w:id="6"/>
    </w:p>
    <w:p w14:paraId="43C12013" w14:textId="76583DB0" w:rsidR="00A5488E" w:rsidRPr="00320AAE" w:rsidRDefault="00827AC1" w:rsidP="00B53D4C">
      <w:pPr>
        <w:spacing w:after="0" w:line="240" w:lineRule="auto"/>
        <w:ind w:left="1980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 w:cstheme="minorHAnsi"/>
          <w:noProof/>
        </w:rPr>
        <w:drawing>
          <wp:anchor distT="0" distB="0" distL="114300" distR="114300" simplePos="0" relativeHeight="251682816" behindDoc="1" locked="0" layoutInCell="1" allowOverlap="1" wp14:anchorId="7EC64BA7" wp14:editId="000E6E8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935683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1446" y="21162"/>
                <wp:lineTo x="21446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8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88E" w:rsidRPr="00320AAE">
        <w:rPr>
          <w:rFonts w:ascii="Arial Narrow" w:hAnsi="Arial Narrow" w:cstheme="minorHAnsi"/>
        </w:rPr>
        <w:t>As válvulas de expansão eletrônicas fornecem controle preciso da injeção de refrigerante líquido nos evaporadores, com vasto intervalo de capacidade (10-100%).</w:t>
      </w:r>
    </w:p>
    <w:p w14:paraId="62F859C8" w14:textId="7069A4F0" w:rsidR="00A5488E" w:rsidRPr="00320AAE" w:rsidRDefault="00865AB9" w:rsidP="00B53D4C">
      <w:pPr>
        <w:spacing w:after="0" w:line="240" w:lineRule="auto"/>
        <w:ind w:left="1980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16EC66" wp14:editId="1F6C6C84">
                <wp:simplePos x="0" y="0"/>
                <wp:positionH relativeFrom="margin">
                  <wp:posOffset>3042920</wp:posOffset>
                </wp:positionH>
                <wp:positionV relativeFrom="paragraph">
                  <wp:posOffset>67945</wp:posOffset>
                </wp:positionV>
                <wp:extent cx="2731135" cy="128905"/>
                <wp:effectExtent l="0" t="0" r="0" b="4445"/>
                <wp:wrapSquare wrapText="bothSides"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135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72322" w14:textId="77777777" w:rsidR="00CE7FA8" w:rsidRPr="00107734" w:rsidRDefault="00CE7FA8" w:rsidP="00CE7FA8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6EC66" id="Caixa de Texto 47" o:spid="_x0000_s1031" type="#_x0000_t202" style="position:absolute;left:0;text-align:left;margin-left:239.6pt;margin-top:5.35pt;width:215.05pt;height:10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" stroked="f">
                <v:textbox inset="0,0,0,0">
                  <w:txbxContent>
                    <w:p w14:paraId="7BA72322" w14:textId="77777777" w:rsidR="00CE7FA8" w:rsidRPr="00107734" w:rsidRDefault="00CE7FA8" w:rsidP="00CE7FA8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488E" w:rsidRPr="00320AAE">
        <w:rPr>
          <w:rFonts w:ascii="Arial Narrow" w:hAnsi="Arial Narrow" w:cstheme="minorHAnsi"/>
        </w:rPr>
        <w:t>A injeção de refrigerante no evaporador é controlada pelo superaquecimento do refrigerante, através de um transdutor de pressão e um sensor de temperatura instalados na sucção do sistema.</w:t>
      </w:r>
    </w:p>
    <w:p w14:paraId="4F80ABC6" w14:textId="7074FB08" w:rsidR="00A5488E" w:rsidRDefault="00A5488E" w:rsidP="00B53D4C">
      <w:pPr>
        <w:spacing w:after="0" w:line="240" w:lineRule="auto"/>
        <w:ind w:left="1980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 w:cstheme="minorHAnsi"/>
        </w:rPr>
        <w:t>Modulação contínua do fluxo de massa, sem stress (martelamento por líquido) no circuito de refrigeração.</w:t>
      </w:r>
      <w:r w:rsidR="00A17888">
        <w:rPr>
          <w:rFonts w:ascii="Arial Narrow" w:hAnsi="Arial Narrow" w:cstheme="minorHAnsi"/>
        </w:rPr>
        <w:t xml:space="preserve"> </w:t>
      </w:r>
      <w:r w:rsidRPr="00320AAE">
        <w:rPr>
          <w:rFonts w:ascii="Arial Narrow" w:hAnsi="Arial Narrow" w:cstheme="minorHAnsi"/>
        </w:rPr>
        <w:t xml:space="preserve">Alta resolução e excelente repetibilidade. </w:t>
      </w:r>
    </w:p>
    <w:p w14:paraId="35976854" w14:textId="77777777" w:rsidR="00A17888" w:rsidRDefault="00A17888" w:rsidP="00A17888">
      <w:pPr>
        <w:spacing w:after="0" w:line="240" w:lineRule="auto"/>
        <w:ind w:left="709"/>
        <w:jc w:val="both"/>
        <w:rPr>
          <w:rFonts w:ascii="Arial Narrow" w:hAnsi="Arial Narrow" w:cstheme="minorHAnsi"/>
        </w:rPr>
      </w:pPr>
    </w:p>
    <w:p w14:paraId="4BD9C038" w14:textId="1B6CB19B" w:rsidR="00A17888" w:rsidRPr="00B53D4C" w:rsidRDefault="00A17888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lastRenderedPageBreak/>
        <w:t>Quadro de comando das câmaras – Centralizado (QL)</w:t>
      </w:r>
    </w:p>
    <w:p w14:paraId="7BAFF663" w14:textId="33E65516" w:rsidR="00A17888" w:rsidRPr="007740E4" w:rsidRDefault="00827AC1" w:rsidP="00B53D4C">
      <w:pPr>
        <w:spacing w:before="240"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BD7261">
        <w:rPr>
          <w:rFonts w:ascii="Arial Narrow" w:eastAsia="Times New Roman" w:hAnsi="Arial Narrow" w:cs="Times New Roman"/>
          <w:noProof/>
          <w:lang w:eastAsia="pt-BR"/>
        </w:rPr>
        <w:drawing>
          <wp:anchor distT="0" distB="0" distL="114300" distR="114300" simplePos="0" relativeHeight="251707392" behindDoc="1" locked="0" layoutInCell="1" allowOverlap="1" wp14:anchorId="55F74D30" wp14:editId="36799A9D">
            <wp:simplePos x="0" y="0"/>
            <wp:positionH relativeFrom="margin">
              <wp:align>right</wp:align>
            </wp:positionH>
            <wp:positionV relativeFrom="paragraph">
              <wp:posOffset>156845</wp:posOffset>
            </wp:positionV>
            <wp:extent cx="945515" cy="1439545"/>
            <wp:effectExtent l="0" t="0" r="6985" b="8255"/>
            <wp:wrapTight wrapText="bothSides">
              <wp:wrapPolygon edited="0">
                <wp:start x="0" y="0"/>
                <wp:lineTo x="0" y="21438"/>
                <wp:lineTo x="21324" y="21438"/>
                <wp:lineTo x="21324" y="0"/>
                <wp:lineTo x="0" y="0"/>
              </wp:wrapPolygon>
            </wp:wrapTight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888" w:rsidRPr="007740E4">
        <w:rPr>
          <w:rFonts w:ascii="Arial Narrow" w:eastAsia="Times New Roman" w:hAnsi="Arial Narrow" w:cs="Times New Roman"/>
          <w:lang w:eastAsia="pt-BR"/>
        </w:rPr>
        <w:t>O quadro de linhas centralizado é uma solução destinada à organização, distribuição e controle das principais linhas frigoríficas de uma instalação, reunindo em um único ponto os componentes necessários para a interligação e o gerenciamento dos circuitos de refrigeração. A centralização dos elementos facilita a identificação das linhas, a operação do sistema e a execução de procedimentos de inspeção e manutenção.</w:t>
      </w:r>
    </w:p>
    <w:p w14:paraId="288C3033" w14:textId="77777777" w:rsidR="00A17888" w:rsidRPr="007740E4" w:rsidRDefault="00A17888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30DC03" wp14:editId="4011AFCB">
                <wp:simplePos x="0" y="0"/>
                <wp:positionH relativeFrom="margin">
                  <wp:align>right</wp:align>
                </wp:positionH>
                <wp:positionV relativeFrom="paragraph">
                  <wp:posOffset>624840</wp:posOffset>
                </wp:positionV>
                <wp:extent cx="960755" cy="165735"/>
                <wp:effectExtent l="0" t="0" r="0" b="5715"/>
                <wp:wrapSquare wrapText="bothSides"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165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8F9327" w14:textId="77777777" w:rsidR="00A17888" w:rsidRPr="00107734" w:rsidRDefault="00A17888" w:rsidP="00A17888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DC03" id="Caixa de Texto 21" o:spid="_x0000_s1032" type="#_x0000_t202" style="position:absolute;left:0;text-align:left;margin-left:24.45pt;margin-top:49.2pt;width:75.65pt;height:13.05pt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" stroked="f">
                <v:textbox inset="0,0,0,0">
                  <w:txbxContent>
                    <w:p w14:paraId="0E8F9327" w14:textId="77777777" w:rsidR="00A17888" w:rsidRPr="00107734" w:rsidRDefault="00A17888" w:rsidP="00A17888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40E4">
        <w:rPr>
          <w:rFonts w:ascii="Arial Narrow" w:eastAsia="Times New Roman" w:hAnsi="Arial Narrow" w:cs="Times New Roman"/>
          <w:lang w:eastAsia="pt-BR"/>
        </w:rPr>
        <w:t>O conjunto pode ser configurado de acordo com as características e necessidades de cada instalação, contemplando as linhas de líquido, sucção, descarga e demais circuitos frigoríficos previstos em projeto, bem como os respectivos componentes de bloqueio, controle, proteção e instrumentação. A disposição organizada dos componentes proporciona maior padronização da instalação e facilita futuras intervenções, ampliações ou modificações do sistema.</w:t>
      </w:r>
    </w:p>
    <w:p w14:paraId="2521CE4D" w14:textId="77777777" w:rsidR="00A17888" w:rsidRPr="007740E4" w:rsidRDefault="00A17888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7740E4">
        <w:rPr>
          <w:rFonts w:ascii="Arial Narrow" w:eastAsia="Times New Roman" w:hAnsi="Arial Narrow" w:cs="Times New Roman"/>
          <w:lang w:eastAsia="pt-BR"/>
        </w:rPr>
        <w:t>A montagem é realizada de forma a proporcionar acesso adequado aos componentes, identificação das linhas e organização das conexões, evitando cruzamentos desnecessários e facilitando a leitura do circuito frigorífico. A configuração do quadro deve considerar os diâmetros das tubulações, pressões e temperaturas de operação, tipo de refrigerante, vazões e características específicas de cada circuito.</w:t>
      </w:r>
    </w:p>
    <w:p w14:paraId="1CF4152D" w14:textId="77777777" w:rsidR="00A17888" w:rsidRPr="007740E4" w:rsidRDefault="00A17888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7740E4">
        <w:rPr>
          <w:rFonts w:ascii="Arial Narrow" w:eastAsia="Times New Roman" w:hAnsi="Arial Narrow" w:cs="Times New Roman"/>
          <w:lang w:eastAsia="pt-BR"/>
        </w:rPr>
        <w:t>Quando aplicado em instalações industriais, o quadro de linhas centralizado contribui para reduzir a quantidade de intervenções diretamente sobre as tubulações instaladas em campo, concentrando operações de bloqueio, manutenção e inspeção em uma região previamente definida. Essa característica proporciona maior organização ao sistema e pode reduzir o tempo necessário para determinadas intervenções de manutenção.</w:t>
      </w:r>
    </w:p>
    <w:p w14:paraId="5ADD1179" w14:textId="77777777" w:rsidR="00A17888" w:rsidRDefault="00A17888" w:rsidP="00A17888">
      <w:pPr>
        <w:spacing w:after="120" w:line="240" w:lineRule="auto"/>
        <w:ind w:left="1418"/>
        <w:rPr>
          <w:rFonts w:ascii="Arial Narrow" w:hAnsi="Arial Narrow"/>
          <w:b/>
          <w:color w:val="2E74B5" w:themeColor="accent1" w:themeShade="BF"/>
          <w:sz w:val="24"/>
          <w:szCs w:val="24"/>
        </w:rPr>
      </w:pPr>
    </w:p>
    <w:p w14:paraId="6DF43CA6" w14:textId="333969B5" w:rsidR="00A17888" w:rsidRPr="00B53D4C" w:rsidRDefault="00A17888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Quadro de comando das câmaras – Distribuído (QD)</w:t>
      </w:r>
    </w:p>
    <w:p w14:paraId="7FBECE25" w14:textId="298395F9" w:rsidR="00A17888" w:rsidRDefault="00827AC1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FCA6E6" wp14:editId="5163EDA7">
                <wp:simplePos x="0" y="0"/>
                <wp:positionH relativeFrom="margin">
                  <wp:align>right</wp:align>
                </wp:positionH>
                <wp:positionV relativeFrom="paragraph">
                  <wp:posOffset>706755</wp:posOffset>
                </wp:positionV>
                <wp:extent cx="890905" cy="142240"/>
                <wp:effectExtent l="0" t="0" r="4445" b="0"/>
                <wp:wrapSquare wrapText="bothSides"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142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CEC80" w14:textId="77777777" w:rsidR="00A17888" w:rsidRPr="00107734" w:rsidRDefault="00A17888" w:rsidP="00A17888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CA6E6" id="Caixa de Texto 48" o:spid="_x0000_s1033" type="#_x0000_t202" style="position:absolute;left:0;text-align:left;margin-left:18.95pt;margin-top:55.65pt;width:70.15pt;height:11.2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" stroked="f">
                <v:textbox inset="0,0,0,0">
                  <w:txbxContent>
                    <w:p w14:paraId="350CEC80" w14:textId="77777777" w:rsidR="00A17888" w:rsidRPr="00107734" w:rsidRDefault="00A17888" w:rsidP="00A17888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65AB9">
        <w:rPr>
          <w:rFonts w:ascii="Arial Narrow" w:hAnsi="Arial Narrow"/>
          <w:b/>
          <w:noProof/>
          <w:color w:val="2E74B5" w:themeColor="accent1" w:themeShade="BF"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4BC75E26" wp14:editId="1B6A6390">
            <wp:simplePos x="0" y="0"/>
            <wp:positionH relativeFrom="margin">
              <wp:align>right</wp:align>
            </wp:positionH>
            <wp:positionV relativeFrom="paragraph">
              <wp:posOffset>6399</wp:posOffset>
            </wp:positionV>
            <wp:extent cx="871154" cy="720000"/>
            <wp:effectExtent l="0" t="0" r="5715" b="4445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5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888" w:rsidRPr="00BD7261">
        <w:rPr>
          <w:rFonts w:ascii="Arial Narrow" w:eastAsia="Times New Roman" w:hAnsi="Arial Narrow" w:cs="Times New Roman"/>
          <w:lang w:eastAsia="pt-BR"/>
        </w:rPr>
        <w:t>O quadro de controle distribuído é uma solução compacta destinada à alimentação, proteção, comando e controle individual de cada ambiente frigorificado. Instalado próximo à respectiva câmara ou equipamento, reúne em um único conjunto os dispositivos elétricos e o controlador eletrônico responsável pelo gerenciamento da temperatura, degelo, ventilação e demais funções do sistema.</w:t>
      </w:r>
      <w:r w:rsidR="00B53D4C">
        <w:rPr>
          <w:rFonts w:ascii="Arial Narrow" w:eastAsia="Times New Roman" w:hAnsi="Arial Narrow" w:cs="Times New Roman"/>
          <w:lang w:eastAsia="pt-BR"/>
        </w:rPr>
        <w:t xml:space="preserve"> </w:t>
      </w:r>
      <w:r w:rsidR="00A17888" w:rsidRPr="00BD7261">
        <w:rPr>
          <w:rFonts w:ascii="Arial Narrow" w:eastAsia="Times New Roman" w:hAnsi="Arial Narrow" w:cs="Times New Roman"/>
          <w:lang w:eastAsia="pt-BR"/>
        </w:rPr>
        <w:t>Seu formato modular facilita a instalação, identificação e manutenção dos circuitos, permitindo que cada ambiente opere de forma independente e com seus próprios parâmetros de controle. É uma solução prática e padronizada, amplamente utilizada em câmaras frigoríficas comerciais e industriais, podendo incorporar dispositivos de proteção, contatores, relés, bornes e controladores</w:t>
      </w:r>
      <w:r w:rsidR="0052102C">
        <w:rPr>
          <w:rFonts w:ascii="Arial Narrow" w:eastAsia="Times New Roman" w:hAnsi="Arial Narrow" w:cs="Times New Roman"/>
          <w:lang w:eastAsia="pt-BR"/>
        </w:rPr>
        <w:t>.</w:t>
      </w:r>
    </w:p>
    <w:p w14:paraId="1253FFE8" w14:textId="77777777" w:rsidR="00F3662D" w:rsidRDefault="00F3662D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08C10E00" w14:textId="6A7AF3A2" w:rsidR="00F3662D" w:rsidRPr="00B53D4C" w:rsidRDefault="00F3662D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Montagem de Isopaineis</w:t>
      </w:r>
    </w:p>
    <w:p w14:paraId="7142BDEF" w14:textId="42592F53" w:rsidR="00F3662D" w:rsidRDefault="00F3662D" w:rsidP="00B53D4C">
      <w:pPr>
        <w:spacing w:after="120" w:line="240" w:lineRule="auto"/>
        <w:ind w:left="1980"/>
        <w:rPr>
          <w:rFonts w:ascii="Arial Narrow" w:hAnsi="Arial Narrow"/>
          <w:lang w:eastAsia="pt-BR"/>
        </w:rPr>
      </w:pPr>
      <w:r w:rsidRPr="00320AAE">
        <w:rPr>
          <w:rFonts w:ascii="Arial Narrow" w:hAnsi="Arial Narrow"/>
          <w:lang w:eastAsia="pt-BR"/>
        </w:rPr>
        <w:t xml:space="preserve">Conforme layout recebido, serão montados painéis isotérmicos do tipo </w:t>
      </w:r>
      <w:r w:rsidR="009F0921">
        <w:rPr>
          <w:rFonts w:ascii="Arial Narrow" w:hAnsi="Arial Narrow"/>
          <w:lang w:eastAsia="pt-BR"/>
        </w:rPr>
        <w:t>[TIPO PAINEL]</w:t>
      </w:r>
      <w:r w:rsidRPr="00320AAE">
        <w:rPr>
          <w:rFonts w:ascii="Arial Narrow" w:hAnsi="Arial Narrow"/>
          <w:lang w:eastAsia="pt-BR"/>
        </w:rPr>
        <w:t xml:space="preserve"> e espessura diversas conforme projeto executivo a ser fornecido e quantitativo estimado abaixo. Vale salientar que não são de responsabilidade da Flexbox e estão consequentemente exclusos desta proposta qualquer tipo de material ou acessório de instalação, materiais ou montagem de estrutura metálica para sustentação ou descarte de embalagens e sobras de materiais de obra.</w:t>
      </w:r>
    </w:p>
    <w:p w14:paraId="287D72E9" w14:textId="77777777" w:rsidR="00F3662D" w:rsidRDefault="00F3662D" w:rsidP="00F3662D">
      <w:pPr>
        <w:spacing w:after="120" w:line="240" w:lineRule="auto"/>
        <w:ind w:left="1418"/>
        <w:rPr>
          <w:rFonts w:ascii="Arial Narrow" w:hAnsi="Arial Narrow"/>
          <w:lang w:eastAsia="pt-BR"/>
        </w:rPr>
      </w:pPr>
    </w:p>
    <w:p w14:paraId="6FAE1C80" w14:textId="77777777" w:rsidR="00F3662D" w:rsidRPr="00320AAE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RESUMO PAINÉIS (UTILIZAR TIPO FILTRO “TOTAL”)</w:t>
      </w:r>
      <w:r w:rsidRPr="00320AAE">
        <w:rPr>
          <w:rFonts w:ascii="Arial Narrow" w:hAnsi="Arial Narrow"/>
          <w:noProof/>
        </w:rPr>
        <w:t>]</w:t>
      </w:r>
    </w:p>
    <w:p w14:paraId="05883BC3" w14:textId="7EA2F7E2" w:rsidR="00F3662D" w:rsidRPr="00320AAE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675B291C" w14:textId="1C3F1622" w:rsidR="00F3662D" w:rsidRDefault="00F3662D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3B40C8B4" w14:textId="3F607DA1" w:rsidR="00B53D4C" w:rsidRDefault="00B53D4C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73C053F7" w14:textId="77777777" w:rsidR="00B53D4C" w:rsidRPr="00BD7261" w:rsidRDefault="00B53D4C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164ABC73" w14:textId="04F129B5" w:rsidR="00A5488E" w:rsidRPr="00B53D4C" w:rsidRDefault="00A17888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 w:cstheme="minorHAnsi"/>
        </w:rPr>
      </w:pPr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lastRenderedPageBreak/>
        <w:t>Detalhes de Instalação</w:t>
      </w:r>
    </w:p>
    <w:p w14:paraId="32EE5B86" w14:textId="15DCC5E3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7" w:name="_Toc148718564"/>
      <w:bookmarkStart w:id="8" w:name="_Toc148718972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Suportes de tubulação e infraestrutura elétrica</w:t>
      </w:r>
      <w:bookmarkEnd w:id="7"/>
      <w:bookmarkEnd w:id="8"/>
    </w:p>
    <w:p w14:paraId="7D39EF21" w14:textId="51A065B6" w:rsidR="00A5488E" w:rsidRPr="00320AAE" w:rsidRDefault="00865AB9" w:rsidP="00B53D4C">
      <w:pPr>
        <w:spacing w:after="0" w:line="240" w:lineRule="auto"/>
        <w:ind w:left="2127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 w:cstheme="minorHAnsi"/>
          <w:noProof/>
        </w:rPr>
        <w:drawing>
          <wp:anchor distT="0" distB="0" distL="114300" distR="114300" simplePos="0" relativeHeight="251683840" behindDoc="1" locked="0" layoutInCell="1" allowOverlap="1" wp14:anchorId="7DD611A7" wp14:editId="36DB816D">
            <wp:simplePos x="0" y="0"/>
            <wp:positionH relativeFrom="margin">
              <wp:align>right</wp:align>
            </wp:positionH>
            <wp:positionV relativeFrom="paragraph">
              <wp:posOffset>4836</wp:posOffset>
            </wp:positionV>
            <wp:extent cx="2819067" cy="720000"/>
            <wp:effectExtent l="0" t="0" r="635" b="4445"/>
            <wp:wrapTight wrapText="bothSides">
              <wp:wrapPolygon edited="0">
                <wp:start x="0" y="0"/>
                <wp:lineTo x="0" y="21162"/>
                <wp:lineTo x="21459" y="21162"/>
                <wp:lineTo x="21459" y="0"/>
                <wp:lineTo x="0" y="0"/>
              </wp:wrapPolygon>
            </wp:wrapTight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06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88E" w:rsidRPr="00320AAE">
        <w:rPr>
          <w:rFonts w:ascii="Arial Narrow" w:hAnsi="Arial Narrow" w:cstheme="minorHAnsi"/>
        </w:rPr>
        <w:t>Suporte de apoio e fixação da infraestrutura elétrica, tubulação de refrigeração e seu isolamento.</w:t>
      </w:r>
    </w:p>
    <w:p w14:paraId="4DC7B002" w14:textId="50A5376D" w:rsidR="00A5488E" w:rsidRPr="00320AAE" w:rsidRDefault="00865AB9" w:rsidP="00B53D4C">
      <w:pPr>
        <w:spacing w:after="0" w:line="240" w:lineRule="auto"/>
        <w:ind w:left="2127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62857A" wp14:editId="50C5F5B3">
                <wp:simplePos x="0" y="0"/>
                <wp:positionH relativeFrom="margin">
                  <wp:posOffset>3119120</wp:posOffset>
                </wp:positionH>
                <wp:positionV relativeFrom="paragraph">
                  <wp:posOffset>226695</wp:posOffset>
                </wp:positionV>
                <wp:extent cx="2621280" cy="122555"/>
                <wp:effectExtent l="0" t="0" r="7620" b="0"/>
                <wp:wrapSquare wrapText="bothSides"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1225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8850FC" w14:textId="77777777" w:rsidR="00865AB9" w:rsidRPr="00107734" w:rsidRDefault="00865AB9" w:rsidP="00865AB9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2857A" id="Caixa de Texto 13" o:spid="_x0000_s1034" type="#_x0000_t202" style="position:absolute;left:0;text-align:left;margin-left:245.6pt;margin-top:17.85pt;width:206.4pt;height:9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" stroked="f">
                <v:textbox inset="0,0,0,0">
                  <w:txbxContent>
                    <w:p w14:paraId="408850FC" w14:textId="77777777" w:rsidR="00865AB9" w:rsidRPr="00107734" w:rsidRDefault="00865AB9" w:rsidP="00865AB9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488E" w:rsidRPr="00320AAE">
        <w:rPr>
          <w:rFonts w:ascii="Arial Narrow" w:hAnsi="Arial Narrow" w:cstheme="minorHAnsi"/>
        </w:rPr>
        <w:t>A base e/ou estruturas para os suportes são responsabilidade do cliente e devem estar a menos de 40 cm da passagem da tubulação e/ou eletrocalhas.</w:t>
      </w:r>
    </w:p>
    <w:p w14:paraId="0E6EB8C4" w14:textId="77777777" w:rsidR="0050620A" w:rsidRPr="00320AAE" w:rsidRDefault="0050620A" w:rsidP="00F3662D">
      <w:pPr>
        <w:spacing w:after="120" w:line="240" w:lineRule="auto"/>
        <w:ind w:left="1418"/>
        <w:rPr>
          <w:rFonts w:ascii="Arial Narrow" w:hAnsi="Arial Narrow" w:cstheme="minorHAnsi"/>
        </w:rPr>
      </w:pPr>
    </w:p>
    <w:p w14:paraId="721910C2" w14:textId="5A70C585" w:rsidR="00FB2FAF" w:rsidRPr="00B53D4C" w:rsidRDefault="00FB2FAF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9" w:name="_Toc148718565"/>
      <w:bookmarkStart w:id="10" w:name="_Toc148718973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Isolamento da tubulação – Espuma Elastomérica</w:t>
      </w:r>
    </w:p>
    <w:p w14:paraId="32DDC4DA" w14:textId="58CF9BCD" w:rsidR="00FB2FAF" w:rsidRPr="00FB2FAF" w:rsidRDefault="00827AC1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9B6D35" wp14:editId="381F779C">
                <wp:simplePos x="0" y="0"/>
                <wp:positionH relativeFrom="margin">
                  <wp:align>right</wp:align>
                </wp:positionH>
                <wp:positionV relativeFrom="paragraph">
                  <wp:posOffset>715645</wp:posOffset>
                </wp:positionV>
                <wp:extent cx="873125" cy="134620"/>
                <wp:effectExtent l="0" t="0" r="3175" b="0"/>
                <wp:wrapSquare wrapText="bothSides"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5" cy="134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3545D3" w14:textId="77777777" w:rsidR="007740E4" w:rsidRPr="00107734" w:rsidRDefault="007740E4" w:rsidP="007740E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B6D35" id="Caixa de Texto 6" o:spid="_x0000_s1035" type="#_x0000_t202" style="position:absolute;left:0;text-align:left;margin-left:17.55pt;margin-top:56.35pt;width:68.75pt;height:10.6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" stroked="f">
                <v:textbox inset="0,0,0,0">
                  <w:txbxContent>
                    <w:p w14:paraId="2F3545D3" w14:textId="77777777" w:rsidR="007740E4" w:rsidRPr="00107734" w:rsidRDefault="007740E4" w:rsidP="007740E4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40E4">
        <w:rPr>
          <w:rFonts w:ascii="Arial Narrow" w:eastAsia="Times New Roman" w:hAnsi="Arial Narrow" w:cs="Times New Roman"/>
          <w:noProof/>
          <w:lang w:eastAsia="pt-BR"/>
        </w:rPr>
        <w:drawing>
          <wp:anchor distT="0" distB="0" distL="114300" distR="114300" simplePos="0" relativeHeight="251697152" behindDoc="1" locked="0" layoutInCell="1" allowOverlap="1" wp14:anchorId="4391E0EB" wp14:editId="21356E37">
            <wp:simplePos x="0" y="0"/>
            <wp:positionH relativeFrom="margin">
              <wp:align>right</wp:align>
            </wp:positionH>
            <wp:positionV relativeFrom="paragraph">
              <wp:posOffset>6887</wp:posOffset>
            </wp:positionV>
            <wp:extent cx="816610" cy="719455"/>
            <wp:effectExtent l="0" t="0" r="2540" b="4445"/>
            <wp:wrapTight wrapText="bothSides">
              <wp:wrapPolygon edited="0">
                <wp:start x="0" y="0"/>
                <wp:lineTo x="0" y="21162"/>
                <wp:lineTo x="21163" y="21162"/>
                <wp:lineTo x="2116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6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FAF" w:rsidRPr="00FB2FAF">
        <w:rPr>
          <w:rFonts w:ascii="Arial Narrow" w:eastAsia="Times New Roman" w:hAnsi="Arial Narrow" w:cs="Times New Roman"/>
          <w:lang w:eastAsia="pt-BR"/>
        </w:rPr>
        <w:t xml:space="preserve">O isolamento térmico das tubulações frigoríficas com </w:t>
      </w:r>
      <w:r w:rsidR="00FB2FAF" w:rsidRPr="00FB2FAF">
        <w:rPr>
          <w:rFonts w:ascii="Arial Narrow" w:eastAsia="Times New Roman" w:hAnsi="Arial Narrow" w:cs="Times New Roman"/>
          <w:b/>
          <w:bCs/>
          <w:lang w:eastAsia="pt-BR"/>
        </w:rPr>
        <w:t>espuma elastomérica de células fechadas</w:t>
      </w:r>
      <w:r w:rsidR="00FB2FAF" w:rsidRPr="00FB2FAF">
        <w:rPr>
          <w:rFonts w:ascii="Arial Narrow" w:eastAsia="Times New Roman" w:hAnsi="Arial Narrow" w:cs="Times New Roman"/>
          <w:lang w:eastAsia="pt-BR"/>
        </w:rPr>
        <w:t xml:space="preserve"> é uma solução amplamente empregada em sistemas de refrigeração comercial e industrial para minimizar as trocas de calor entre o fluido refrigerante e o ambiente externo. O material apresenta baixa condutividade térmica e elevada resistência à difusão de vapor de água, características especialmente importantes em linhas que operam com temperaturas inferiores à ambiente, nas quais a entrada de umidade no isolamento pode provocar condensação, formação de gelo e degradação progressiva do desempenho térmico.</w:t>
      </w:r>
    </w:p>
    <w:p w14:paraId="00D59BE4" w14:textId="129926CE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>O isolamento é aplicado de forma contínua sobre as tubulações, envolvendo as linhas de sucção, líquido, descarga e demais trechos que necessitem de proteção térmica, com espessura definida de acordo com a temperatura de operação, diâmetro da tubulação, condições ambientais e requisitos de controle de condensação. As juntas e emendas devem ser cuidadosamente executadas e seladas, garantindo a continuidade da barreira de vapor e evitando a infiltração de umidade.</w:t>
      </w:r>
    </w:p>
    <w:p w14:paraId="1DCA3240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>A espuma elastomérica apresenta ainda boa flexibilidade, permitindo sua aplicação em curvas, derivações e diferentes configurações de instalação sem comprometer a continuidade do isolamento. Quando corretamente dimensionado e instalado, o sistema reduz ganhos térmicos indesejados, contribui para a estabilidade das condições de operação do circuito frigorífico, evita a formação de condensação nas superfícies externas e auxilia na redução do consumo energético da instalação.</w:t>
      </w:r>
    </w:p>
    <w:p w14:paraId="70F69279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>Em ambientes sujeitos à umidade elevada, intempéries, impactos mecânicos ou agentes externos, o isolamento deverá receber proteção superficial compatível com as condições de instalação. A execução deverá preservar a integridade do material e impedir a ocorrência de pontos de descontinuidade, esmagamento ou infiltração de umidade, garantindo a durabilidade e o desempenho do conjunto.</w:t>
      </w:r>
    </w:p>
    <w:p w14:paraId="1E6AD48B" w14:textId="77777777" w:rsidR="00FB2FAF" w:rsidRPr="0052102C" w:rsidRDefault="00FB2FAF" w:rsidP="00F3662D">
      <w:pPr>
        <w:spacing w:after="120" w:line="240" w:lineRule="auto"/>
        <w:ind w:left="1418"/>
        <w:rPr>
          <w:rFonts w:ascii="Arial Narrow" w:hAnsi="Arial Narrow"/>
          <w:b/>
          <w:color w:val="2E74B5" w:themeColor="accent1" w:themeShade="BF"/>
        </w:rPr>
      </w:pPr>
    </w:p>
    <w:p w14:paraId="12176BAC" w14:textId="0ACF7E72" w:rsidR="00FB2FAF" w:rsidRPr="00B53D4C" w:rsidRDefault="00FB2FAF" w:rsidP="00C04F6A">
      <w:pPr>
        <w:pStyle w:val="PargrafodaLista"/>
        <w:numPr>
          <w:ilvl w:val="2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Isolamento da tubulação – Poliuretano Injetado em Alumínio</w:t>
      </w:r>
    </w:p>
    <w:p w14:paraId="1E040486" w14:textId="54DC243A" w:rsidR="00FB2FAF" w:rsidRPr="00FB2FAF" w:rsidRDefault="007740E4" w:rsidP="00B53D4C">
      <w:pPr>
        <w:spacing w:before="240"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7740E4">
        <w:rPr>
          <w:rFonts w:ascii="Arial Narrow" w:eastAsia="Times New Roman" w:hAnsi="Arial Narrow" w:cs="Times New Roman"/>
          <w:b/>
          <w:bCs/>
          <w:noProof/>
          <w:lang w:eastAsia="pt-BR"/>
        </w:rPr>
        <w:drawing>
          <wp:anchor distT="0" distB="0" distL="114300" distR="114300" simplePos="0" relativeHeight="251700224" behindDoc="1" locked="0" layoutInCell="1" allowOverlap="1" wp14:anchorId="1BBE3240" wp14:editId="57C039E9">
            <wp:simplePos x="0" y="0"/>
            <wp:positionH relativeFrom="margin">
              <wp:align>right</wp:align>
            </wp:positionH>
            <wp:positionV relativeFrom="paragraph">
              <wp:posOffset>164677</wp:posOffset>
            </wp:positionV>
            <wp:extent cx="972000" cy="1440000"/>
            <wp:effectExtent l="0" t="0" r="0" b="8255"/>
            <wp:wrapTight wrapText="bothSides">
              <wp:wrapPolygon edited="0">
                <wp:start x="0" y="0"/>
                <wp:lineTo x="0" y="21438"/>
                <wp:lineTo x="21176" y="21438"/>
                <wp:lineTo x="21176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FAF" w:rsidRPr="00FB2FAF">
        <w:rPr>
          <w:rFonts w:ascii="Arial Narrow" w:eastAsia="Times New Roman" w:hAnsi="Arial Narrow" w:cs="Times New Roman"/>
          <w:lang w:eastAsia="pt-BR"/>
        </w:rPr>
        <w:t xml:space="preserve">O isolamento térmico das tubulações frigoríficas por meio de </w:t>
      </w:r>
      <w:r w:rsidR="00FB2FAF" w:rsidRPr="00FB2FAF">
        <w:rPr>
          <w:rFonts w:ascii="Arial Narrow" w:eastAsia="Times New Roman" w:hAnsi="Arial Narrow" w:cs="Times New Roman"/>
          <w:b/>
          <w:bCs/>
          <w:lang w:eastAsia="pt-BR"/>
        </w:rPr>
        <w:t>poliuretano injetado, encapsulado em revestimento de alumínio</w:t>
      </w:r>
      <w:r w:rsidR="00FB2FAF" w:rsidRPr="00FB2FAF">
        <w:rPr>
          <w:rFonts w:ascii="Arial Narrow" w:eastAsia="Times New Roman" w:hAnsi="Arial Narrow" w:cs="Times New Roman"/>
          <w:lang w:eastAsia="pt-BR"/>
        </w:rPr>
        <w:t>, constitui uma solução de elevado desempenho para instalações industriais que demandam baixa transferência de calor, elevada durabilidade e proteção mecânica e ambiental do isolamento. O sistema é particularmente adequado para redes frigoríficas de maior extensão, instalações industriais e tubulações expostas a condições severas de operação.</w:t>
      </w:r>
    </w:p>
    <w:p w14:paraId="1B2E5D6D" w14:textId="1C66A5A8" w:rsidR="00FB2FAF" w:rsidRPr="00FB2FAF" w:rsidRDefault="007740E4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4612C3" wp14:editId="4CE169FD">
                <wp:simplePos x="0" y="0"/>
                <wp:positionH relativeFrom="margin">
                  <wp:align>right</wp:align>
                </wp:positionH>
                <wp:positionV relativeFrom="paragraph">
                  <wp:posOffset>321017</wp:posOffset>
                </wp:positionV>
                <wp:extent cx="984250" cy="147955"/>
                <wp:effectExtent l="0" t="0" r="6350" b="4445"/>
                <wp:wrapSquare wrapText="bothSides"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1479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7279A" w14:textId="77777777" w:rsidR="007740E4" w:rsidRPr="00107734" w:rsidRDefault="007740E4" w:rsidP="007740E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612C3" id="Caixa de Texto 16" o:spid="_x0000_s1036" type="#_x0000_t202" style="position:absolute;left:0;text-align:left;margin-left:26.3pt;margin-top:25.3pt;width:77.5pt;height:11.6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" stroked="f">
                <v:textbox inset="0,0,0,0">
                  <w:txbxContent>
                    <w:p w14:paraId="3137279A" w14:textId="77777777" w:rsidR="007740E4" w:rsidRPr="00107734" w:rsidRDefault="007740E4" w:rsidP="007740E4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2FAF" w:rsidRPr="00FB2FAF">
        <w:rPr>
          <w:rFonts w:ascii="Arial Narrow" w:eastAsia="Times New Roman" w:hAnsi="Arial Narrow" w:cs="Times New Roman"/>
          <w:lang w:eastAsia="pt-BR"/>
        </w:rPr>
        <w:t xml:space="preserve">O isolamento é constituído por uma camada de </w:t>
      </w:r>
      <w:r w:rsidR="00FB2FAF" w:rsidRPr="00FB2FAF">
        <w:rPr>
          <w:rFonts w:ascii="Arial Narrow" w:eastAsia="Times New Roman" w:hAnsi="Arial Narrow" w:cs="Times New Roman"/>
          <w:b/>
          <w:bCs/>
          <w:lang w:eastAsia="pt-BR"/>
        </w:rPr>
        <w:t>espuma rígida de poliuretano (PU)</w:t>
      </w:r>
      <w:r w:rsidR="00FB2FAF" w:rsidRPr="00FB2FAF">
        <w:rPr>
          <w:rFonts w:ascii="Arial Narrow" w:eastAsia="Times New Roman" w:hAnsi="Arial Narrow" w:cs="Times New Roman"/>
          <w:lang w:eastAsia="pt-BR"/>
        </w:rPr>
        <w:t xml:space="preserve">, obtida por injeção e conformação diretamente ao redor da tubulação, proporcionando elevada aderência e preenchimento uniforme do espaço destinado ao isolamento. A baixa condutividade térmica do poliuretano permite obter </w:t>
      </w:r>
      <w:r w:rsidR="00FB2FAF" w:rsidRPr="00FB2FAF">
        <w:rPr>
          <w:rFonts w:ascii="Arial Narrow" w:eastAsia="Times New Roman" w:hAnsi="Arial Narrow" w:cs="Times New Roman"/>
          <w:lang w:eastAsia="pt-BR"/>
        </w:rPr>
        <w:lastRenderedPageBreak/>
        <w:t>excelente desempenho com espessuras relativamente reduzidas, minimizando os ganhos ou perdas térmicas ao longo das linhas frigoríficas.</w:t>
      </w:r>
    </w:p>
    <w:p w14:paraId="5CC2E2C8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 xml:space="preserve">Externamente, o conjunto recebe </w:t>
      </w:r>
      <w:r w:rsidRPr="00FB2FAF">
        <w:rPr>
          <w:rFonts w:ascii="Arial Narrow" w:eastAsia="Times New Roman" w:hAnsi="Arial Narrow" w:cs="Times New Roman"/>
          <w:b/>
          <w:bCs/>
          <w:lang w:eastAsia="pt-BR"/>
        </w:rPr>
        <w:t>revestimento de alumínio</w:t>
      </w:r>
      <w:r w:rsidRPr="00FB2FAF">
        <w:rPr>
          <w:rFonts w:ascii="Arial Narrow" w:eastAsia="Times New Roman" w:hAnsi="Arial Narrow" w:cs="Times New Roman"/>
          <w:lang w:eastAsia="pt-BR"/>
        </w:rPr>
        <w:t>, responsável pela proteção mecânica e pela redução da exposição do isolamento à umidade, radiação solar, impactos e demais agentes presentes no ambiente de instalação. O acabamento metálico proporciona ainda elevada resistência e facilidade de higienização, sendo especialmente interessante em instalações industriais nas quais a durabilidade e a aparência da rede são requisitos do projeto.</w:t>
      </w:r>
    </w:p>
    <w:p w14:paraId="3B82F7BC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>A execução deverá garantir a continuidade do isolamento em todo o percurso da tubulação, incluindo curvas, derivações, suportes, válvulas e demais componentes, evitando pontes térmicas e regiões suscetíveis à condensação. As emendas e terminações do revestimento de alumínio deverão ser adequadamente executadas e vedadas, impedindo a penetração de água e umidade para o interior do sistema.</w:t>
      </w:r>
    </w:p>
    <w:p w14:paraId="2A66C269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>O dimensionamento da espessura do poliuretano deverá considerar a temperatura de operação da linha, temperatura e umidade do ambiente, diâmetro da tubulação, condição de instalação e temperatura superficial admissível. Para linhas de baixa temperatura, deverá ser dada especial atenção à continuidade da barreira de vapor, uma vez que a penetração de umidade no isolamento reduz significativamente seu desempenho térmico e pode provocar degradação prematura do sistema.</w:t>
      </w:r>
    </w:p>
    <w:p w14:paraId="433D0B30" w14:textId="77777777" w:rsidR="00FB2FAF" w:rsidRPr="00FB2FAF" w:rsidRDefault="00FB2FAF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FB2FAF">
        <w:rPr>
          <w:rFonts w:ascii="Arial Narrow" w:eastAsia="Times New Roman" w:hAnsi="Arial Narrow" w:cs="Times New Roman"/>
          <w:lang w:eastAsia="pt-BR"/>
        </w:rPr>
        <w:t xml:space="preserve">A solução em </w:t>
      </w:r>
      <w:r w:rsidRPr="00FB2FAF">
        <w:rPr>
          <w:rFonts w:ascii="Arial Narrow" w:eastAsia="Times New Roman" w:hAnsi="Arial Narrow" w:cs="Times New Roman"/>
          <w:b/>
          <w:bCs/>
          <w:lang w:eastAsia="pt-BR"/>
        </w:rPr>
        <w:t>poliuretano injetado com acabamento em alumínio</w:t>
      </w:r>
      <w:r w:rsidRPr="00FB2FAF">
        <w:rPr>
          <w:rFonts w:ascii="Arial Narrow" w:eastAsia="Times New Roman" w:hAnsi="Arial Narrow" w:cs="Times New Roman"/>
          <w:lang w:eastAsia="pt-BR"/>
        </w:rPr>
        <w:t xml:space="preserve"> proporciona, portanto, uma combinação de </w:t>
      </w:r>
      <w:r w:rsidRPr="00FB2FAF">
        <w:rPr>
          <w:rFonts w:ascii="Arial Narrow" w:eastAsia="Times New Roman" w:hAnsi="Arial Narrow" w:cs="Times New Roman"/>
          <w:b/>
          <w:bCs/>
          <w:lang w:eastAsia="pt-BR"/>
        </w:rPr>
        <w:t>elevado desempenho térmico, resistência mecânica, proteção contra intempéries e longa vida útil</w:t>
      </w:r>
      <w:r w:rsidRPr="00FB2FAF">
        <w:rPr>
          <w:rFonts w:ascii="Arial Narrow" w:eastAsia="Times New Roman" w:hAnsi="Arial Narrow" w:cs="Times New Roman"/>
          <w:lang w:eastAsia="pt-BR"/>
        </w:rPr>
        <w:t>, sendo indicada para redes frigoríficas industriais e demais aplicações em que a confiabilidade e a durabilidade do isolamento sejam requisitos fundamentais do projeto.</w:t>
      </w:r>
    </w:p>
    <w:p w14:paraId="3A6E8EDD" w14:textId="77777777" w:rsidR="00FB2FAF" w:rsidRDefault="00FB2FAF" w:rsidP="00F3662D">
      <w:pPr>
        <w:spacing w:after="120" w:line="240" w:lineRule="auto"/>
        <w:ind w:left="1418"/>
        <w:rPr>
          <w:rFonts w:ascii="Arial Narrow" w:hAnsi="Arial Narrow"/>
          <w:b/>
          <w:color w:val="2E74B5" w:themeColor="accent1" w:themeShade="BF"/>
          <w:sz w:val="24"/>
          <w:szCs w:val="24"/>
        </w:rPr>
      </w:pPr>
    </w:p>
    <w:p w14:paraId="0262FEB5" w14:textId="15734A7A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11" w:name="_Toc148718566"/>
      <w:bookmarkStart w:id="12" w:name="_Toc148718974"/>
      <w:bookmarkEnd w:id="9"/>
      <w:bookmarkEnd w:id="10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Infraestrutura elétrica</w:t>
      </w:r>
      <w:bookmarkEnd w:id="11"/>
      <w:bookmarkEnd w:id="12"/>
    </w:p>
    <w:p w14:paraId="7936A588" w14:textId="07922289" w:rsidR="00BD7261" w:rsidRPr="00BD7261" w:rsidRDefault="00827AC1" w:rsidP="00B53D4C">
      <w:pPr>
        <w:pStyle w:val="isselectedend"/>
        <w:spacing w:before="0" w:beforeAutospacing="0" w:after="0" w:afterAutospacing="0"/>
        <w:ind w:left="1980"/>
        <w:jc w:val="both"/>
        <w:rPr>
          <w:rFonts w:ascii="Arial Narrow" w:hAnsi="Arial Narrow"/>
          <w:sz w:val="22"/>
          <w:szCs w:val="22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AF3F5B" wp14:editId="6E1BF88B">
                <wp:simplePos x="0" y="0"/>
                <wp:positionH relativeFrom="margin">
                  <wp:align>right</wp:align>
                </wp:positionH>
                <wp:positionV relativeFrom="paragraph">
                  <wp:posOffset>727710</wp:posOffset>
                </wp:positionV>
                <wp:extent cx="975360" cy="161290"/>
                <wp:effectExtent l="0" t="0" r="0" b="0"/>
                <wp:wrapSquare wrapText="bothSides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1612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A37607" w14:textId="77777777" w:rsidR="00F81788" w:rsidRPr="00107734" w:rsidRDefault="00F81788" w:rsidP="00F81788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3F5B" id="Caixa de Texto 14" o:spid="_x0000_s1037" type="#_x0000_t202" style="position:absolute;left:0;text-align:left;margin-left:25.6pt;margin-top:57.3pt;width:76.8pt;height:12.7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" stroked="f">
                <v:textbox inset="0,0,0,0">
                  <w:txbxContent>
                    <w:p w14:paraId="38A37607" w14:textId="77777777" w:rsidR="00F81788" w:rsidRPr="00107734" w:rsidRDefault="00F81788" w:rsidP="00F81788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7AC1">
        <w:rPr>
          <w:rFonts w:ascii="Arial Narrow" w:hAnsi="Arial Narrow"/>
          <w:noProof/>
          <w:sz w:val="22"/>
          <w:szCs w:val="22"/>
        </w:rPr>
        <w:drawing>
          <wp:anchor distT="0" distB="0" distL="114300" distR="114300" simplePos="0" relativeHeight="251712512" behindDoc="1" locked="0" layoutInCell="1" allowOverlap="1" wp14:anchorId="38555356" wp14:editId="5D24CFB5">
            <wp:simplePos x="0" y="0"/>
            <wp:positionH relativeFrom="margin">
              <wp:align>right</wp:align>
            </wp:positionH>
            <wp:positionV relativeFrom="paragraph">
              <wp:posOffset>7132</wp:posOffset>
            </wp:positionV>
            <wp:extent cx="1010920" cy="719455"/>
            <wp:effectExtent l="0" t="0" r="0" b="4445"/>
            <wp:wrapTight wrapText="bothSides">
              <wp:wrapPolygon edited="0">
                <wp:start x="0" y="0"/>
                <wp:lineTo x="0" y="21162"/>
                <wp:lineTo x="21166" y="21162"/>
                <wp:lineTo x="21166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7261" w:rsidRPr="00BD7261">
        <w:rPr>
          <w:rFonts w:ascii="Arial Narrow" w:hAnsi="Arial Narrow"/>
          <w:sz w:val="22"/>
          <w:szCs w:val="22"/>
        </w:rPr>
        <w:t>A instalação elétrica deverá ser executada conforme a ABNT NBR 5410, utilizando materiais certificados e dimensionados de acordo com a capacidade de condução de corrente, queda de tensão, proteção contra sobrecorrentes e condições de instalação. Os condutores deverão possuir seção adequada à carga, isolação compatível com a tensão e temperatura de operação e identificação conforme a norma.</w:t>
      </w:r>
    </w:p>
    <w:p w14:paraId="40794C8A" w14:textId="4C491DA7" w:rsidR="00BD7261" w:rsidRPr="00BD7261" w:rsidRDefault="00BD7261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BD7261">
        <w:rPr>
          <w:rFonts w:ascii="Arial Narrow" w:eastAsia="Times New Roman" w:hAnsi="Arial Narrow" w:cs="Times New Roman"/>
          <w:lang w:eastAsia="pt-BR"/>
        </w:rPr>
        <w:t>Os cabos deverão ser instalados de forma organizada em eletrocalhas, leitos ou eletrodutos, conforme a aplicação, mantendo separação e ocupação adequadas, proteção mecânica e facilidade de inspeção e manutenção. As eletrocalhas deverão possuir dimensões compatíveis com a quantidade de cabos, permitindo dissipação térmica e futuras ampliações, enquanto os eletrodutos deverão ser dimensionados de modo a não exceder sua taxa de ocupação e permitir o lançamento e a substituição dos condutores.</w:t>
      </w:r>
    </w:p>
    <w:p w14:paraId="087A26F9" w14:textId="029C9C7E" w:rsidR="00BD7261" w:rsidRPr="00BD7261" w:rsidRDefault="00BD7261" w:rsidP="00B53D4C">
      <w:pPr>
        <w:spacing w:after="0" w:line="240" w:lineRule="auto"/>
        <w:ind w:left="1980"/>
        <w:jc w:val="both"/>
        <w:rPr>
          <w:rFonts w:ascii="Arial Narrow" w:eastAsia="Times New Roman" w:hAnsi="Arial Narrow" w:cs="Times New Roman"/>
          <w:lang w:eastAsia="pt-BR"/>
        </w:rPr>
      </w:pPr>
      <w:r w:rsidRPr="00BD7261">
        <w:rPr>
          <w:rFonts w:ascii="Arial Narrow" w:eastAsia="Times New Roman" w:hAnsi="Arial Narrow" w:cs="Times New Roman"/>
          <w:lang w:eastAsia="pt-BR"/>
        </w:rPr>
        <w:t>As instalações deverão contemplar condutor de proteção (PE), equipotencialização e identificação dos circuitos, além dos dispositivos de proteção e seccionamento previstos em projeto. Em ambientes frigorificados ou sujeitos à umidade, os materiais e respectivos graus de proteção deverão ser compatíveis com as condições ambientais, garantindo segurança, durabilidade e confiabilidade da instalação.</w:t>
      </w:r>
    </w:p>
    <w:p w14:paraId="2AD2297E" w14:textId="5135D3F5" w:rsidR="00A5488E" w:rsidRPr="00320AAE" w:rsidRDefault="00A5488E" w:rsidP="00F3662D">
      <w:pPr>
        <w:spacing w:after="120" w:line="240" w:lineRule="auto"/>
        <w:ind w:left="1418"/>
        <w:jc w:val="both"/>
        <w:rPr>
          <w:rFonts w:ascii="Arial Narrow" w:hAnsi="Arial Narrow" w:cstheme="minorHAnsi"/>
          <w:color w:val="000000"/>
        </w:rPr>
      </w:pPr>
    </w:p>
    <w:p w14:paraId="47A9305F" w14:textId="197C2B0C" w:rsidR="00A5488E" w:rsidRPr="00B53D4C" w:rsidRDefault="00A5488E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13" w:name="_Toc148718567"/>
      <w:bookmarkStart w:id="14" w:name="_Toc148718975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Cabos de </w:t>
      </w:r>
      <w:r w:rsidR="007740E4"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alimentação e </w:t>
      </w: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comando</w:t>
      </w:r>
      <w:bookmarkEnd w:id="13"/>
      <w:bookmarkEnd w:id="14"/>
    </w:p>
    <w:p w14:paraId="75F796CE" w14:textId="5DCC9DA9" w:rsidR="00A5488E" w:rsidRPr="00320AAE" w:rsidRDefault="00827AC1" w:rsidP="00B53D4C">
      <w:pPr>
        <w:spacing w:after="0" w:line="240" w:lineRule="auto"/>
        <w:ind w:left="1980"/>
        <w:jc w:val="both"/>
        <w:rPr>
          <w:rFonts w:ascii="Arial Narrow" w:hAnsi="Arial Narrow" w:cstheme="minorHAnsi"/>
          <w:color w:val="000000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B8CB12" wp14:editId="324800FB">
                <wp:simplePos x="0" y="0"/>
                <wp:positionH relativeFrom="margin">
                  <wp:posOffset>4760741</wp:posOffset>
                </wp:positionH>
                <wp:positionV relativeFrom="paragraph">
                  <wp:posOffset>722337</wp:posOffset>
                </wp:positionV>
                <wp:extent cx="1071880" cy="160020"/>
                <wp:effectExtent l="0" t="0" r="0" b="0"/>
                <wp:wrapSquare wrapText="bothSides"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A9643C" w14:textId="77777777" w:rsidR="00F81788" w:rsidRPr="00107734" w:rsidRDefault="00F81788" w:rsidP="00F81788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8CB12" id="Caixa de Texto 23" o:spid="_x0000_s1038" type="#_x0000_t202" style="position:absolute;left:0;text-align:left;margin-left:374.85pt;margin-top:56.9pt;width:84.4pt;height:12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" stroked="f">
                <v:textbox inset="0,0,0,0">
                  <w:txbxContent>
                    <w:p w14:paraId="0AA9643C" w14:textId="77777777" w:rsidR="00F81788" w:rsidRPr="00107734" w:rsidRDefault="00F81788" w:rsidP="00F81788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488E" w:rsidRPr="00320AAE">
        <w:rPr>
          <w:rFonts w:ascii="Arial Narrow" w:hAnsi="Arial Narrow" w:cstheme="minorHAnsi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5F1FCD0B" wp14:editId="644768FF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113583" cy="720000"/>
            <wp:effectExtent l="0" t="0" r="0" b="4445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58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Os </w:t>
      </w:r>
      <w:r>
        <w:rPr>
          <w:rStyle w:val="Forte"/>
        </w:rPr>
        <w:t>cabos de força</w:t>
      </w:r>
      <w:r>
        <w:t xml:space="preserve"> serão utilizados na alimentação dos equipamentos frigoríficos e demais cargas elétricas da instalação, sendo dimensionados conforme corrente de projeto, método de instalação, queda de tensão, temperatura e condições ambientais, em atendimento à </w:t>
      </w:r>
      <w:r>
        <w:rPr>
          <w:rStyle w:val="Forte"/>
        </w:rPr>
        <w:t>ABNT NBR 5410</w:t>
      </w:r>
      <w:r>
        <w:t xml:space="preserve">. Os </w:t>
      </w:r>
      <w:r>
        <w:rPr>
          <w:rStyle w:val="Forte"/>
        </w:rPr>
        <w:t>cabos de sensores e controle</w:t>
      </w:r>
      <w:r>
        <w:t xml:space="preserve"> serão destinados à interligação de sondas de temperatura, pressostatos, transdutores e demais dispositivos de instrumentação, utilizando condutores adequados ao sinal </w:t>
      </w:r>
      <w:r>
        <w:lastRenderedPageBreak/>
        <w:t>e à aplicação. A instalação será executada de forma organizada e protegida, mantendo a identificação dos circuitos e, quando necessário, a segregação entre cabos de potência e sinal para evitar interferências e garantir a confiabilidade dos sistemas de controle.</w:t>
      </w:r>
      <w:r w:rsidR="00A5488E" w:rsidRPr="00320AAE">
        <w:rPr>
          <w:rFonts w:ascii="Arial Narrow" w:hAnsi="Arial Narrow" w:cstheme="minorHAnsi"/>
          <w:color w:val="000000"/>
        </w:rPr>
        <w:t xml:space="preserve"> </w:t>
      </w:r>
    </w:p>
    <w:p w14:paraId="366144D6" w14:textId="17C1069F" w:rsidR="00A5488E" w:rsidRPr="00320AAE" w:rsidRDefault="00A5488E" w:rsidP="00F3662D">
      <w:pPr>
        <w:spacing w:after="120" w:line="240" w:lineRule="auto"/>
        <w:ind w:left="1418"/>
        <w:rPr>
          <w:rFonts w:ascii="Arial Narrow" w:hAnsi="Arial Narrow" w:cstheme="minorHAnsi"/>
          <w:color w:val="000000"/>
        </w:rPr>
      </w:pPr>
    </w:p>
    <w:p w14:paraId="4C9AA414" w14:textId="2B00B6F6" w:rsidR="00A5488E" w:rsidRPr="00B53D4C" w:rsidRDefault="009F0921" w:rsidP="00C04F6A">
      <w:pPr>
        <w:pStyle w:val="PargrafodaLista"/>
        <w:numPr>
          <w:ilvl w:val="2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Rede de Drenagem</w:t>
      </w:r>
    </w:p>
    <w:p w14:paraId="74B8AB4D" w14:textId="1F128454" w:rsidR="00A5488E" w:rsidRPr="009F0921" w:rsidRDefault="009F0921" w:rsidP="00B53D4C">
      <w:pPr>
        <w:spacing w:after="0" w:line="240" w:lineRule="auto"/>
        <w:ind w:left="1980"/>
        <w:jc w:val="both"/>
        <w:rPr>
          <w:rFonts w:ascii="Arial Narrow" w:hAnsi="Arial Narrow" w:cstheme="minorHAnsi"/>
          <w:color w:val="000000"/>
        </w:rPr>
      </w:pPr>
      <w:r w:rsidRPr="00320AAE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A73ADE" wp14:editId="12AE84D4">
                <wp:simplePos x="0" y="0"/>
                <wp:positionH relativeFrom="margin">
                  <wp:align>right</wp:align>
                </wp:positionH>
                <wp:positionV relativeFrom="paragraph">
                  <wp:posOffset>695960</wp:posOffset>
                </wp:positionV>
                <wp:extent cx="1922145" cy="165735"/>
                <wp:effectExtent l="0" t="0" r="1905" b="5715"/>
                <wp:wrapSquare wrapText="bothSides"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165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3ECAAC" w14:textId="77777777" w:rsidR="00F3662D" w:rsidRPr="00107734" w:rsidRDefault="00F3662D" w:rsidP="00F3662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*Foto ilustrativa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3ADE" id="Caixa de Texto 28" o:spid="_x0000_s1039" type="#_x0000_t202" style="position:absolute;left:0;text-align:left;margin-left:100.15pt;margin-top:54.8pt;width:151.35pt;height:13.0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" stroked="f">
                <v:textbox inset="0,0,0,0">
                  <w:txbxContent>
                    <w:p w14:paraId="443ECAAC" w14:textId="77777777" w:rsidR="00F3662D" w:rsidRPr="00107734" w:rsidRDefault="00F3662D" w:rsidP="00F3662D">
                      <w:pPr>
                        <w:pStyle w:val="Legenda"/>
                        <w:rPr>
                          <w:noProof/>
                        </w:rPr>
                      </w:pPr>
                      <w:r>
                        <w:t>*Foto ilustrativa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488E" w:rsidRPr="009F0921">
        <w:rPr>
          <w:rFonts w:ascii="Arial Narrow" w:hAnsi="Arial Narrow" w:cstheme="minorHAnsi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3830C6A6" wp14:editId="22001FAD">
            <wp:simplePos x="0" y="0"/>
            <wp:positionH relativeFrom="margin">
              <wp:align>right</wp:align>
            </wp:positionH>
            <wp:positionV relativeFrom="paragraph">
              <wp:posOffset>244</wp:posOffset>
            </wp:positionV>
            <wp:extent cx="1941815" cy="720000"/>
            <wp:effectExtent l="0" t="0" r="1905" b="4445"/>
            <wp:wrapSquare wrapText="bothSides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1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921">
        <w:rPr>
          <w:rFonts w:ascii="Arial Narrow" w:hAnsi="Arial Narrow"/>
        </w:rPr>
        <w:t xml:space="preserve">A </w:t>
      </w:r>
      <w:r w:rsidRPr="009F0921">
        <w:rPr>
          <w:rStyle w:val="Forte"/>
          <w:rFonts w:ascii="Arial Narrow" w:hAnsi="Arial Narrow"/>
          <w:b w:val="0"/>
          <w:bCs w:val="0"/>
        </w:rPr>
        <w:t>rede de drenagem dos evaporadores</w:t>
      </w:r>
      <w:r w:rsidRPr="009F0921">
        <w:rPr>
          <w:rFonts w:ascii="Arial Narrow" w:hAnsi="Arial Narrow"/>
        </w:rPr>
        <w:t xml:space="preserve"> será executada de acordo com a aplicação e a temperatura de operação de cada ambiente. Para câmaras de resfriados, serão utilizadas tubulações de </w:t>
      </w:r>
      <w:r w:rsidRPr="009F0921">
        <w:rPr>
          <w:rStyle w:val="Forte"/>
          <w:rFonts w:ascii="Arial Narrow" w:hAnsi="Arial Narrow"/>
        </w:rPr>
        <w:t>PVC</w:t>
      </w:r>
      <w:r w:rsidRPr="009F0921">
        <w:rPr>
          <w:rFonts w:ascii="Arial Narrow" w:hAnsi="Arial Narrow"/>
        </w:rPr>
        <w:t xml:space="preserve">, dimensionadas para condução adequada da água proveniente da condensação e dos ciclos de degelo, sem necessidade de resistência elétrica. Para câmaras de congelados, a drenagem será executada em </w:t>
      </w:r>
      <w:r w:rsidRPr="009F0921">
        <w:rPr>
          <w:rStyle w:val="Forte"/>
          <w:rFonts w:ascii="Arial Narrow" w:hAnsi="Arial Narrow"/>
          <w:b w:val="0"/>
          <w:bCs w:val="0"/>
        </w:rPr>
        <w:t>tubo de cobre</w:t>
      </w:r>
      <w:r w:rsidRPr="009F0921">
        <w:rPr>
          <w:rFonts w:ascii="Arial Narrow" w:hAnsi="Arial Narrow"/>
        </w:rPr>
        <w:t xml:space="preserve">, equipada com </w:t>
      </w:r>
      <w:r w:rsidRPr="009F0921">
        <w:rPr>
          <w:rStyle w:val="Forte"/>
          <w:rFonts w:ascii="Arial Narrow" w:hAnsi="Arial Narrow"/>
          <w:b w:val="0"/>
          <w:bCs w:val="0"/>
        </w:rPr>
        <w:t>resistência elétrica de aquecimento</w:t>
      </w:r>
      <w:r w:rsidRPr="009F0921">
        <w:rPr>
          <w:rFonts w:ascii="Arial Narrow" w:hAnsi="Arial Narrow"/>
        </w:rPr>
        <w:t>, evitando o congelamento da água no interior da tubulação e garantindo o escoamento durante a operação e os ciclos de degelo. O sistema deverá possuir declividade adequada, conexões devidamente vedadas e instalação compatível com as condições de temperatura do ambiente.</w:t>
      </w:r>
      <w:r w:rsidR="00A5488E" w:rsidRPr="009F0921">
        <w:rPr>
          <w:rFonts w:ascii="Arial Narrow" w:hAnsi="Arial Narrow" w:cstheme="minorHAnsi"/>
          <w:color w:val="000000"/>
        </w:rPr>
        <w:t xml:space="preserve"> </w:t>
      </w:r>
    </w:p>
    <w:p w14:paraId="65FCD422" w14:textId="229DE979" w:rsidR="001D067F" w:rsidRPr="00320AAE" w:rsidRDefault="001D067F" w:rsidP="00865AB9">
      <w:pPr>
        <w:spacing w:after="120" w:line="240" w:lineRule="auto"/>
        <w:rPr>
          <w:rFonts w:ascii="Arial Narrow" w:hAnsi="Arial Narrow" w:cstheme="minorHAnsi"/>
          <w:color w:val="000000"/>
        </w:rPr>
      </w:pPr>
    </w:p>
    <w:p w14:paraId="49704D39" w14:textId="1028BBAE" w:rsidR="00A5488E" w:rsidRPr="00B53D4C" w:rsidRDefault="00A5488E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15" w:name="_Toc148718569"/>
      <w:bookmarkStart w:id="16" w:name="_Toc148718977"/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t>SERVIÇOS DE MONTAGEM</w:t>
      </w:r>
      <w:bookmarkEnd w:id="15"/>
      <w:bookmarkEnd w:id="16"/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t xml:space="preserve"> </w:t>
      </w:r>
    </w:p>
    <w:p w14:paraId="26D83219" w14:textId="0D8DF6F2" w:rsidR="00A5488E" w:rsidRPr="00320AAE" w:rsidRDefault="00A5488E" w:rsidP="00B53D4C">
      <w:pPr>
        <w:spacing w:after="0" w:line="240" w:lineRule="auto"/>
        <w:ind w:left="360"/>
        <w:jc w:val="both"/>
        <w:rPr>
          <w:rFonts w:ascii="Arial Narrow" w:hAnsi="Arial Narrow" w:cstheme="minorHAnsi"/>
        </w:rPr>
      </w:pPr>
      <w:r w:rsidRPr="00320AAE">
        <w:rPr>
          <w:rFonts w:ascii="Arial Narrow" w:hAnsi="Arial Narrow" w:cstheme="minorHAnsi"/>
        </w:rPr>
        <w:t>Os equipamentos</w:t>
      </w:r>
      <w:r w:rsidR="00F81788">
        <w:rPr>
          <w:rFonts w:ascii="Arial Narrow" w:hAnsi="Arial Narrow" w:cstheme="minorHAnsi"/>
        </w:rPr>
        <w:t>, materiais e/ou</w:t>
      </w:r>
      <w:r w:rsidRPr="00320AAE">
        <w:rPr>
          <w:rFonts w:ascii="Arial Narrow" w:hAnsi="Arial Narrow" w:cstheme="minorHAnsi"/>
        </w:rPr>
        <w:t xml:space="preserve"> </w:t>
      </w:r>
      <w:r w:rsidR="00F81788">
        <w:rPr>
          <w:rFonts w:ascii="Arial Narrow" w:hAnsi="Arial Narrow" w:cstheme="minorHAnsi"/>
        </w:rPr>
        <w:t>i</w:t>
      </w:r>
      <w:r w:rsidRPr="00320AAE">
        <w:rPr>
          <w:rFonts w:ascii="Arial Narrow" w:hAnsi="Arial Narrow" w:cstheme="minorHAnsi"/>
        </w:rPr>
        <w:t>sopaineis propostos no</w:t>
      </w:r>
      <w:r w:rsidR="00F81788">
        <w:rPr>
          <w:rFonts w:ascii="Arial Narrow" w:hAnsi="Arial Narrow" w:cstheme="minorHAnsi"/>
        </w:rPr>
        <w:t>s</w:t>
      </w:r>
      <w:r w:rsidRPr="00320AAE">
        <w:rPr>
          <w:rFonts w:ascii="Arial Narrow" w:hAnsi="Arial Narrow" w:cstheme="minorHAnsi"/>
        </w:rPr>
        <w:t xml:space="preserve"> ite</w:t>
      </w:r>
      <w:r w:rsidR="00F81788">
        <w:rPr>
          <w:rFonts w:ascii="Arial Narrow" w:hAnsi="Arial Narrow" w:cstheme="minorHAnsi"/>
        </w:rPr>
        <w:t>ns</w:t>
      </w:r>
      <w:r w:rsidRPr="00320AAE">
        <w:rPr>
          <w:rFonts w:ascii="Arial Narrow" w:hAnsi="Arial Narrow" w:cstheme="minorHAnsi"/>
        </w:rPr>
        <w:t xml:space="preserve"> anterior</w:t>
      </w:r>
      <w:r w:rsidR="00F81788">
        <w:rPr>
          <w:rFonts w:ascii="Arial Narrow" w:hAnsi="Arial Narrow" w:cstheme="minorHAnsi"/>
        </w:rPr>
        <w:t>es</w:t>
      </w:r>
      <w:r w:rsidRPr="00320AAE">
        <w:rPr>
          <w:rFonts w:ascii="Arial Narrow" w:hAnsi="Arial Narrow" w:cstheme="minorHAnsi"/>
        </w:rPr>
        <w:t xml:space="preserve"> serão montados por equipe especializada da </w:t>
      </w:r>
      <w:r w:rsidR="00F81788">
        <w:rPr>
          <w:rFonts w:ascii="Arial Narrow" w:hAnsi="Arial Narrow" w:cstheme="minorHAnsi"/>
        </w:rPr>
        <w:t>[EMPRESA DO USUÁRIO]</w:t>
      </w:r>
      <w:r w:rsidRPr="00320AAE">
        <w:rPr>
          <w:rFonts w:ascii="Arial Narrow" w:hAnsi="Arial Narrow" w:cstheme="minorHAnsi"/>
        </w:rPr>
        <w:t>.</w:t>
      </w:r>
      <w:r w:rsidR="00F81788">
        <w:rPr>
          <w:rFonts w:ascii="Arial Narrow" w:hAnsi="Arial Narrow" w:cstheme="minorHAnsi"/>
        </w:rPr>
        <w:t xml:space="preserve"> </w:t>
      </w:r>
      <w:r w:rsidRPr="00320AAE">
        <w:rPr>
          <w:rFonts w:ascii="Arial Narrow" w:hAnsi="Arial Narrow" w:cstheme="minorHAnsi"/>
        </w:rPr>
        <w:t xml:space="preserve">Relacionamos a seguir os serviços que fazem parte </w:t>
      </w:r>
      <w:r w:rsidR="00F81788">
        <w:rPr>
          <w:rFonts w:ascii="Arial Narrow" w:hAnsi="Arial Narrow" w:cstheme="minorHAnsi"/>
        </w:rPr>
        <w:t>desse</w:t>
      </w:r>
      <w:r w:rsidRPr="00320AAE">
        <w:rPr>
          <w:rFonts w:ascii="Arial Narrow" w:hAnsi="Arial Narrow" w:cstheme="minorHAnsi"/>
        </w:rPr>
        <w:t xml:space="preserve"> fornecimento:</w:t>
      </w:r>
    </w:p>
    <w:p w14:paraId="47F669C1" w14:textId="032D366B" w:rsidR="00C50062" w:rsidRPr="0037609A" w:rsidRDefault="00C50062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Realizar montagem de </w:t>
      </w:r>
      <w:r w:rsidR="00F81788" w:rsidRPr="0037609A">
        <w:rPr>
          <w:rFonts w:ascii="Arial Narrow" w:hAnsi="Arial Narrow" w:cstheme="minorHAnsi"/>
          <w:iCs/>
        </w:rPr>
        <w:t>i</w:t>
      </w:r>
      <w:r w:rsidRPr="0037609A">
        <w:rPr>
          <w:rFonts w:ascii="Arial Narrow" w:hAnsi="Arial Narrow" w:cstheme="minorHAnsi"/>
          <w:iCs/>
        </w:rPr>
        <w:t>sopaineis, isolamento de piso e portas das câmaras</w:t>
      </w:r>
      <w:r w:rsidR="00F81788" w:rsidRPr="0037609A">
        <w:rPr>
          <w:rFonts w:ascii="Arial Narrow" w:hAnsi="Arial Narrow" w:cstheme="minorHAnsi"/>
          <w:iCs/>
        </w:rPr>
        <w:t xml:space="preserve"> conforme projeto específico e descrito na tabela de quantitativo de painéis</w:t>
      </w:r>
      <w:r w:rsidRPr="0037609A">
        <w:rPr>
          <w:rFonts w:ascii="Arial Narrow" w:hAnsi="Arial Narrow" w:cstheme="minorHAnsi"/>
          <w:iCs/>
        </w:rPr>
        <w:t>;</w:t>
      </w:r>
    </w:p>
    <w:p w14:paraId="34CE88B1" w14:textId="77777777" w:rsidR="00F81788" w:rsidRPr="0037609A" w:rsidRDefault="00C50062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suportes </w:t>
      </w:r>
      <w:r w:rsidR="00F81788" w:rsidRPr="0037609A">
        <w:rPr>
          <w:rFonts w:ascii="Arial Narrow" w:hAnsi="Arial Narrow" w:cstheme="minorHAnsi"/>
          <w:iCs/>
        </w:rPr>
        <w:t xml:space="preserve">e locação dos </w:t>
      </w:r>
      <w:r w:rsidRPr="0037609A">
        <w:rPr>
          <w:rFonts w:ascii="Arial Narrow" w:hAnsi="Arial Narrow" w:cstheme="minorHAnsi"/>
          <w:iCs/>
        </w:rPr>
        <w:t>forçadores de ar</w:t>
      </w:r>
      <w:r w:rsidR="00F81788" w:rsidRPr="0037609A">
        <w:rPr>
          <w:rFonts w:ascii="Arial Narrow" w:hAnsi="Arial Narrow" w:cstheme="minorHAnsi"/>
          <w:iCs/>
        </w:rPr>
        <w:t>. Quando necessário montagem de estruturas</w:t>
      </w:r>
      <w:r w:rsidRPr="0037609A">
        <w:rPr>
          <w:rFonts w:ascii="Arial Narrow" w:hAnsi="Arial Narrow" w:cstheme="minorHAnsi"/>
          <w:iCs/>
        </w:rPr>
        <w:t xml:space="preserve"> </w:t>
      </w:r>
      <w:r w:rsidR="00F81788" w:rsidRPr="0037609A">
        <w:rPr>
          <w:rFonts w:ascii="Arial Narrow" w:hAnsi="Arial Narrow" w:cstheme="minorHAnsi"/>
          <w:iCs/>
        </w:rPr>
        <w:t>auxiliares o serviço deverá ser contratado a parte;</w:t>
      </w:r>
      <w:r w:rsidRPr="0037609A">
        <w:rPr>
          <w:rFonts w:ascii="Arial Narrow" w:hAnsi="Arial Narrow" w:cstheme="minorHAnsi"/>
          <w:iCs/>
        </w:rPr>
        <w:t xml:space="preserve"> </w:t>
      </w:r>
    </w:p>
    <w:p w14:paraId="56B120EB" w14:textId="7CD5C575" w:rsidR="00C50062" w:rsidRPr="0037609A" w:rsidRDefault="00F81788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Acompanhar a locação das unidades condensadoras e/ou rack paralelo nas áreas técnicas. Quando necessário montagem de estruturas auxiliares o serviço deverá ser contratado a parte; </w:t>
      </w:r>
    </w:p>
    <w:p w14:paraId="4BD8279C" w14:textId="45BA591B" w:rsidR="00F81788" w:rsidRPr="0037609A" w:rsidRDefault="00F81788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instalação mecânica entre unidade de compressão e/ou rack paralelo até os forçadores de ar conforme projeto específico;</w:t>
      </w:r>
    </w:p>
    <w:p w14:paraId="57877E59" w14:textId="203250FF" w:rsidR="00C50062" w:rsidRPr="0037609A" w:rsidRDefault="00C50062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passada de cabos </w:t>
      </w:r>
      <w:r w:rsidR="0037609A" w:rsidRPr="0037609A">
        <w:rPr>
          <w:rFonts w:ascii="Arial Narrow" w:hAnsi="Arial Narrow" w:cstheme="minorHAnsi"/>
          <w:iCs/>
        </w:rPr>
        <w:t>entre quadros de linhas/ comando de refrigeração até os forçadores de ar e condensadores (quando aplicável);</w:t>
      </w:r>
    </w:p>
    <w:p w14:paraId="61BAF784" w14:textId="3247ECF2" w:rsidR="0037609A" w:rsidRPr="0037609A" w:rsidRDefault="0037609A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isolamento térmico das tubulações compatível ao contratado e demonstrado em itens anteriores;</w:t>
      </w:r>
    </w:p>
    <w:p w14:paraId="4F06B1D6" w14:textId="45CC7E3C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testes de pressão e </w:t>
      </w:r>
      <w:r w:rsidR="0037609A" w:rsidRPr="0037609A">
        <w:rPr>
          <w:rFonts w:ascii="Arial Narrow" w:hAnsi="Arial Narrow" w:cstheme="minorHAnsi"/>
          <w:iCs/>
        </w:rPr>
        <w:t>desidratação</w:t>
      </w:r>
      <w:r w:rsidRPr="0037609A">
        <w:rPr>
          <w:rFonts w:ascii="Arial Narrow" w:hAnsi="Arial Narrow" w:cstheme="minorHAnsi"/>
          <w:iCs/>
        </w:rPr>
        <w:t xml:space="preserve"> nas tubulações</w:t>
      </w:r>
      <w:r w:rsidR="0037609A" w:rsidRPr="0037609A">
        <w:rPr>
          <w:rFonts w:ascii="Arial Narrow" w:hAnsi="Arial Narrow" w:cstheme="minorHAnsi"/>
          <w:iCs/>
        </w:rPr>
        <w:t xml:space="preserve"> conforme normas vigentes</w:t>
      </w:r>
      <w:r w:rsidRPr="0037609A">
        <w:rPr>
          <w:rFonts w:ascii="Arial Narrow" w:hAnsi="Arial Narrow" w:cstheme="minorHAnsi"/>
          <w:iCs/>
        </w:rPr>
        <w:t>;</w:t>
      </w:r>
    </w:p>
    <w:p w14:paraId="3369851A" w14:textId="73DBBB0F" w:rsidR="00A5488E" w:rsidRPr="0037609A" w:rsidRDefault="0037609A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Fornecer f</w:t>
      </w:r>
      <w:r w:rsidR="00A5488E" w:rsidRPr="0037609A">
        <w:rPr>
          <w:rFonts w:ascii="Arial Narrow" w:hAnsi="Arial Narrow" w:cstheme="minorHAnsi"/>
          <w:iCs/>
        </w:rPr>
        <w:t>erramentas para execução da montagem, materiais de consumo, tais como varetas de solda, oxigênio, acetileno, nitrogênio, discos de desbaste, lâminas de serra</w:t>
      </w:r>
      <w:r w:rsidRPr="0037609A">
        <w:rPr>
          <w:rFonts w:ascii="Arial Narrow" w:hAnsi="Arial Narrow" w:cstheme="minorHAnsi"/>
          <w:iCs/>
        </w:rPr>
        <w:t>,</w:t>
      </w:r>
      <w:r w:rsidR="00A5488E" w:rsidRPr="0037609A">
        <w:rPr>
          <w:rFonts w:ascii="Arial Narrow" w:hAnsi="Arial Narrow" w:cstheme="minorHAnsi"/>
          <w:iCs/>
        </w:rPr>
        <w:t xml:space="preserve"> brocas</w:t>
      </w:r>
      <w:r w:rsidRPr="0037609A">
        <w:rPr>
          <w:rFonts w:ascii="Arial Narrow" w:hAnsi="Arial Narrow" w:cstheme="minorHAnsi"/>
          <w:iCs/>
        </w:rPr>
        <w:t xml:space="preserve"> entre outros necessários para a prestação de serviço de montagem dos sistemas de refrigeração</w:t>
      </w:r>
      <w:r w:rsidR="00A5488E" w:rsidRPr="0037609A">
        <w:rPr>
          <w:rFonts w:ascii="Arial Narrow" w:hAnsi="Arial Narrow" w:cstheme="minorHAnsi"/>
          <w:iCs/>
        </w:rPr>
        <w:t>;</w:t>
      </w:r>
    </w:p>
    <w:p w14:paraId="7223FBFA" w14:textId="5DE4E311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Instalação, aferição da instrumentação e testes gerais </w:t>
      </w:r>
      <w:r w:rsidR="0037609A" w:rsidRPr="0037609A">
        <w:rPr>
          <w:rFonts w:ascii="Arial Narrow" w:hAnsi="Arial Narrow" w:cstheme="minorHAnsi"/>
          <w:iCs/>
        </w:rPr>
        <w:t>dos componentes do sistema de refrigeração</w:t>
      </w:r>
      <w:r w:rsidRPr="0037609A">
        <w:rPr>
          <w:rFonts w:ascii="Arial Narrow" w:hAnsi="Arial Narrow" w:cstheme="minorHAnsi"/>
          <w:iCs/>
        </w:rPr>
        <w:t>;</w:t>
      </w:r>
    </w:p>
    <w:p w14:paraId="6986953D" w14:textId="64CD3A62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Acompanhamento técnico até a entrega executiva da obra</w:t>
      </w:r>
      <w:r w:rsidR="0037609A" w:rsidRPr="0037609A">
        <w:rPr>
          <w:rFonts w:ascii="Arial Narrow" w:hAnsi="Arial Narrow" w:cstheme="minorHAnsi"/>
          <w:iCs/>
        </w:rPr>
        <w:t>;</w:t>
      </w:r>
    </w:p>
    <w:p w14:paraId="6B1822E5" w14:textId="77777777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Todos os encargos sociais e trabalhistas;</w:t>
      </w:r>
    </w:p>
    <w:p w14:paraId="17FF8DF3" w14:textId="76FFFBD6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Equipamentos de proteção individual para os </w:t>
      </w:r>
      <w:r w:rsidR="0037609A" w:rsidRPr="0037609A">
        <w:rPr>
          <w:rFonts w:ascii="Arial Narrow" w:hAnsi="Arial Narrow" w:cstheme="minorHAnsi"/>
          <w:iCs/>
        </w:rPr>
        <w:t>colaboradores;</w:t>
      </w:r>
    </w:p>
    <w:p w14:paraId="7E63E0E2" w14:textId="6793FCB7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Despesas de viagem</w:t>
      </w:r>
      <w:r w:rsidR="0037609A" w:rsidRPr="0037609A">
        <w:rPr>
          <w:rFonts w:ascii="Arial Narrow" w:hAnsi="Arial Narrow" w:cstheme="minorHAnsi"/>
          <w:iCs/>
        </w:rPr>
        <w:t>,</w:t>
      </w:r>
      <w:r w:rsidRPr="0037609A">
        <w:rPr>
          <w:rFonts w:ascii="Arial Narrow" w:hAnsi="Arial Narrow" w:cstheme="minorHAnsi"/>
          <w:iCs/>
        </w:rPr>
        <w:t xml:space="preserve"> estadia </w:t>
      </w:r>
      <w:r w:rsidR="0037609A" w:rsidRPr="0037609A">
        <w:rPr>
          <w:rFonts w:ascii="Arial Narrow" w:hAnsi="Arial Narrow" w:cstheme="minorHAnsi"/>
          <w:iCs/>
        </w:rPr>
        <w:t xml:space="preserve">e alimentação </w:t>
      </w:r>
      <w:r w:rsidRPr="0037609A">
        <w:rPr>
          <w:rFonts w:ascii="Arial Narrow" w:hAnsi="Arial Narrow" w:cstheme="minorHAnsi"/>
          <w:iCs/>
        </w:rPr>
        <w:t xml:space="preserve">para </w:t>
      </w:r>
      <w:r w:rsidR="0037609A" w:rsidRPr="0037609A">
        <w:rPr>
          <w:rFonts w:ascii="Arial Narrow" w:hAnsi="Arial Narrow" w:cstheme="minorHAnsi"/>
          <w:iCs/>
        </w:rPr>
        <w:t>os colaboradores;</w:t>
      </w:r>
    </w:p>
    <w:p w14:paraId="58B730AA" w14:textId="0C04FDD6" w:rsidR="00A5488E" w:rsidRPr="0037609A" w:rsidRDefault="00A5488E" w:rsidP="00C04F6A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Startup da instalação frigorífica</w:t>
      </w:r>
      <w:r w:rsidR="0037609A" w:rsidRPr="0037609A">
        <w:rPr>
          <w:rFonts w:ascii="Arial Narrow" w:hAnsi="Arial Narrow" w:cstheme="minorHAnsi"/>
          <w:iCs/>
        </w:rPr>
        <w:t>;</w:t>
      </w:r>
    </w:p>
    <w:p w14:paraId="4D0F66D8" w14:textId="77777777" w:rsidR="00C50062" w:rsidRPr="00320AAE" w:rsidRDefault="00C50062" w:rsidP="00865AB9">
      <w:pPr>
        <w:spacing w:after="120" w:line="240" w:lineRule="auto"/>
        <w:rPr>
          <w:rFonts w:ascii="Arial Narrow" w:hAnsi="Arial Narrow" w:cstheme="minorHAnsi"/>
          <w:bCs/>
          <w:iCs/>
        </w:rPr>
      </w:pPr>
    </w:p>
    <w:p w14:paraId="62D9A5E2" w14:textId="77777777" w:rsidR="00A5488E" w:rsidRPr="00B53D4C" w:rsidRDefault="00A5488E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17" w:name="_Toc148718570"/>
      <w:bookmarkStart w:id="18" w:name="_Toc148718978"/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t>EXCLUSÕES DA PROPOSTA</w:t>
      </w:r>
      <w:bookmarkEnd w:id="17"/>
      <w:bookmarkEnd w:id="18"/>
    </w:p>
    <w:p w14:paraId="4DA8BA82" w14:textId="7E44866D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EXCLUSÕES DO ESCOPO</w:t>
      </w:r>
      <w:r w:rsidRPr="00320AAE">
        <w:rPr>
          <w:rFonts w:ascii="Arial Narrow" w:hAnsi="Arial Narrow"/>
          <w:noProof/>
        </w:rPr>
        <w:t>]</w:t>
      </w:r>
    </w:p>
    <w:p w14:paraId="5D07E2F1" w14:textId="4D0C8CCA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5E8982BC" w14:textId="6BCA084D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0"/>
          <w:szCs w:val="20"/>
        </w:rPr>
      </w:pPr>
    </w:p>
    <w:p w14:paraId="05F61D2A" w14:textId="1F7BC189" w:rsidR="000968B8" w:rsidRPr="00B53D4C" w:rsidRDefault="00021D05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lastRenderedPageBreak/>
        <w:t>CONDIÇÕES DE FORNECIMENTO</w:t>
      </w:r>
    </w:p>
    <w:p w14:paraId="40CBF715" w14:textId="32BAB245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ORÇAMENTO</w:t>
      </w:r>
      <w:r w:rsidRPr="00320AAE">
        <w:rPr>
          <w:rFonts w:ascii="Arial Narrow" w:hAnsi="Arial Narrow"/>
          <w:noProof/>
        </w:rPr>
        <w:t>]</w:t>
      </w:r>
    </w:p>
    <w:p w14:paraId="6BD2C0AF" w14:textId="75820C9A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296B3281" w14:textId="04DBF942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8"/>
          <w:szCs w:val="28"/>
        </w:rPr>
      </w:pPr>
    </w:p>
    <w:p w14:paraId="4C2CA8DA" w14:textId="147D7212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  <w:r w:rsidRPr="00320AAE">
        <w:rPr>
          <w:rFonts w:ascii="Arial Narrow" w:hAnsi="Arial Narrow" w:cstheme="minorHAnsi"/>
          <w:b/>
          <w:bCs/>
          <w:i/>
          <w:iCs/>
          <w:sz w:val="24"/>
          <w:szCs w:val="24"/>
        </w:rPr>
        <w:t>Obs.: Verificar no</w:t>
      </w:r>
      <w:r w:rsidR="000968B8">
        <w:rPr>
          <w:rFonts w:ascii="Arial Narrow" w:hAnsi="Arial Narrow" w:cstheme="minorHAnsi"/>
          <w:b/>
          <w:bCs/>
          <w:i/>
          <w:iCs/>
          <w:sz w:val="24"/>
          <w:szCs w:val="24"/>
        </w:rPr>
        <w:t>s</w:t>
      </w:r>
      <w:r w:rsidRPr="00320AAE">
        <w:rPr>
          <w:rFonts w:ascii="Arial Narrow" w:hAnsi="Arial Narrow" w:cstheme="minorHAnsi"/>
          <w:b/>
          <w:bCs/>
          <w:i/>
          <w:iCs/>
          <w:sz w:val="24"/>
          <w:szCs w:val="24"/>
        </w:rPr>
        <w:t xml:space="preserve"> ite</w:t>
      </w:r>
      <w:r w:rsidR="000968B8">
        <w:rPr>
          <w:rFonts w:ascii="Arial Narrow" w:hAnsi="Arial Narrow" w:cstheme="minorHAnsi"/>
          <w:b/>
          <w:bCs/>
          <w:i/>
          <w:iCs/>
          <w:sz w:val="24"/>
          <w:szCs w:val="24"/>
        </w:rPr>
        <w:t>ns acima</w:t>
      </w:r>
      <w:r w:rsidRPr="00320AAE">
        <w:rPr>
          <w:rFonts w:ascii="Arial Narrow" w:hAnsi="Arial Narrow" w:cstheme="minorHAnsi"/>
          <w:b/>
          <w:bCs/>
          <w:i/>
          <w:iCs/>
          <w:sz w:val="24"/>
          <w:szCs w:val="24"/>
        </w:rPr>
        <w:t xml:space="preserve"> </w:t>
      </w:r>
      <w:r w:rsidR="000968B8">
        <w:rPr>
          <w:rFonts w:ascii="Arial Narrow" w:hAnsi="Arial Narrow" w:cstheme="minorHAnsi"/>
          <w:b/>
          <w:bCs/>
          <w:i/>
          <w:iCs/>
          <w:sz w:val="24"/>
          <w:szCs w:val="24"/>
        </w:rPr>
        <w:t xml:space="preserve">as </w:t>
      </w:r>
      <w:r w:rsidRPr="00320AAE">
        <w:rPr>
          <w:rFonts w:ascii="Arial Narrow" w:hAnsi="Arial Narrow" w:cstheme="minorHAnsi"/>
          <w:b/>
          <w:bCs/>
          <w:i/>
          <w:iCs/>
          <w:sz w:val="24"/>
          <w:szCs w:val="24"/>
        </w:rPr>
        <w:t>responsabilidades inclusas ou não em nossa proposta.</w:t>
      </w:r>
    </w:p>
    <w:p w14:paraId="42855BA1" w14:textId="77777777" w:rsidR="00FC5A59" w:rsidRPr="00320AAE" w:rsidRDefault="00FC5A59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</w:p>
    <w:p w14:paraId="68569BF1" w14:textId="577BF71C" w:rsidR="00A5488E" w:rsidRPr="00B53D4C" w:rsidRDefault="00A5488E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19" w:name="_Toc148718572"/>
      <w:bookmarkStart w:id="20" w:name="_Toc148718980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FORMA DE PAGAMENTO</w:t>
      </w:r>
      <w:bookmarkEnd w:id="19"/>
      <w:bookmarkEnd w:id="20"/>
    </w:p>
    <w:p w14:paraId="24AF5387" w14:textId="6ECE08D1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FORMAS DE PAGAMENTO</w:t>
      </w:r>
      <w:r w:rsidRPr="00320AAE">
        <w:rPr>
          <w:rFonts w:ascii="Arial Narrow" w:hAnsi="Arial Narrow"/>
          <w:noProof/>
        </w:rPr>
        <w:t>]</w:t>
      </w:r>
    </w:p>
    <w:p w14:paraId="752419DD" w14:textId="69BC6D73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0166B51A" w14:textId="77777777" w:rsidR="000968B8" w:rsidRPr="000968B8" w:rsidRDefault="000968B8" w:rsidP="000968B8">
      <w:pPr>
        <w:spacing w:after="120" w:line="240" w:lineRule="auto"/>
        <w:jc w:val="center"/>
        <w:rPr>
          <w:rFonts w:ascii="Arial Narrow" w:hAnsi="Arial Narrow"/>
          <w:b/>
          <w:color w:val="2E74B5" w:themeColor="accent1" w:themeShade="BF"/>
          <w:sz w:val="24"/>
          <w:szCs w:val="24"/>
        </w:rPr>
      </w:pPr>
    </w:p>
    <w:p w14:paraId="579E077D" w14:textId="1A61FED7" w:rsidR="001D067F" w:rsidRPr="00B53D4C" w:rsidRDefault="000968B8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DADOS DE FATURAMENTO</w:t>
      </w:r>
    </w:p>
    <w:p w14:paraId="2D002B81" w14:textId="0BDEC49D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DADOS DE FATURAMENTO</w:t>
      </w:r>
      <w:r w:rsidRPr="00320AAE">
        <w:rPr>
          <w:rFonts w:ascii="Arial Narrow" w:hAnsi="Arial Narrow"/>
          <w:noProof/>
        </w:rPr>
        <w:t>]</w:t>
      </w:r>
    </w:p>
    <w:p w14:paraId="7A91B86B" w14:textId="7CBFB5F5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161B3656" w14:textId="77777777" w:rsidR="000968B8" w:rsidRPr="00320AAE" w:rsidRDefault="000968B8" w:rsidP="000968B8">
      <w:pPr>
        <w:spacing w:after="120" w:line="240" w:lineRule="auto"/>
        <w:rPr>
          <w:rFonts w:ascii="Arial Narrow" w:hAnsi="Arial Narrow"/>
          <w:b/>
          <w:i/>
        </w:rPr>
      </w:pPr>
    </w:p>
    <w:p w14:paraId="4AAF1A92" w14:textId="031167B6" w:rsidR="00A5488E" w:rsidRPr="00B53D4C" w:rsidRDefault="00A5488E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</w:pPr>
      <w:bookmarkStart w:id="21" w:name="_Toc148718573"/>
      <w:bookmarkStart w:id="22" w:name="_Toc148718981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PRAZO DE ENTREGA</w:t>
      </w:r>
      <w:bookmarkEnd w:id="21"/>
      <w:bookmarkEnd w:id="22"/>
    </w:p>
    <w:p w14:paraId="3A9B21F0" w14:textId="77777777" w:rsidR="00A5488E" w:rsidRPr="000968B8" w:rsidRDefault="00A5488E" w:rsidP="00B53D4C">
      <w:pPr>
        <w:spacing w:after="0" w:line="240" w:lineRule="auto"/>
        <w:ind w:left="1080" w:firstLine="338"/>
        <w:jc w:val="both"/>
        <w:rPr>
          <w:rFonts w:ascii="Arial Narrow" w:hAnsi="Arial Narrow"/>
        </w:rPr>
      </w:pPr>
      <w:r w:rsidRPr="000968B8">
        <w:rPr>
          <w:rFonts w:ascii="Arial Narrow" w:hAnsi="Arial Narrow"/>
        </w:rPr>
        <w:t>A contar da data de confirmação do depósito do sinal:</w:t>
      </w:r>
    </w:p>
    <w:p w14:paraId="6C71D84A" w14:textId="6EC8C4BC" w:rsidR="00A5488E" w:rsidRPr="00B53D4C" w:rsidRDefault="00A5488E" w:rsidP="00C04F6A">
      <w:pPr>
        <w:pStyle w:val="PargrafodaLista"/>
        <w:numPr>
          <w:ilvl w:val="0"/>
          <w:numId w:val="6"/>
        </w:numPr>
        <w:spacing w:line="240" w:lineRule="auto"/>
        <w:rPr>
          <w:rFonts w:ascii="Arial Narrow" w:hAnsi="Arial Narrow" w:cstheme="minorHAnsi"/>
        </w:rPr>
      </w:pPr>
      <w:r w:rsidRPr="00B53D4C">
        <w:rPr>
          <w:rFonts w:ascii="Arial Narrow" w:hAnsi="Arial Narrow" w:cstheme="minorHAnsi"/>
        </w:rPr>
        <w:t xml:space="preserve">EMBARQUE EQUIPAMENTOS: O prazo é de </w:t>
      </w:r>
      <w:r w:rsidR="003C5129" w:rsidRPr="00B53D4C">
        <w:rPr>
          <w:rFonts w:ascii="Arial Narrow" w:hAnsi="Arial Narrow" w:cstheme="minorHAnsi"/>
        </w:rPr>
        <w:t>[EMBARQUE EQUIPAMENTOS]</w:t>
      </w:r>
      <w:r w:rsidRPr="00B53D4C">
        <w:rPr>
          <w:rFonts w:ascii="Arial Narrow" w:hAnsi="Arial Narrow" w:cstheme="minorHAnsi"/>
        </w:rPr>
        <w:t xml:space="preserve"> dias após pagamento relativo ao sinal, sujeito a alteração na confirmação do pedido. </w:t>
      </w:r>
    </w:p>
    <w:p w14:paraId="01872B9C" w14:textId="6F240D72" w:rsidR="000968B8" w:rsidRPr="00B53D4C" w:rsidRDefault="000968B8" w:rsidP="00C04F6A">
      <w:pPr>
        <w:pStyle w:val="PargrafodaLista"/>
        <w:numPr>
          <w:ilvl w:val="0"/>
          <w:numId w:val="6"/>
        </w:numPr>
        <w:spacing w:line="240" w:lineRule="auto"/>
        <w:rPr>
          <w:rFonts w:ascii="Arial Narrow" w:hAnsi="Arial Narrow" w:cstheme="minorHAnsi"/>
        </w:rPr>
      </w:pPr>
      <w:r w:rsidRPr="00B53D4C">
        <w:rPr>
          <w:rFonts w:ascii="Arial Narrow" w:hAnsi="Arial Narrow" w:cstheme="minorHAnsi"/>
        </w:rPr>
        <w:t xml:space="preserve">EMBARQUE ISOPAINÉIS: O prazo é de </w:t>
      </w:r>
      <w:r w:rsidR="00E2753F" w:rsidRPr="00B53D4C">
        <w:rPr>
          <w:rFonts w:ascii="Arial Narrow" w:hAnsi="Arial Narrow" w:cstheme="minorHAnsi"/>
        </w:rPr>
        <w:t xml:space="preserve">[EMBARQUE ISOPAINEL] </w:t>
      </w:r>
      <w:r w:rsidRPr="00B53D4C">
        <w:rPr>
          <w:rFonts w:ascii="Arial Narrow" w:hAnsi="Arial Narrow" w:cstheme="minorHAnsi"/>
        </w:rPr>
        <w:t xml:space="preserve">dias após pagamento relativo ao sinal, sujeito a alteração na confirmação do pedido. </w:t>
      </w:r>
    </w:p>
    <w:p w14:paraId="4910C05F" w14:textId="0B957474" w:rsidR="00FC5A59" w:rsidRPr="00B53D4C" w:rsidRDefault="00A5488E" w:rsidP="00C04F6A">
      <w:pPr>
        <w:pStyle w:val="PargrafodaLista"/>
        <w:numPr>
          <w:ilvl w:val="0"/>
          <w:numId w:val="6"/>
        </w:numPr>
        <w:spacing w:line="240" w:lineRule="auto"/>
        <w:rPr>
          <w:rFonts w:ascii="Arial Narrow" w:hAnsi="Arial Narrow" w:cs="Open Sans,Bold"/>
          <w:b/>
        </w:rPr>
      </w:pPr>
      <w:r w:rsidRPr="00B53D4C">
        <w:rPr>
          <w:rFonts w:ascii="Arial Narrow" w:hAnsi="Arial Narrow" w:cstheme="minorHAnsi"/>
        </w:rPr>
        <w:t>PREVISÃO DE INSTALAÇÃO: Conforme cronograma definido junto ao cliente, e também conforme o escopo de fornecimento da mão de obra de instalação e possibilidades (frente de trabalho) para a instalação.</w:t>
      </w:r>
    </w:p>
    <w:p w14:paraId="67CCF3DE" w14:textId="77777777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CB48376" w14:textId="1BC8F52B" w:rsidR="00A5488E" w:rsidRPr="00B53D4C" w:rsidRDefault="00A5488E" w:rsidP="00C04F6A">
      <w:pPr>
        <w:pStyle w:val="PargrafodaLista"/>
        <w:numPr>
          <w:ilvl w:val="1"/>
          <w:numId w:val="5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23" w:name="_Toc148718576"/>
      <w:bookmarkStart w:id="24" w:name="_Toc148718984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VALIDADE</w:t>
      </w:r>
      <w:bookmarkEnd w:id="23"/>
      <w:bookmarkEnd w:id="24"/>
    </w:p>
    <w:p w14:paraId="74240A59" w14:textId="7D185816" w:rsidR="00A5488E" w:rsidRPr="00320AAE" w:rsidRDefault="00A5488E" w:rsidP="00B53D4C">
      <w:pPr>
        <w:spacing w:after="120" w:line="240" w:lineRule="auto"/>
        <w:ind w:left="709" w:firstLine="709"/>
        <w:rPr>
          <w:rFonts w:ascii="Arial Narrow" w:hAnsi="Arial Narrow" w:cstheme="minorHAnsi"/>
        </w:rPr>
      </w:pPr>
      <w:r w:rsidRPr="00320AAE">
        <w:rPr>
          <w:rFonts w:ascii="Arial Narrow" w:hAnsi="Arial Narrow"/>
        </w:rPr>
        <w:t xml:space="preserve">Esta proposta terá validade de </w:t>
      </w:r>
      <w:r w:rsidR="000968B8">
        <w:rPr>
          <w:rFonts w:ascii="Arial Narrow" w:hAnsi="Arial Narrow"/>
        </w:rPr>
        <w:t>[DIAS PROPOSTA]</w:t>
      </w:r>
      <w:r w:rsidRPr="00320AAE">
        <w:rPr>
          <w:rFonts w:ascii="Arial Narrow" w:hAnsi="Arial Narrow"/>
        </w:rPr>
        <w:t xml:space="preserve"> dias a contar desta data.</w:t>
      </w:r>
    </w:p>
    <w:p w14:paraId="25ADF949" w14:textId="77777777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80E52F7" w14:textId="77777777" w:rsidR="00E576F7" w:rsidRPr="00320AAE" w:rsidRDefault="00E576F7" w:rsidP="00865AB9">
      <w:pPr>
        <w:spacing w:after="120" w:line="240" w:lineRule="auto"/>
        <w:rPr>
          <w:rFonts w:ascii="Arial Narrow" w:hAnsi="Arial Narrow" w:cstheme="minorHAnsi"/>
        </w:rPr>
      </w:pPr>
    </w:p>
    <w:p w14:paraId="55900F70" w14:textId="77777777" w:rsidR="00A5488E" w:rsidRPr="00320AAE" w:rsidRDefault="00A5488E" w:rsidP="00865AB9">
      <w:pPr>
        <w:spacing w:after="120" w:line="240" w:lineRule="auto"/>
        <w:rPr>
          <w:rFonts w:ascii="Arial Narrow" w:hAnsi="Arial Narrow"/>
        </w:rPr>
      </w:pPr>
      <w:r w:rsidRPr="00320AAE">
        <w:rPr>
          <w:rFonts w:ascii="Arial Narrow" w:hAnsi="Arial Narrow"/>
        </w:rPr>
        <w:t>Agradecemos pela consulta a nossa empresa, esperamos poder superar suas expectativas.</w:t>
      </w:r>
    </w:p>
    <w:p w14:paraId="6E82BCE7" w14:textId="77777777" w:rsidR="00CC37B4" w:rsidRPr="00320AAE" w:rsidRDefault="00CC37B4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2779517D" w14:textId="77777777" w:rsidR="00A5488E" w:rsidRPr="00320AAE" w:rsidRDefault="00A5488E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7437EA1F" w14:textId="144EE279" w:rsidR="00A5488E" w:rsidRPr="00320AAE" w:rsidRDefault="000968B8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[NOME VENDENDOR]</w:t>
      </w:r>
    </w:p>
    <w:p w14:paraId="2E58DA12" w14:textId="77777777" w:rsidR="00B558F4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[TÍTULO CARGO]</w:t>
      </w:r>
    </w:p>
    <w:p w14:paraId="51161289" w14:textId="3ED9387D" w:rsidR="00B558F4" w:rsidRPr="00320AAE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[EMPRESA USUÁRIO]</w:t>
      </w:r>
    </w:p>
    <w:p w14:paraId="4FFBF5DE" w14:textId="1DEA583F" w:rsidR="00B558F4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[TELEFONE VENDEDOR]</w:t>
      </w:r>
    </w:p>
    <w:p w14:paraId="1600796B" w14:textId="273EEBFB" w:rsidR="0064527E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[EMAIL VENDEDOR]</w:t>
      </w:r>
    </w:p>
    <w:p w14:paraId="33EFD4FA" w14:textId="12CA37AA" w:rsidR="00B53D4C" w:rsidRDefault="00B53D4C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72C63B1D" w14:textId="39D6B6E1" w:rsidR="00B53D4C" w:rsidRDefault="00B53D4C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7D32AC94" w14:textId="77777777" w:rsidR="00B53D4C" w:rsidRDefault="00B53D4C" w:rsidP="00B558F4">
      <w:pPr>
        <w:spacing w:after="120" w:line="240" w:lineRule="auto"/>
        <w:jc w:val="center"/>
        <w:rPr>
          <w:rStyle w:val="Hyperlink"/>
          <w:rFonts w:ascii="Arial Narrow" w:hAnsi="Arial Narrow"/>
          <w:sz w:val="20"/>
          <w:szCs w:val="20"/>
        </w:rPr>
      </w:pPr>
    </w:p>
    <w:p w14:paraId="17E981B3" w14:textId="77777777" w:rsidR="000968B8" w:rsidRDefault="000968B8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469083E6" w14:textId="77777777" w:rsidR="000968B8" w:rsidRPr="00B53D4C" w:rsidRDefault="000968B8" w:rsidP="00C04F6A">
      <w:pPr>
        <w:pStyle w:val="PargrafodaLista"/>
        <w:numPr>
          <w:ilvl w:val="0"/>
          <w:numId w:val="5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25" w:name="_Toc148718577"/>
      <w:bookmarkStart w:id="26" w:name="_Toc148718985"/>
      <w:r w:rsidRPr="00B53D4C">
        <w:rPr>
          <w:rFonts w:ascii="Arial Narrow" w:hAnsi="Arial Narrow"/>
          <w:b/>
          <w:color w:val="1F3864" w:themeColor="accent5" w:themeShade="80"/>
          <w:sz w:val="24"/>
          <w:szCs w:val="24"/>
        </w:rPr>
        <w:lastRenderedPageBreak/>
        <w:t>GARANTIA</w:t>
      </w:r>
      <w:bookmarkEnd w:id="25"/>
      <w:bookmarkEnd w:id="26"/>
    </w:p>
    <w:p w14:paraId="3120E76C" w14:textId="061298D1" w:rsidR="000968B8" w:rsidRPr="00B558F4" w:rsidRDefault="000968B8" w:rsidP="00B53D4C">
      <w:pPr>
        <w:spacing w:after="0"/>
        <w:ind w:left="709"/>
        <w:jc w:val="both"/>
        <w:rPr>
          <w:rFonts w:ascii="Arial Narrow" w:hAnsi="Arial Narrow" w:cstheme="minorHAnsi"/>
          <w:b/>
          <w:i/>
          <w:iCs/>
          <w:color w:val="00B0F0"/>
        </w:rPr>
      </w:pPr>
      <w:r w:rsidRPr="00B558F4">
        <w:rPr>
          <w:rFonts w:ascii="Arial Narrow" w:hAnsi="Arial Narrow" w:cstheme="minorHAnsi"/>
        </w:rPr>
        <w:t xml:space="preserve">A </w:t>
      </w:r>
      <w:r w:rsidR="00273B08">
        <w:rPr>
          <w:rFonts w:ascii="Arial Narrow" w:hAnsi="Arial Narrow" w:cstheme="minorHAnsi"/>
        </w:rPr>
        <w:t>[EMPRESA USUÁRIO]</w:t>
      </w:r>
      <w:r w:rsidRPr="00B558F4">
        <w:rPr>
          <w:rFonts w:ascii="Arial Narrow" w:hAnsi="Arial Narrow" w:cstheme="minorHAnsi"/>
        </w:rPr>
        <w:t xml:space="preserve"> garante aos seus clientes que os equipamentos fornecidos </w:t>
      </w:r>
      <w:r w:rsidR="00273B08">
        <w:rPr>
          <w:rFonts w:ascii="Arial Narrow" w:hAnsi="Arial Narrow" w:cstheme="minorHAnsi"/>
        </w:rPr>
        <w:t>n</w:t>
      </w:r>
      <w:r w:rsidRPr="00B558F4">
        <w:rPr>
          <w:rFonts w:ascii="Arial Narrow" w:hAnsi="Arial Narrow" w:cstheme="minorHAnsi"/>
        </w:rPr>
        <w:t>esta proposta tiveram todos os seus componentes e funções testados contra possíveis defeitos e na qualidade dos materiais utilizados em seus processos de fabricação</w:t>
      </w:r>
      <w:r w:rsidR="00273B08">
        <w:rPr>
          <w:rFonts w:ascii="Arial Narrow" w:hAnsi="Arial Narrow" w:cstheme="minorHAnsi"/>
        </w:rPr>
        <w:t>. Portanto,</w:t>
      </w:r>
      <w:r w:rsidRPr="00B558F4">
        <w:rPr>
          <w:rFonts w:ascii="Arial Narrow" w:hAnsi="Arial Narrow" w:cstheme="minorHAnsi"/>
        </w:rPr>
        <w:t xml:space="preserve"> os mesmos se encontram em condições plenas de funcionamento.</w:t>
      </w:r>
    </w:p>
    <w:p w14:paraId="565ADE0B" w14:textId="608D29C7" w:rsidR="000968B8" w:rsidRPr="00B558F4" w:rsidRDefault="000968B8" w:rsidP="00B53D4C">
      <w:pPr>
        <w:spacing w:after="0"/>
        <w:ind w:left="709"/>
        <w:jc w:val="both"/>
        <w:rPr>
          <w:rFonts w:ascii="Arial Narrow" w:hAnsi="Arial Narrow" w:cstheme="minorHAnsi"/>
          <w:b/>
          <w:i/>
          <w:iCs/>
          <w:color w:val="00B0F0"/>
        </w:rPr>
      </w:pPr>
      <w:r w:rsidRPr="00B558F4">
        <w:rPr>
          <w:rFonts w:ascii="Arial Narrow" w:hAnsi="Arial Narrow" w:cstheme="minorHAnsi"/>
        </w:rPr>
        <w:t xml:space="preserve">O período de garantia concedido pela </w:t>
      </w:r>
      <w:r w:rsidR="00273B08">
        <w:rPr>
          <w:rFonts w:ascii="Arial Narrow" w:hAnsi="Arial Narrow" w:cstheme="minorHAnsi"/>
        </w:rPr>
        <w:t>[EMPRESA USUÁRIO]</w:t>
      </w:r>
      <w:r w:rsidRPr="00B558F4">
        <w:rPr>
          <w:rFonts w:ascii="Arial Narrow" w:hAnsi="Arial Narrow" w:cstheme="minorHAnsi"/>
        </w:rPr>
        <w:t xml:space="preserve"> para os equipamentos por ela fornecidos é de </w:t>
      </w:r>
      <w:r w:rsidR="00273B08">
        <w:rPr>
          <w:rFonts w:ascii="Arial Narrow" w:hAnsi="Arial Narrow" w:cstheme="minorHAnsi"/>
        </w:rPr>
        <w:t>[MESES GARANTIA]</w:t>
      </w:r>
      <w:r w:rsidRPr="00B558F4">
        <w:rPr>
          <w:rFonts w:ascii="Arial Narrow" w:hAnsi="Arial Narrow" w:cstheme="minorHAnsi"/>
        </w:rPr>
        <w:t xml:space="preserve"> meses, contados a partir da data de emissão da Nota Fiscal de venda dos equipamentos, sendo exigido porém, que após decorridos 90 dias da emissão da Nota Fiscal) de venda, o cliente comprove junto a </w:t>
      </w:r>
      <w:r w:rsidR="00273B08">
        <w:rPr>
          <w:rFonts w:ascii="Arial Narrow" w:hAnsi="Arial Narrow" w:cstheme="minorHAnsi"/>
        </w:rPr>
        <w:t>[EMPRESA USUÁRIO]</w:t>
      </w:r>
      <w:r w:rsidRPr="00B558F4">
        <w:rPr>
          <w:rFonts w:ascii="Arial Narrow" w:hAnsi="Arial Narrow" w:cstheme="minorHAnsi"/>
        </w:rPr>
        <w:t xml:space="preserve"> ter executado as manutenções preventivas mensais por ela recomendadas, comprovação esta que deverá ser feita pelo cliente, através da apresentação de Contrato de Manutenção firmado junto a empresa especializada em manutenção de equipamentos de refrigeração (ou), através de Notas Fiscais de Serviço mensais, comprovando ter realizado os serviços de manutenção preventiva nos equipamentos adquiridos.</w:t>
      </w:r>
    </w:p>
    <w:p w14:paraId="5FDA23F8" w14:textId="77777777" w:rsidR="00B558F4" w:rsidRDefault="00B558F4" w:rsidP="00B558F4">
      <w:pPr>
        <w:spacing w:after="0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</w:pPr>
      <w:bookmarkStart w:id="27" w:name="_Toc148718578"/>
      <w:bookmarkStart w:id="28" w:name="_Toc148718986"/>
    </w:p>
    <w:p w14:paraId="77053498" w14:textId="2E3A4086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bookmarkEnd w:id="27"/>
      <w:bookmarkEnd w:id="28"/>
      <w:r w:rsidR="00B558F4"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S CONTRATADA</w:t>
      </w:r>
    </w:p>
    <w:p w14:paraId="1DBF9AF0" w14:textId="0A2AF6F6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Durante o período de Garantia 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é obrigada a seu exclusivo critério, em horário comercial, reparar ou substituir qualquer peça ou parte de sua fabricação pertencente ao equipamento que apresente comprovadamente falha ou vício de fabricação e/ou materiais defeituosos.</w:t>
      </w:r>
    </w:p>
    <w:p w14:paraId="5AA7BC6E" w14:textId="12E51D4B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Garantia não cobre gastos de fretes de peças ou equipamentos, combustíveis, filtros e lubrificantes. A garantia dos componentes ou peças de reposição, reparadas ou colocadas em substituição, termina juntamente com a garantia original do equipamento. As peças ou partes substituídas passam a ser propriedade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.</w:t>
      </w:r>
    </w:p>
    <w:p w14:paraId="6FF4C098" w14:textId="1A823B55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Caso a mão de obra de instalação não seja de responsabilidade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, a garantia não cobrirá gastos com mão</w:t>
      </w:r>
      <w:r w:rsidR="00273B08">
        <w:rPr>
          <w:rFonts w:ascii="Arial Narrow" w:hAnsi="Arial Narrow" w:cs="Open Sans"/>
          <w:color w:val="000000"/>
          <w:sz w:val="20"/>
          <w:szCs w:val="20"/>
        </w:rPr>
        <w:t xml:space="preserve"> 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de</w:t>
      </w:r>
      <w:r w:rsidR="00273B08">
        <w:rPr>
          <w:rFonts w:ascii="Arial Narrow" w:hAnsi="Arial Narrow" w:cs="Open Sans"/>
          <w:color w:val="000000"/>
          <w:sz w:val="20"/>
          <w:szCs w:val="20"/>
        </w:rPr>
        <w:t xml:space="preserve"> 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obra de qualquer tipo, serviço de reparação e/ou substituição das peças danificadas, despesas de viagens e estada e equipamentos de levantamento e apoio.</w:t>
      </w:r>
    </w:p>
    <w:p w14:paraId="1B8D71FE" w14:textId="354EF401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garantia é efetivada após análise da peça ou parte danificada, feita pela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, ou por um de seus </w:t>
      </w:r>
      <w:r w:rsidR="000F4F0F">
        <w:rPr>
          <w:rFonts w:ascii="Arial Narrow" w:hAnsi="Arial Narrow" w:cs="Open Sans"/>
          <w:color w:val="000000"/>
          <w:sz w:val="20"/>
          <w:szCs w:val="20"/>
        </w:rPr>
        <w:t>R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epresentantes e </w:t>
      </w:r>
      <w:r w:rsidR="000F4F0F" w:rsidRPr="000968B8">
        <w:rPr>
          <w:rFonts w:ascii="Arial Narrow" w:hAnsi="Arial Narrow" w:cs="Open Sans"/>
          <w:color w:val="000000"/>
          <w:sz w:val="20"/>
          <w:szCs w:val="20"/>
        </w:rPr>
        <w:t>emi</w:t>
      </w:r>
      <w:r w:rsidR="000F4F0F">
        <w:rPr>
          <w:rFonts w:ascii="Arial Narrow" w:hAnsi="Arial Narrow" w:cs="Open Sans"/>
          <w:color w:val="000000"/>
          <w:sz w:val="20"/>
          <w:szCs w:val="20"/>
        </w:rPr>
        <w:t>ssão de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laudo técnico.</w:t>
      </w:r>
    </w:p>
    <w:p w14:paraId="1C5AF0F9" w14:textId="169ED418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não estará obrigada a introduzir nos equipamentos vendidos qualquer alteração ou melhoria adotada em seus produtos após a contratação da venda.</w:t>
      </w:r>
    </w:p>
    <w:p w14:paraId="491865F5" w14:textId="0F773DB2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="Open Sans"/>
          <w:color w:val="00000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responsabilidade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se restringe unicamente aos itens acima, não respondendo, pois, por qualquer indenização a título de perdas e danos diretos ou indiretos, pessoais ou materiais, bem como lucros cessantes. </w:t>
      </w:r>
    </w:p>
    <w:p w14:paraId="480C4DAE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1B0CF8B6" w14:textId="2B5996E4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29" w:name="_Toc148718579"/>
      <w:bookmarkStart w:id="30" w:name="_Toc148718987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r w:rsidR="00B558F4"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 </w:t>
      </w:r>
      <w:bookmarkEnd w:id="29"/>
      <w:bookmarkEnd w:id="30"/>
      <w:r w:rsidR="00B558F4"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CONTRATANTE</w:t>
      </w:r>
    </w:p>
    <w:p w14:paraId="5BAE1231" w14:textId="77777777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>A garantia fica condicionada ao cumprimento pelo COMPRADOR, dos seguintes requisitos:</w:t>
      </w:r>
    </w:p>
    <w:p w14:paraId="3FFCC4DB" w14:textId="77777777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Respeitar e seguir rigorosamente as condições de instalação, operação e manutenção recomendadas pelo Manual de Uso e Manutenção, fornecidos junto com o equipamento; </w:t>
      </w:r>
    </w:p>
    <w:p w14:paraId="5F18E457" w14:textId="03E5921C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Utilizar, durante o período de garantia, exclusivamente peças de reposição genuínas fornecidas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58FCD531" w14:textId="6E9AEA97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Manter rigorosa observação de todas as indicações e instruções da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 para montagem das partes que compõem o equipamento;</w:t>
      </w:r>
    </w:p>
    <w:p w14:paraId="62EFF5F9" w14:textId="77777777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associados ao transporte do produto;</w:t>
      </w:r>
    </w:p>
    <w:p w14:paraId="2ABC417A" w14:textId="77777777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Impostos locais, se aplicáveis;</w:t>
      </w:r>
    </w:p>
    <w:p w14:paraId="1328AE01" w14:textId="77777777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Despesas referentes ao envio de peças, além das despesas consideradas usuais e costumeiras;</w:t>
      </w:r>
    </w:p>
    <w:p w14:paraId="1AA8172F" w14:textId="13AA2BFD" w:rsidR="000968B8" w:rsidRPr="000F4F0F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de mão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de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 xml:space="preserve">obra, exceto aqueles relacionados sob o título “Responsabilidades </w:t>
      </w:r>
      <w:r w:rsidR="000F4F0F">
        <w:rPr>
          <w:rFonts w:ascii="Arial Narrow" w:hAnsi="Arial Narrow" w:cstheme="minorHAnsi"/>
          <w:color w:val="000000"/>
        </w:rPr>
        <w:t>Contratada</w:t>
      </w:r>
      <w:r w:rsidRPr="000F4F0F">
        <w:rPr>
          <w:rFonts w:ascii="Arial Narrow" w:hAnsi="Arial Narrow" w:cstheme="minorHAnsi"/>
          <w:color w:val="000000"/>
        </w:rPr>
        <w:t>”;</w:t>
      </w:r>
    </w:p>
    <w:p w14:paraId="3D8E301B" w14:textId="18D24E55" w:rsidR="000968B8" w:rsidRDefault="000968B8" w:rsidP="00C04F6A">
      <w:pPr>
        <w:pStyle w:val="PargrafodaLista"/>
        <w:numPr>
          <w:ilvl w:val="0"/>
          <w:numId w:val="3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Custos associados </w:t>
      </w:r>
      <w:r w:rsidR="000F4F0F" w:rsidRPr="000F4F0F">
        <w:rPr>
          <w:rFonts w:ascii="Arial Narrow" w:hAnsi="Arial Narrow" w:cstheme="minorHAnsi"/>
          <w:color w:val="000000"/>
        </w:rPr>
        <w:t>a</w:t>
      </w:r>
      <w:r w:rsidR="000F4F0F">
        <w:rPr>
          <w:rFonts w:ascii="Arial Narrow" w:hAnsi="Arial Narrow" w:cstheme="minorHAnsi"/>
          <w:color w:val="000000"/>
        </w:rPr>
        <w:t>s</w:t>
      </w:r>
      <w:r w:rsidRPr="000F4F0F">
        <w:rPr>
          <w:rFonts w:ascii="Arial Narrow" w:hAnsi="Arial Narrow" w:cstheme="minorHAnsi"/>
          <w:color w:val="000000"/>
        </w:rPr>
        <w:t xml:space="preserve"> investigações, a menos que o problema tenha sido causado por um defeito de fabricação ou de material.</w:t>
      </w:r>
    </w:p>
    <w:p w14:paraId="5713D4BD" w14:textId="1EC274CA" w:rsidR="00B53D4C" w:rsidRDefault="00B53D4C" w:rsidP="00B53D4C">
      <w:pPr>
        <w:spacing w:line="240" w:lineRule="auto"/>
        <w:rPr>
          <w:rFonts w:ascii="Arial Narrow" w:hAnsi="Arial Narrow" w:cstheme="minorHAnsi"/>
          <w:color w:val="000000"/>
        </w:rPr>
      </w:pPr>
    </w:p>
    <w:p w14:paraId="2507391C" w14:textId="77777777" w:rsidR="00B53D4C" w:rsidRPr="00B53D4C" w:rsidRDefault="00B53D4C" w:rsidP="00B53D4C">
      <w:pPr>
        <w:spacing w:line="240" w:lineRule="auto"/>
        <w:rPr>
          <w:rFonts w:ascii="Arial Narrow" w:hAnsi="Arial Narrow" w:cstheme="minorHAnsi"/>
          <w:color w:val="000000"/>
        </w:rPr>
      </w:pPr>
    </w:p>
    <w:p w14:paraId="0D4136AD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19DB3064" w14:textId="77777777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1" w:name="_Toc148718580"/>
      <w:bookmarkStart w:id="32" w:name="_Toc148718988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lastRenderedPageBreak/>
        <w:t>LIMITAÇÕES</w:t>
      </w:r>
      <w:bookmarkEnd w:id="31"/>
      <w:bookmarkEnd w:id="32"/>
    </w:p>
    <w:p w14:paraId="08DC1FE2" w14:textId="0DB78349" w:rsidR="000968B8" w:rsidRPr="000968B8" w:rsidRDefault="000968B8" w:rsidP="00B53D4C">
      <w:pPr>
        <w:spacing w:after="0"/>
        <w:ind w:left="1418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 xml:space="preserve">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Pr="000968B8">
        <w:rPr>
          <w:rFonts w:ascii="Arial Narrow" w:hAnsi="Arial Narrow" w:cstheme="minorHAnsi"/>
          <w:color w:val="000000"/>
        </w:rPr>
        <w:t xml:space="preserve"> não é responsável por falhas resultantes de:</w:t>
      </w:r>
    </w:p>
    <w:p w14:paraId="7FBFD360" w14:textId="77777777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O equipamento ou peça estiver fora do prazo de garantia;</w:t>
      </w:r>
    </w:p>
    <w:p w14:paraId="7D1D0581" w14:textId="77777777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Manuseio inadequado, negligência, imprudência, operação ou manutenção inadequada dos </w:t>
      </w:r>
    </w:p>
    <w:p w14:paraId="5D691AFA" w14:textId="77777777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Armazenamento inadequado dos equipamentos, componentes ou peças de reposição, feito pelo </w:t>
      </w:r>
    </w:p>
    <w:p w14:paraId="243CBF11" w14:textId="7349747C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Transporte dos equipamentos, exceto quando feitos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497AA546" w14:textId="77777777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Projetos civis incorretos e/ou obras civis defeituosas;</w:t>
      </w:r>
    </w:p>
    <w:p w14:paraId="01234DD1" w14:textId="71E0B3DA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Remoção ou transferência dos equipamentos, do local inicial de sua instalação, sem supervisão de Técnico Autorizado da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; </w:t>
      </w:r>
    </w:p>
    <w:p w14:paraId="426D072B" w14:textId="1BE26DCD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Modificações dos equipamentos quanto ao seu projeto ou condições de uso, de modo que, a critério da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, fique prejudicada a segurança operacional dos equipamentos;</w:t>
      </w:r>
    </w:p>
    <w:p w14:paraId="6BB8D7F5" w14:textId="527D9D62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Ocorrências e acidentes de qualquer espécie que possam afetar a vida útil de qualquer componente dos equipamentos, salvos e, depois do acidente, for submetido à revisão integral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, com despesas da avaliação cobertas pelo COMPRADOR.</w:t>
      </w:r>
    </w:p>
    <w:p w14:paraId="4F8C1F9F" w14:textId="4616A163" w:rsidR="000968B8" w:rsidRPr="000F4F0F" w:rsidRDefault="000968B8" w:rsidP="00C04F6A">
      <w:pPr>
        <w:pStyle w:val="PargrafodaLista"/>
        <w:numPr>
          <w:ilvl w:val="0"/>
          <w:numId w:val="4"/>
        </w:numPr>
        <w:spacing w:line="240" w:lineRule="auto"/>
        <w:ind w:left="2132" w:hanging="357"/>
        <w:rPr>
          <w:rFonts w:ascii="Arial Narrow" w:hAnsi="Arial Narrow" w:cs="Open Sans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Demandas de normativas não expressas em momento anterior ao faturamento e dentro de prazo hábil de execução como normativas especiais, restrições de medidas, PESO OU RUÍDO. Assim como opcionais não escolhidos no momento da compra. </w:t>
      </w:r>
    </w:p>
    <w:p w14:paraId="4DA6091A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75B80B53" w14:textId="77777777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3" w:name="_Toc148718581"/>
      <w:bookmarkStart w:id="34" w:name="_Toc148718989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INVALIDAÇÃO DA GARANTIA</w:t>
      </w:r>
      <w:bookmarkEnd w:id="33"/>
      <w:bookmarkEnd w:id="34"/>
    </w:p>
    <w:p w14:paraId="30976A09" w14:textId="5AB842A6" w:rsidR="000968B8" w:rsidRPr="00B53D4C" w:rsidRDefault="000968B8" w:rsidP="00C04F6A">
      <w:pPr>
        <w:pStyle w:val="PargrafodaLista"/>
        <w:numPr>
          <w:ilvl w:val="0"/>
          <w:numId w:val="7"/>
        </w:numPr>
        <w:spacing w:before="240"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 xml:space="preserve">Se o equipamento entrar em operação sem a efetivação da Liberação de Equipamento para Operação feita pela </w:t>
      </w:r>
      <w:r w:rsidR="00273B08" w:rsidRPr="00B53D4C">
        <w:rPr>
          <w:rFonts w:ascii="Arial Narrow" w:hAnsi="Arial Narrow" w:cstheme="minorHAnsi"/>
          <w:color w:val="000000"/>
        </w:rPr>
        <w:t>[EMPRESA USUÁRIO]</w:t>
      </w:r>
      <w:r w:rsidRPr="00B53D4C">
        <w:rPr>
          <w:rFonts w:ascii="Arial Narrow" w:hAnsi="Arial Narrow" w:cstheme="minorHAnsi"/>
          <w:color w:val="000000"/>
        </w:rPr>
        <w:t xml:space="preserve"> ou por um de seus </w:t>
      </w:r>
      <w:r w:rsidR="000F4F0F" w:rsidRPr="00B53D4C">
        <w:rPr>
          <w:rFonts w:ascii="Arial Narrow" w:hAnsi="Arial Narrow" w:cstheme="minorHAnsi"/>
          <w:color w:val="000000"/>
        </w:rPr>
        <w:t>i</w:t>
      </w:r>
      <w:r w:rsidRPr="00B53D4C">
        <w:rPr>
          <w:rFonts w:ascii="Arial Narrow" w:hAnsi="Arial Narrow" w:cstheme="minorHAnsi"/>
          <w:color w:val="000000"/>
        </w:rPr>
        <w:t>nstaladores e devidamente documentada;</w:t>
      </w:r>
    </w:p>
    <w:p w14:paraId="3BCBB0EA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Materiais considerados perecíveis como: lâmpadas, fusíveis, eletroeletrônicos suscetíveis a acidentes elétricos como sobre e sub tensão, descargas elétricas, filtros, cabos, borrachas, entre outros;</w:t>
      </w:r>
    </w:p>
    <w:p w14:paraId="104ECC17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Materiais consumíveis tais como lubrificantes, todos os filtros, vedadores de junta, fluido refrigerante, etc.;</w:t>
      </w:r>
    </w:p>
    <w:p w14:paraId="39F841FB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Peças que apresentem desgaste considerado normal para a aplicação em serviço e tempo de uso;</w:t>
      </w:r>
    </w:p>
    <w:p w14:paraId="040819CC" w14:textId="60DC2E63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 xml:space="preserve">Problemas ou falta, não comprovada, de itens detectados no recebimento do equipamento, componente ou peça de reposição enviada pela </w:t>
      </w:r>
      <w:r w:rsidR="00273B08" w:rsidRPr="00B53D4C">
        <w:rPr>
          <w:rFonts w:ascii="Arial Narrow" w:hAnsi="Arial Narrow" w:cstheme="minorHAnsi"/>
          <w:color w:val="000000"/>
        </w:rPr>
        <w:t>[EMPRESA USUÁRIO]</w:t>
      </w:r>
      <w:r w:rsidRPr="00B53D4C">
        <w:rPr>
          <w:rFonts w:ascii="Arial Narrow" w:hAnsi="Arial Narrow" w:cstheme="minorHAnsi"/>
          <w:color w:val="000000"/>
        </w:rPr>
        <w:t>;</w:t>
      </w:r>
    </w:p>
    <w:p w14:paraId="45D251E5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Fretes, taxas e impostos referentes à importação e/ou exportação, ou outras despesas relativas ao transporte de materiais ou peças;</w:t>
      </w:r>
    </w:p>
    <w:p w14:paraId="309C8D2B" w14:textId="7032B40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Mão</w:t>
      </w:r>
      <w:r w:rsidR="00E2753F" w:rsidRPr="00B53D4C">
        <w:rPr>
          <w:rFonts w:ascii="Arial Narrow" w:hAnsi="Arial Narrow" w:cstheme="minorHAnsi"/>
          <w:color w:val="000000"/>
        </w:rPr>
        <w:t xml:space="preserve"> </w:t>
      </w:r>
      <w:r w:rsidRPr="00B53D4C">
        <w:rPr>
          <w:rFonts w:ascii="Arial Narrow" w:hAnsi="Arial Narrow" w:cstheme="minorHAnsi"/>
          <w:color w:val="000000"/>
        </w:rPr>
        <w:t>de</w:t>
      </w:r>
      <w:r w:rsidR="00E2753F" w:rsidRPr="00B53D4C">
        <w:rPr>
          <w:rFonts w:ascii="Arial Narrow" w:hAnsi="Arial Narrow" w:cstheme="minorHAnsi"/>
          <w:color w:val="000000"/>
        </w:rPr>
        <w:t xml:space="preserve"> </w:t>
      </w:r>
      <w:r w:rsidRPr="00B53D4C">
        <w:rPr>
          <w:rFonts w:ascii="Arial Narrow" w:hAnsi="Arial Narrow" w:cstheme="minorHAnsi"/>
          <w:color w:val="000000"/>
        </w:rPr>
        <w:t>obra do Cliente ou de terceiros contratados para reparar/ substituir componentes e/ou peças de equipamentos durante o período de garantia;</w:t>
      </w:r>
    </w:p>
    <w:p w14:paraId="00E06F56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 xml:space="preserve">Contratação de ferramentas ou equipamento de apoio para execução de serviços; </w:t>
      </w:r>
    </w:p>
    <w:p w14:paraId="3D1BD902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Prejuízos decorrentes da paralisação do equipamento ou custos por perda na produção e/ou lucros cessantes;</w:t>
      </w:r>
    </w:p>
    <w:p w14:paraId="7061065B" w14:textId="49293529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 xml:space="preserve">Utilização de peças de reposição não genuínas </w:t>
      </w:r>
      <w:r w:rsidR="00273B08" w:rsidRPr="00B53D4C">
        <w:rPr>
          <w:rFonts w:ascii="Arial Narrow" w:hAnsi="Arial Narrow" w:cstheme="minorHAnsi"/>
          <w:color w:val="000000"/>
        </w:rPr>
        <w:t>[EMPRESA USUÁRIO]</w:t>
      </w:r>
      <w:r w:rsidRPr="00B53D4C">
        <w:rPr>
          <w:rFonts w:ascii="Arial Narrow" w:hAnsi="Arial Narrow" w:cstheme="minorHAnsi"/>
          <w:color w:val="000000"/>
        </w:rPr>
        <w:t xml:space="preserve">, lubrificantes, filtros, ou utilização de componentes alternativos no lugar dos aprovados pela </w:t>
      </w:r>
      <w:r w:rsidR="00273B08" w:rsidRPr="00B53D4C">
        <w:rPr>
          <w:rFonts w:ascii="Arial Narrow" w:hAnsi="Arial Narrow" w:cstheme="minorHAnsi"/>
          <w:color w:val="000000"/>
        </w:rPr>
        <w:t>[EMPRESA USUÁRIO]</w:t>
      </w:r>
      <w:r w:rsidRPr="00B53D4C">
        <w:rPr>
          <w:rFonts w:ascii="Arial Narrow" w:hAnsi="Arial Narrow" w:cstheme="minorHAnsi"/>
          <w:color w:val="000000"/>
        </w:rPr>
        <w:t>;</w:t>
      </w:r>
    </w:p>
    <w:p w14:paraId="553DB430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Alteração ou remoção de quaisquer dados das placas, chapas ou sinais de identificação constantes no equipamento, componente ou peça de reposição, bem como, violação de lacres;</w:t>
      </w:r>
    </w:p>
    <w:p w14:paraId="3B367B44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Quando do reparo de um defeito ou quebra, forem substituídas peças além das danificadas;</w:t>
      </w:r>
    </w:p>
    <w:p w14:paraId="3423B3C6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Peças desgastadas não relacionadas com a falha em garantia;</w:t>
      </w:r>
    </w:p>
    <w:p w14:paraId="58B48520" w14:textId="77777777" w:rsidR="000968B8" w:rsidRPr="00B53D4C" w:rsidRDefault="000968B8" w:rsidP="00C04F6A">
      <w:pPr>
        <w:pStyle w:val="PargrafodaLista"/>
        <w:numPr>
          <w:ilvl w:val="0"/>
          <w:numId w:val="7"/>
        </w:numPr>
        <w:spacing w:line="240" w:lineRule="auto"/>
        <w:rPr>
          <w:rFonts w:ascii="Arial Narrow" w:hAnsi="Arial Narrow" w:cstheme="minorHAnsi"/>
          <w:color w:val="000000"/>
        </w:rPr>
      </w:pPr>
      <w:r w:rsidRPr="00B53D4C">
        <w:rPr>
          <w:rFonts w:ascii="Arial Narrow" w:hAnsi="Arial Narrow" w:cstheme="minorHAnsi"/>
          <w:color w:val="000000"/>
        </w:rPr>
        <w:t>Peças remetidas para análise em garantia danificadas no transporte devido à embalagem inadequada.</w:t>
      </w:r>
    </w:p>
    <w:p w14:paraId="2064006F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377153B4" w14:textId="77777777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5" w:name="_Toc148718582"/>
      <w:bookmarkStart w:id="36" w:name="_Toc148718990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REPOSIÇÃO EM GARANTIA</w:t>
      </w:r>
      <w:bookmarkEnd w:id="35"/>
      <w:bookmarkEnd w:id="36"/>
    </w:p>
    <w:p w14:paraId="7F68AEE4" w14:textId="2B4A8D7F" w:rsidR="000968B8" w:rsidRPr="000968B8" w:rsidRDefault="000968B8" w:rsidP="00B53D4C">
      <w:pPr>
        <w:spacing w:before="240" w:after="0"/>
        <w:ind w:left="1418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lastRenderedPageBreak/>
        <w:t xml:space="preserve">Durante o período de garantia quando for detectado mau funcionamento de um componente, exceto os descritos como não cobertos por garantia no item anterior, 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Pr="000968B8">
        <w:rPr>
          <w:rFonts w:ascii="Arial Narrow" w:hAnsi="Arial Narrow" w:cstheme="minorHAnsi"/>
          <w:color w:val="000000"/>
        </w:rPr>
        <w:t xml:space="preserve">. Fornecerá a peça para a substituição. A peça será fornecida com nota de </w:t>
      </w:r>
      <w:r w:rsidR="000F4F0F">
        <w:rPr>
          <w:rFonts w:ascii="Arial Narrow" w:hAnsi="Arial Narrow" w:cstheme="minorHAnsi"/>
          <w:color w:val="000000"/>
        </w:rPr>
        <w:t>f</w:t>
      </w:r>
      <w:r w:rsidRPr="000968B8">
        <w:rPr>
          <w:rFonts w:ascii="Arial Narrow" w:hAnsi="Arial Narrow" w:cstheme="minorHAnsi"/>
          <w:color w:val="000000"/>
        </w:rPr>
        <w:t>aturamento para</w:t>
      </w:r>
      <w:r w:rsidR="000F4F0F">
        <w:rPr>
          <w:rFonts w:ascii="Arial Narrow" w:hAnsi="Arial Narrow" w:cstheme="minorHAnsi"/>
          <w:color w:val="000000"/>
        </w:rPr>
        <w:t>,</w:t>
      </w:r>
      <w:r w:rsidRPr="000968B8">
        <w:rPr>
          <w:rFonts w:ascii="Arial Narrow" w:hAnsi="Arial Narrow" w:cstheme="minorHAnsi"/>
          <w:color w:val="000000"/>
        </w:rPr>
        <w:t xml:space="preserve"> </w:t>
      </w:r>
      <w:r w:rsidR="000F4F0F">
        <w:rPr>
          <w:rFonts w:ascii="Arial Narrow" w:hAnsi="Arial Narrow" w:cstheme="minorHAnsi"/>
          <w:color w:val="000000"/>
        </w:rPr>
        <w:t>no máximo, 3</w:t>
      </w:r>
      <w:r w:rsidRPr="000968B8">
        <w:rPr>
          <w:rFonts w:ascii="Arial Narrow" w:hAnsi="Arial Narrow" w:cstheme="minorHAnsi"/>
          <w:color w:val="000000"/>
        </w:rPr>
        <w:t xml:space="preserve">0 dias, ficando o cliente responsável por disponibilizar a peça defeituosa para 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Pr="000968B8">
        <w:rPr>
          <w:rFonts w:ascii="Arial Narrow" w:hAnsi="Arial Narrow" w:cstheme="minorHAnsi"/>
          <w:color w:val="000000"/>
        </w:rPr>
        <w:t xml:space="preserve"> que fará a análise da garantia e se aprovada dará baixa no faturamento da peça nova. No caso de a garantia ser invalidada valerá o faturamento da nota de envio da peça nova.</w:t>
      </w:r>
    </w:p>
    <w:p w14:paraId="6E0A4AED" w14:textId="77777777" w:rsidR="000968B8" w:rsidRPr="000968B8" w:rsidRDefault="000968B8" w:rsidP="00B558F4">
      <w:pPr>
        <w:spacing w:after="0"/>
        <w:rPr>
          <w:rFonts w:ascii="Arial Narrow" w:hAnsi="Arial Narrow" w:cstheme="minorHAnsi"/>
          <w:color w:val="000000"/>
        </w:rPr>
      </w:pPr>
    </w:p>
    <w:p w14:paraId="1BE947BB" w14:textId="77777777" w:rsidR="000968B8" w:rsidRPr="00B53D4C" w:rsidRDefault="000968B8" w:rsidP="00C04F6A">
      <w:pPr>
        <w:pStyle w:val="PargrafodaLista"/>
        <w:numPr>
          <w:ilvl w:val="1"/>
          <w:numId w:val="5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7" w:name="_Toc148718583"/>
      <w:bookmarkStart w:id="38" w:name="_Toc148718991"/>
      <w:r w:rsidRPr="00B53D4C">
        <w:rPr>
          <w:rFonts w:ascii="Arial Narrow" w:hAnsi="Arial Narrow"/>
          <w:b/>
          <w:color w:val="2E74B5" w:themeColor="accent1" w:themeShade="BF"/>
          <w:sz w:val="24"/>
          <w:szCs w:val="24"/>
        </w:rPr>
        <w:t>OBSERVAÇÃO IMPORTANTE</w:t>
      </w:r>
      <w:bookmarkEnd w:id="37"/>
      <w:bookmarkEnd w:id="38"/>
    </w:p>
    <w:p w14:paraId="5F719E7C" w14:textId="098D3292" w:rsidR="000968B8" w:rsidRPr="000968B8" w:rsidRDefault="000968B8" w:rsidP="00B53D4C">
      <w:pPr>
        <w:spacing w:before="240" w:after="120" w:line="240" w:lineRule="auto"/>
        <w:ind w:left="1418"/>
        <w:rPr>
          <w:rFonts w:ascii="Arial Narrow" w:hAnsi="Arial Narrow"/>
          <w:sz w:val="16"/>
          <w:szCs w:val="16"/>
        </w:rPr>
      </w:pPr>
      <w:r w:rsidRPr="000968B8">
        <w:rPr>
          <w:rFonts w:ascii="Arial Narrow" w:hAnsi="Arial Narrow" w:cstheme="minorHAnsi"/>
          <w:color w:val="000000"/>
        </w:rPr>
        <w:t xml:space="preserve">A garantia de eficiência de nossos equipamentos fica vinculada e dependente dos parâmetros fornecidos por nosso cliente ou distribuidor e que se encontram definidas no item </w:t>
      </w:r>
      <w:r w:rsidRPr="000F4F0F">
        <w:rPr>
          <w:rFonts w:ascii="Arial Narrow" w:hAnsi="Arial Narrow" w:cstheme="minorHAnsi"/>
        </w:rPr>
        <w:t>"</w:t>
      </w:r>
      <w:r w:rsidR="000F4F0F" w:rsidRPr="000F4F0F">
        <w:rPr>
          <w:rFonts w:ascii="Arial Narrow" w:hAnsi="Arial Narrow"/>
          <w:b/>
          <w:sz w:val="24"/>
          <w:szCs w:val="24"/>
        </w:rPr>
        <w:t>PARÂMETRO DE DIMENSIONAMENTO E SELEÇÃO DOS EQUIPAMENTOS</w:t>
      </w:r>
      <w:r w:rsidRPr="000F4F0F">
        <w:rPr>
          <w:rFonts w:ascii="Arial Narrow" w:hAnsi="Arial Narrow" w:cstheme="minorHAnsi"/>
        </w:rPr>
        <w:t>"</w:t>
      </w:r>
      <w:r w:rsidRPr="000968B8">
        <w:rPr>
          <w:rFonts w:ascii="Arial Narrow" w:hAnsi="Arial Narrow" w:cstheme="minorHAnsi"/>
          <w:color w:val="000000"/>
        </w:rPr>
        <w:t>, para exigibilidades técnicas de funcionamento futuras.</w:t>
      </w:r>
    </w:p>
    <w:p w14:paraId="52BA0CF9" w14:textId="77777777" w:rsidR="000968B8" w:rsidRPr="00320AAE" w:rsidRDefault="000968B8" w:rsidP="00865AB9">
      <w:pPr>
        <w:spacing w:after="120" w:line="240" w:lineRule="auto"/>
        <w:rPr>
          <w:rFonts w:ascii="Arial Narrow" w:hAnsi="Arial Narrow"/>
        </w:rPr>
      </w:pPr>
    </w:p>
    <w:sectPr w:rsidR="000968B8" w:rsidRPr="00320AAE" w:rsidSect="00A90158">
      <w:footerReference w:type="default" r:id="rId23"/>
      <w:footerReference w:type="first" r:id="rId24"/>
      <w:pgSz w:w="11906" w:h="16838" w:code="9"/>
      <w:pgMar w:top="1276" w:right="1418" w:bottom="1418" w:left="1134" w:header="567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1317E" w14:textId="77777777" w:rsidR="00C04F6A" w:rsidRDefault="00C04F6A" w:rsidP="00F22DFF">
      <w:pPr>
        <w:spacing w:after="0" w:line="240" w:lineRule="auto"/>
      </w:pPr>
      <w:r>
        <w:separator/>
      </w:r>
    </w:p>
  </w:endnote>
  <w:endnote w:type="continuationSeparator" w:id="0">
    <w:p w14:paraId="3C87A3AF" w14:textId="77777777" w:rsidR="00C04F6A" w:rsidRDefault="00C04F6A" w:rsidP="00F22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,Bold">
    <w:altName w:val="Ope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AB66" w14:textId="51D7CEFE" w:rsidR="00D04F23" w:rsidRDefault="004369E4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76166FB" wp14:editId="5381E912">
          <wp:simplePos x="0" y="0"/>
          <wp:positionH relativeFrom="margin">
            <wp:posOffset>-405130</wp:posOffset>
          </wp:positionH>
          <wp:positionV relativeFrom="paragraph">
            <wp:posOffset>-116840</wp:posOffset>
          </wp:positionV>
          <wp:extent cx="3240000" cy="720000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A5DF822" wp14:editId="1D5582D6">
          <wp:simplePos x="0" y="0"/>
          <wp:positionH relativeFrom="column">
            <wp:posOffset>3032760</wp:posOffset>
          </wp:positionH>
          <wp:positionV relativeFrom="paragraph">
            <wp:posOffset>115570</wp:posOffset>
          </wp:positionV>
          <wp:extent cx="3240000" cy="42676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0000" cy="42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4F23"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6432" behindDoc="0" locked="0" layoutInCell="1" allowOverlap="1" wp14:anchorId="463D359B" wp14:editId="089018D7">
              <wp:simplePos x="0" y="0"/>
              <wp:positionH relativeFrom="rightMargin">
                <wp:posOffset>74295</wp:posOffset>
              </wp:positionH>
              <wp:positionV relativeFrom="page">
                <wp:posOffset>9734550</wp:posOffset>
              </wp:positionV>
              <wp:extent cx="360000" cy="320634"/>
              <wp:effectExtent l="19050" t="19050" r="21590" b="2286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20634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 w="381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B5F109" w14:textId="77777777" w:rsidR="00D04F23" w:rsidRDefault="00D04F23" w:rsidP="00D04F23">
                          <w:pPr>
                            <w:shd w:val="clear" w:color="auto" w:fill="2E74B5" w:themeFill="accent1" w:themeFillShade="BF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3D359B" id="Retângulo 4" o:spid="_x0000_s1040" style="position:absolute;margin-left:5.85pt;margin-top:766.5pt;width:28.35pt;height:25.25pt;z-index:251666432;visibility:visible;mso-wrap-style:square;mso-width-percent:0;mso-wrap-distance-left:14.4pt;mso-wrap-distance-top:0;mso-wrap-distance-right:14.4pt;mso-wrap-distance-bottom:0;mso-position-horizontal:absolute;mso-position-horizontal-relative:right-margin-area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" fillcolor="#0070c0" strokecolor="#2e74b5 [2404]" strokeweight="3pt">
              <v:textbox>
                <w:txbxContent>
                  <w:p w14:paraId="7FB5F109" w14:textId="77777777" w:rsidR="00D04F23" w:rsidRDefault="00D04F23" w:rsidP="00D04F23">
                    <w:pPr>
                      <w:shd w:val="clear" w:color="auto" w:fill="2E74B5" w:themeFill="accent1" w:themeFillShade="BF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D04F23"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3360" behindDoc="1" locked="0" layoutInCell="1" allowOverlap="1" wp14:anchorId="3352849B" wp14:editId="27D60DF1">
              <wp:simplePos x="0" y="0"/>
              <wp:positionH relativeFrom="rightMargin">
                <wp:posOffset>-1905</wp:posOffset>
              </wp:positionH>
              <wp:positionV relativeFrom="page">
                <wp:posOffset>809625</wp:posOffset>
              </wp:positionV>
              <wp:extent cx="457200" cy="8962390"/>
              <wp:effectExtent l="0" t="0" r="0" b="0"/>
              <wp:wrapNone/>
              <wp:docPr id="7" name="Grupo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962390"/>
                        <a:chOff x="0" y="0"/>
                        <a:chExt cx="457200" cy="8229600"/>
                      </a:xfrm>
                    </wpg:grpSpPr>
                    <wps:wsp>
                      <wps:cNvPr id="8" name="Retângulo 8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Caixa de Texto 11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1656035185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4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B66FC2E" w14:textId="7640B471" w:rsidR="00D04F23" w:rsidRDefault="00C50062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4/9/2025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52849B" id="Grupo 42" o:spid="_x0000_s1041" style="position:absolute;margin-left:-.15pt;margin-top:63.75pt;width:36pt;height:705.7pt;z-index:-251653120;mso-wrap-distance-left:14.4pt;mso-wrap-distance-right:14.4pt;mso-position-horizontal-relative:right-margin-area;mso-position-vertical-relative:page;mso-width-relative:margin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">
              <v:rect id="Retângulo 8" o:spid="_x0000_s1042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43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1656035185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9-04T00:00:00Z">
                          <w:dateFormat w:val="d/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B66FC2E" w14:textId="7640B471" w:rsidR="00D04F23" w:rsidRDefault="00C50062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4/9/2025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2C14075F" w14:textId="69A741B0" w:rsidR="000B0F12" w:rsidRDefault="000B0F12" w:rsidP="00BA55E4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F2CC9" w14:textId="1DFAFE4E" w:rsidR="00434902" w:rsidRDefault="00376189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71552" behindDoc="0" locked="0" layoutInCell="1" allowOverlap="1" wp14:anchorId="2EA585AE" wp14:editId="6EA1F021">
          <wp:simplePos x="0" y="0"/>
          <wp:positionH relativeFrom="page">
            <wp:posOffset>210762</wp:posOffset>
          </wp:positionH>
          <wp:positionV relativeFrom="paragraph">
            <wp:posOffset>-334010</wp:posOffset>
          </wp:positionV>
          <wp:extent cx="3239770" cy="719455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770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294A">
      <w:rPr>
        <w:noProof/>
      </w:rPr>
      <w:drawing>
        <wp:anchor distT="0" distB="0" distL="114300" distR="114300" simplePos="0" relativeHeight="251669504" behindDoc="0" locked="0" layoutInCell="1" allowOverlap="1" wp14:anchorId="0FFE1936" wp14:editId="40FAB820">
          <wp:simplePos x="0" y="0"/>
          <wp:positionH relativeFrom="column">
            <wp:posOffset>2963949</wp:posOffset>
          </wp:positionH>
          <wp:positionV relativeFrom="paragraph">
            <wp:posOffset>1905</wp:posOffset>
          </wp:positionV>
          <wp:extent cx="3239770" cy="42672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977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0D851D" w14:textId="1DA69FCD" w:rsidR="00424AD9" w:rsidRDefault="00424A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CB08B" w14:textId="77777777" w:rsidR="00C04F6A" w:rsidRDefault="00C04F6A" w:rsidP="00F22DFF">
      <w:pPr>
        <w:spacing w:after="0" w:line="240" w:lineRule="auto"/>
      </w:pPr>
      <w:r>
        <w:separator/>
      </w:r>
    </w:p>
  </w:footnote>
  <w:footnote w:type="continuationSeparator" w:id="0">
    <w:p w14:paraId="207C67A6" w14:textId="77777777" w:rsidR="00C04F6A" w:rsidRDefault="00C04F6A" w:rsidP="00F22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128A3"/>
    <w:multiLevelType w:val="hybridMultilevel"/>
    <w:tmpl w:val="49EC714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59C156C"/>
    <w:multiLevelType w:val="hybridMultilevel"/>
    <w:tmpl w:val="9C32AB8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ECB6DD2"/>
    <w:multiLevelType w:val="hybridMultilevel"/>
    <w:tmpl w:val="D242C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21DDD"/>
    <w:multiLevelType w:val="hybridMultilevel"/>
    <w:tmpl w:val="B2CA9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E2226"/>
    <w:multiLevelType w:val="hybridMultilevel"/>
    <w:tmpl w:val="1DCA4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CD7216EC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518ED92">
      <w:start w:val="1"/>
      <w:numFmt w:val="lowerRoman"/>
      <w:lvlText w:val="%3."/>
      <w:lvlJc w:val="right"/>
      <w:pPr>
        <w:ind w:left="2160" w:hanging="180"/>
      </w:pPr>
      <w:rPr>
        <w:color w:val="2E74B5" w:themeColor="accent1" w:themeShade="BF"/>
        <w:sz w:val="22"/>
        <w:szCs w:val="22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251AA"/>
    <w:multiLevelType w:val="hybridMultilevel"/>
    <w:tmpl w:val="438EE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D1387"/>
    <w:multiLevelType w:val="multilevel"/>
    <w:tmpl w:val="9482D780"/>
    <w:lvl w:ilvl="0">
      <w:start w:val="1"/>
      <w:numFmt w:val="decimal"/>
      <w:pStyle w:val="Numerada5"/>
      <w:lvlText w:val="5.%1."/>
      <w:lvlJc w:val="left"/>
      <w:pPr>
        <w:tabs>
          <w:tab w:val="num" w:pos="1004"/>
        </w:tabs>
        <w:ind w:left="567" w:hanging="283"/>
      </w:pPr>
      <w:rPr>
        <w:rFonts w:hint="default"/>
      </w:rPr>
    </w:lvl>
    <w:lvl w:ilvl="1">
      <w:start w:val="1"/>
      <w:numFmt w:val="decimal"/>
      <w:lvlRestart w:val="0"/>
      <w:lvlText w:val="11.%2."/>
      <w:lvlJc w:val="left"/>
      <w:pPr>
        <w:tabs>
          <w:tab w:val="num" w:pos="3276"/>
        </w:tabs>
        <w:ind w:left="2556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3996"/>
        </w:tabs>
        <w:ind w:left="37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56"/>
        </w:tabs>
        <w:ind w:left="42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76"/>
        </w:tabs>
        <w:ind w:left="47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6"/>
        </w:tabs>
        <w:ind w:left="52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6"/>
        </w:tabs>
        <w:ind w:left="57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6"/>
        </w:tabs>
        <w:ind w:left="63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6"/>
        </w:tabs>
        <w:ind w:left="6876" w:hanging="144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877"/>
    <w:rsid w:val="000044A0"/>
    <w:rsid w:val="00021D05"/>
    <w:rsid w:val="0003294A"/>
    <w:rsid w:val="00033CBA"/>
    <w:rsid w:val="00046A27"/>
    <w:rsid w:val="00091DDA"/>
    <w:rsid w:val="00092B6F"/>
    <w:rsid w:val="000968B8"/>
    <w:rsid w:val="000B0F12"/>
    <w:rsid w:val="000B2D14"/>
    <w:rsid w:val="000C24E7"/>
    <w:rsid w:val="000C3614"/>
    <w:rsid w:val="000F24F9"/>
    <w:rsid w:val="000F4F0F"/>
    <w:rsid w:val="00105F08"/>
    <w:rsid w:val="00127BB1"/>
    <w:rsid w:val="00186877"/>
    <w:rsid w:val="00190EB1"/>
    <w:rsid w:val="001A13AB"/>
    <w:rsid w:val="001A7304"/>
    <w:rsid w:val="001B1515"/>
    <w:rsid w:val="001C3A12"/>
    <w:rsid w:val="001D067F"/>
    <w:rsid w:val="001D4B6D"/>
    <w:rsid w:val="001E508A"/>
    <w:rsid w:val="0020668F"/>
    <w:rsid w:val="00212AFD"/>
    <w:rsid w:val="00221643"/>
    <w:rsid w:val="00221FF8"/>
    <w:rsid w:val="00222415"/>
    <w:rsid w:val="0022510D"/>
    <w:rsid w:val="00227881"/>
    <w:rsid w:val="00231D33"/>
    <w:rsid w:val="002343F5"/>
    <w:rsid w:val="0023529D"/>
    <w:rsid w:val="0023722F"/>
    <w:rsid w:val="00240199"/>
    <w:rsid w:val="0024761D"/>
    <w:rsid w:val="002532A9"/>
    <w:rsid w:val="00260C95"/>
    <w:rsid w:val="00262277"/>
    <w:rsid w:val="00263DAD"/>
    <w:rsid w:val="0026708E"/>
    <w:rsid w:val="0027049B"/>
    <w:rsid w:val="00271164"/>
    <w:rsid w:val="002735E2"/>
    <w:rsid w:val="00273B08"/>
    <w:rsid w:val="0028065C"/>
    <w:rsid w:val="00282E27"/>
    <w:rsid w:val="00291374"/>
    <w:rsid w:val="00293C2C"/>
    <w:rsid w:val="002A4918"/>
    <w:rsid w:val="002C1491"/>
    <w:rsid w:val="002D7F6E"/>
    <w:rsid w:val="002E1D0F"/>
    <w:rsid w:val="002E4E86"/>
    <w:rsid w:val="00306FF7"/>
    <w:rsid w:val="0031607B"/>
    <w:rsid w:val="00320AAE"/>
    <w:rsid w:val="0032566E"/>
    <w:rsid w:val="00330B18"/>
    <w:rsid w:val="00332993"/>
    <w:rsid w:val="00342058"/>
    <w:rsid w:val="00342B4B"/>
    <w:rsid w:val="00355D2D"/>
    <w:rsid w:val="00371A2B"/>
    <w:rsid w:val="0037609A"/>
    <w:rsid w:val="00376189"/>
    <w:rsid w:val="00380F52"/>
    <w:rsid w:val="00396462"/>
    <w:rsid w:val="003A0618"/>
    <w:rsid w:val="003A2B6E"/>
    <w:rsid w:val="003A4301"/>
    <w:rsid w:val="003C3029"/>
    <w:rsid w:val="003C5129"/>
    <w:rsid w:val="003C6C70"/>
    <w:rsid w:val="003E1D52"/>
    <w:rsid w:val="003F5346"/>
    <w:rsid w:val="004031FA"/>
    <w:rsid w:val="00410416"/>
    <w:rsid w:val="00424AD9"/>
    <w:rsid w:val="0042506D"/>
    <w:rsid w:val="00425806"/>
    <w:rsid w:val="00434902"/>
    <w:rsid w:val="004369E4"/>
    <w:rsid w:val="00437416"/>
    <w:rsid w:val="00444260"/>
    <w:rsid w:val="0045172E"/>
    <w:rsid w:val="004637B1"/>
    <w:rsid w:val="004638A5"/>
    <w:rsid w:val="00466F1C"/>
    <w:rsid w:val="00472DFB"/>
    <w:rsid w:val="0048794E"/>
    <w:rsid w:val="00496610"/>
    <w:rsid w:val="004A0D8D"/>
    <w:rsid w:val="004A2BA9"/>
    <w:rsid w:val="004C3B44"/>
    <w:rsid w:val="004E3EE7"/>
    <w:rsid w:val="004E7E76"/>
    <w:rsid w:val="004F250D"/>
    <w:rsid w:val="004F58D1"/>
    <w:rsid w:val="0050620A"/>
    <w:rsid w:val="0050692B"/>
    <w:rsid w:val="00517B71"/>
    <w:rsid w:val="0052102C"/>
    <w:rsid w:val="0052300D"/>
    <w:rsid w:val="00541B37"/>
    <w:rsid w:val="00545970"/>
    <w:rsid w:val="005549AC"/>
    <w:rsid w:val="00580DE2"/>
    <w:rsid w:val="00584917"/>
    <w:rsid w:val="005A7FF9"/>
    <w:rsid w:val="005B0B84"/>
    <w:rsid w:val="005C1923"/>
    <w:rsid w:val="005C6843"/>
    <w:rsid w:val="005C7343"/>
    <w:rsid w:val="005D2548"/>
    <w:rsid w:val="005D3B71"/>
    <w:rsid w:val="005F50C1"/>
    <w:rsid w:val="00623235"/>
    <w:rsid w:val="00623EC5"/>
    <w:rsid w:val="0064527E"/>
    <w:rsid w:val="00654157"/>
    <w:rsid w:val="00657021"/>
    <w:rsid w:val="00664658"/>
    <w:rsid w:val="00672C58"/>
    <w:rsid w:val="0067327E"/>
    <w:rsid w:val="0067606A"/>
    <w:rsid w:val="00682384"/>
    <w:rsid w:val="006833D1"/>
    <w:rsid w:val="00692DDE"/>
    <w:rsid w:val="006A0030"/>
    <w:rsid w:val="006A43EC"/>
    <w:rsid w:val="006A7528"/>
    <w:rsid w:val="006B0696"/>
    <w:rsid w:val="006C0FE1"/>
    <w:rsid w:val="006C4B07"/>
    <w:rsid w:val="006C5301"/>
    <w:rsid w:val="006D0EDB"/>
    <w:rsid w:val="006D29F8"/>
    <w:rsid w:val="007057DB"/>
    <w:rsid w:val="00707164"/>
    <w:rsid w:val="00710B79"/>
    <w:rsid w:val="00717AA1"/>
    <w:rsid w:val="00724932"/>
    <w:rsid w:val="00730A2A"/>
    <w:rsid w:val="00735D53"/>
    <w:rsid w:val="00740211"/>
    <w:rsid w:val="007408DB"/>
    <w:rsid w:val="00764BD0"/>
    <w:rsid w:val="00766C86"/>
    <w:rsid w:val="0077186F"/>
    <w:rsid w:val="00772FBB"/>
    <w:rsid w:val="007740E4"/>
    <w:rsid w:val="00786471"/>
    <w:rsid w:val="007A561F"/>
    <w:rsid w:val="007B6CCA"/>
    <w:rsid w:val="007C36AD"/>
    <w:rsid w:val="007D0F39"/>
    <w:rsid w:val="007D672C"/>
    <w:rsid w:val="007E4320"/>
    <w:rsid w:val="007E4FB1"/>
    <w:rsid w:val="007E7038"/>
    <w:rsid w:val="007F1F4D"/>
    <w:rsid w:val="007F5E69"/>
    <w:rsid w:val="00804D4C"/>
    <w:rsid w:val="00807583"/>
    <w:rsid w:val="00812AA5"/>
    <w:rsid w:val="008143CB"/>
    <w:rsid w:val="00814426"/>
    <w:rsid w:val="00827879"/>
    <w:rsid w:val="00827AC1"/>
    <w:rsid w:val="00836BB9"/>
    <w:rsid w:val="00843818"/>
    <w:rsid w:val="008509C1"/>
    <w:rsid w:val="008532E5"/>
    <w:rsid w:val="00863D9B"/>
    <w:rsid w:val="00865AB9"/>
    <w:rsid w:val="00873178"/>
    <w:rsid w:val="00874919"/>
    <w:rsid w:val="00884AD3"/>
    <w:rsid w:val="00885BB6"/>
    <w:rsid w:val="00892981"/>
    <w:rsid w:val="008953EB"/>
    <w:rsid w:val="008A3B3A"/>
    <w:rsid w:val="008D03C4"/>
    <w:rsid w:val="008D14F5"/>
    <w:rsid w:val="008D24D9"/>
    <w:rsid w:val="008E6967"/>
    <w:rsid w:val="008F27BD"/>
    <w:rsid w:val="009005B4"/>
    <w:rsid w:val="009005C8"/>
    <w:rsid w:val="00900B2F"/>
    <w:rsid w:val="00900D4C"/>
    <w:rsid w:val="009021F7"/>
    <w:rsid w:val="00902C33"/>
    <w:rsid w:val="00902CDD"/>
    <w:rsid w:val="00905ACF"/>
    <w:rsid w:val="00927C84"/>
    <w:rsid w:val="00933724"/>
    <w:rsid w:val="00947D92"/>
    <w:rsid w:val="0095267A"/>
    <w:rsid w:val="0095729E"/>
    <w:rsid w:val="00960194"/>
    <w:rsid w:val="00966681"/>
    <w:rsid w:val="00970029"/>
    <w:rsid w:val="00972D7C"/>
    <w:rsid w:val="00986A4F"/>
    <w:rsid w:val="00987A1A"/>
    <w:rsid w:val="00997F0F"/>
    <w:rsid w:val="009A0F55"/>
    <w:rsid w:val="009A65D9"/>
    <w:rsid w:val="009C20E9"/>
    <w:rsid w:val="009C7185"/>
    <w:rsid w:val="009E1CD2"/>
    <w:rsid w:val="009E2559"/>
    <w:rsid w:val="009E7532"/>
    <w:rsid w:val="009F0921"/>
    <w:rsid w:val="00A06FBD"/>
    <w:rsid w:val="00A14C8B"/>
    <w:rsid w:val="00A17888"/>
    <w:rsid w:val="00A23A24"/>
    <w:rsid w:val="00A5488E"/>
    <w:rsid w:val="00A5552B"/>
    <w:rsid w:val="00A61BD7"/>
    <w:rsid w:val="00A722C1"/>
    <w:rsid w:val="00A77732"/>
    <w:rsid w:val="00A859E0"/>
    <w:rsid w:val="00A90158"/>
    <w:rsid w:val="00AA1116"/>
    <w:rsid w:val="00AB1910"/>
    <w:rsid w:val="00AC466F"/>
    <w:rsid w:val="00AC5AE4"/>
    <w:rsid w:val="00AC6679"/>
    <w:rsid w:val="00AC7914"/>
    <w:rsid w:val="00AD67B1"/>
    <w:rsid w:val="00AD6B24"/>
    <w:rsid w:val="00AD6FB1"/>
    <w:rsid w:val="00AE202B"/>
    <w:rsid w:val="00AF2A18"/>
    <w:rsid w:val="00AF3490"/>
    <w:rsid w:val="00B0255F"/>
    <w:rsid w:val="00B035B0"/>
    <w:rsid w:val="00B115B5"/>
    <w:rsid w:val="00B12BF1"/>
    <w:rsid w:val="00B13CF7"/>
    <w:rsid w:val="00B3216A"/>
    <w:rsid w:val="00B34754"/>
    <w:rsid w:val="00B40ABF"/>
    <w:rsid w:val="00B4234F"/>
    <w:rsid w:val="00B52141"/>
    <w:rsid w:val="00B53D4C"/>
    <w:rsid w:val="00B53EBE"/>
    <w:rsid w:val="00B558F4"/>
    <w:rsid w:val="00B67E77"/>
    <w:rsid w:val="00B71450"/>
    <w:rsid w:val="00B7290A"/>
    <w:rsid w:val="00B761E8"/>
    <w:rsid w:val="00B857A7"/>
    <w:rsid w:val="00B97D04"/>
    <w:rsid w:val="00BA55E4"/>
    <w:rsid w:val="00BA6D16"/>
    <w:rsid w:val="00BA72D2"/>
    <w:rsid w:val="00BD7261"/>
    <w:rsid w:val="00BE7BA3"/>
    <w:rsid w:val="00BF101B"/>
    <w:rsid w:val="00BF3361"/>
    <w:rsid w:val="00BF496F"/>
    <w:rsid w:val="00BF556D"/>
    <w:rsid w:val="00C03093"/>
    <w:rsid w:val="00C04F6A"/>
    <w:rsid w:val="00C178AD"/>
    <w:rsid w:val="00C245D9"/>
    <w:rsid w:val="00C314DB"/>
    <w:rsid w:val="00C40B99"/>
    <w:rsid w:val="00C445F9"/>
    <w:rsid w:val="00C47476"/>
    <w:rsid w:val="00C50062"/>
    <w:rsid w:val="00C53366"/>
    <w:rsid w:val="00C61CFB"/>
    <w:rsid w:val="00C62F8D"/>
    <w:rsid w:val="00C65947"/>
    <w:rsid w:val="00C662DF"/>
    <w:rsid w:val="00C70129"/>
    <w:rsid w:val="00C71571"/>
    <w:rsid w:val="00C7229F"/>
    <w:rsid w:val="00C757DF"/>
    <w:rsid w:val="00C8557E"/>
    <w:rsid w:val="00C8792C"/>
    <w:rsid w:val="00CA50F8"/>
    <w:rsid w:val="00CA6E3E"/>
    <w:rsid w:val="00CA7A96"/>
    <w:rsid w:val="00CB43B8"/>
    <w:rsid w:val="00CC183B"/>
    <w:rsid w:val="00CC219C"/>
    <w:rsid w:val="00CC37B4"/>
    <w:rsid w:val="00CC3F80"/>
    <w:rsid w:val="00CD2E23"/>
    <w:rsid w:val="00CD5543"/>
    <w:rsid w:val="00CE7FA8"/>
    <w:rsid w:val="00CF726C"/>
    <w:rsid w:val="00D004C7"/>
    <w:rsid w:val="00D026D4"/>
    <w:rsid w:val="00D0275A"/>
    <w:rsid w:val="00D04F23"/>
    <w:rsid w:val="00D218B0"/>
    <w:rsid w:val="00D37EFD"/>
    <w:rsid w:val="00D44BA3"/>
    <w:rsid w:val="00D47A58"/>
    <w:rsid w:val="00D53534"/>
    <w:rsid w:val="00D7285D"/>
    <w:rsid w:val="00D81869"/>
    <w:rsid w:val="00D84350"/>
    <w:rsid w:val="00DA6CD3"/>
    <w:rsid w:val="00DA715F"/>
    <w:rsid w:val="00DB7A58"/>
    <w:rsid w:val="00DC1896"/>
    <w:rsid w:val="00DE027D"/>
    <w:rsid w:val="00DE7352"/>
    <w:rsid w:val="00DF0700"/>
    <w:rsid w:val="00E13ABD"/>
    <w:rsid w:val="00E21793"/>
    <w:rsid w:val="00E2753F"/>
    <w:rsid w:val="00E3114A"/>
    <w:rsid w:val="00E32104"/>
    <w:rsid w:val="00E47101"/>
    <w:rsid w:val="00E552F0"/>
    <w:rsid w:val="00E576F7"/>
    <w:rsid w:val="00E62287"/>
    <w:rsid w:val="00E623EF"/>
    <w:rsid w:val="00E65B0C"/>
    <w:rsid w:val="00E71EC5"/>
    <w:rsid w:val="00E76D1B"/>
    <w:rsid w:val="00E860E0"/>
    <w:rsid w:val="00EA2FBC"/>
    <w:rsid w:val="00EB1632"/>
    <w:rsid w:val="00EC2808"/>
    <w:rsid w:val="00EC59AC"/>
    <w:rsid w:val="00ED14B4"/>
    <w:rsid w:val="00EE265A"/>
    <w:rsid w:val="00EE2CE0"/>
    <w:rsid w:val="00EE4D0F"/>
    <w:rsid w:val="00EF7E29"/>
    <w:rsid w:val="00F00CCF"/>
    <w:rsid w:val="00F06850"/>
    <w:rsid w:val="00F07197"/>
    <w:rsid w:val="00F2002E"/>
    <w:rsid w:val="00F20E8C"/>
    <w:rsid w:val="00F22DFF"/>
    <w:rsid w:val="00F23A34"/>
    <w:rsid w:val="00F248AB"/>
    <w:rsid w:val="00F256E1"/>
    <w:rsid w:val="00F31FE0"/>
    <w:rsid w:val="00F3491C"/>
    <w:rsid w:val="00F3662D"/>
    <w:rsid w:val="00F44DE3"/>
    <w:rsid w:val="00F4655B"/>
    <w:rsid w:val="00F530D5"/>
    <w:rsid w:val="00F632FB"/>
    <w:rsid w:val="00F66335"/>
    <w:rsid w:val="00F81788"/>
    <w:rsid w:val="00F84EB2"/>
    <w:rsid w:val="00FA0B39"/>
    <w:rsid w:val="00FA7D5A"/>
    <w:rsid w:val="00FB0D92"/>
    <w:rsid w:val="00FB2FAF"/>
    <w:rsid w:val="00FB5264"/>
    <w:rsid w:val="00FB5E8C"/>
    <w:rsid w:val="00FC0104"/>
    <w:rsid w:val="00FC5A59"/>
    <w:rsid w:val="00FD74A6"/>
    <w:rsid w:val="00FE0E23"/>
    <w:rsid w:val="00F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DAAEC"/>
  <w15:docId w15:val="{FB861748-34F0-4652-814D-FB4597CC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902C33"/>
    <w:pPr>
      <w:keepNext/>
      <w:autoSpaceDE w:val="0"/>
      <w:autoSpaceDN w:val="0"/>
      <w:adjustRightInd w:val="0"/>
      <w:spacing w:before="240" w:after="60" w:line="360" w:lineRule="auto"/>
      <w:jc w:val="both"/>
      <w:outlineLvl w:val="0"/>
    </w:pPr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4B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3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761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2D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2DF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2DFF"/>
  </w:style>
  <w:style w:type="paragraph" w:styleId="Rodap">
    <w:name w:val="footer"/>
    <w:basedOn w:val="Normal"/>
    <w:link w:val="Rodap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2DFF"/>
  </w:style>
  <w:style w:type="character" w:customStyle="1" w:styleId="Ttulo1Char">
    <w:name w:val="Título 1 Char"/>
    <w:basedOn w:val="Fontepargpadro"/>
    <w:link w:val="Ttulo1"/>
    <w:rsid w:val="00902C33"/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character" w:styleId="Hyperlink">
    <w:name w:val="Hyperlink"/>
    <w:uiPriority w:val="99"/>
    <w:rsid w:val="00902C33"/>
    <w:rPr>
      <w:color w:val="0000FF"/>
      <w:u w:val="single"/>
    </w:rPr>
  </w:style>
  <w:style w:type="paragraph" w:styleId="NormalWeb">
    <w:name w:val="Normal (Web)"/>
    <w:basedOn w:val="Normal"/>
    <w:uiPriority w:val="99"/>
    <w:rsid w:val="00902C33"/>
    <w:pPr>
      <w:autoSpaceDE w:val="0"/>
      <w:autoSpaceDN w:val="0"/>
      <w:adjustRightInd w:val="0"/>
      <w:spacing w:before="100" w:beforeAutospacing="1" w:after="100" w:afterAutospacing="1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FormText">
    <w:name w:val="Form Text"/>
    <w:basedOn w:val="Normal"/>
    <w:rsid w:val="00902C33"/>
    <w:pPr>
      <w:tabs>
        <w:tab w:val="right" w:pos="9923"/>
      </w:tabs>
      <w:autoSpaceDE w:val="0"/>
      <w:autoSpaceDN w:val="0"/>
      <w:adjustRightInd w:val="0"/>
      <w:spacing w:before="120" w:after="80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Numerada5">
    <w:name w:val="Numerada 5."/>
    <w:basedOn w:val="Normal"/>
    <w:rsid w:val="00902C33"/>
    <w:pPr>
      <w:numPr>
        <w:numId w:val="1"/>
      </w:num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Arial"/>
      <w:b/>
      <w:bCs/>
      <w:lang w:eastAsia="pt-BR"/>
    </w:rPr>
  </w:style>
  <w:style w:type="paragraph" w:styleId="PargrafodaLista">
    <w:name w:val="List Paragraph"/>
    <w:basedOn w:val="Normal"/>
    <w:uiPriority w:val="34"/>
    <w:qFormat/>
    <w:rsid w:val="00902C33"/>
    <w:pPr>
      <w:autoSpaceDE w:val="0"/>
      <w:autoSpaceDN w:val="0"/>
      <w:adjustRightInd w:val="0"/>
      <w:spacing w:after="0" w:line="360" w:lineRule="auto"/>
      <w:ind w:left="720"/>
      <w:contextualSpacing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ParagP1">
    <w:name w:val="Parag_P1"/>
    <w:basedOn w:val="Normal"/>
    <w:link w:val="ParagP1Char"/>
    <w:autoRedefine/>
    <w:qFormat/>
    <w:rsid w:val="00902C33"/>
    <w:p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ParagP1Char">
    <w:name w:val="Parag_P1 Char"/>
    <w:link w:val="ParagP1"/>
    <w:rsid w:val="00902C33"/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apple-converted-space">
    <w:name w:val="apple-converted-space"/>
    <w:rsid w:val="00902C33"/>
  </w:style>
  <w:style w:type="character" w:customStyle="1" w:styleId="OPCIONALP1Char">
    <w:name w:val="OPCIONAL_P1 Char"/>
    <w:link w:val="OPCIONALP1"/>
    <w:locked/>
    <w:rsid w:val="007E4320"/>
    <w:rPr>
      <w:rFonts w:ascii="Calibri" w:hAnsi="Calibri" w:cs="Calibri"/>
      <w:b/>
      <w:bCs/>
      <w:noProof/>
      <w:sz w:val="14"/>
      <w:szCs w:val="24"/>
    </w:rPr>
  </w:style>
  <w:style w:type="paragraph" w:customStyle="1" w:styleId="OPCIONALP1">
    <w:name w:val="OPCIONAL_P1"/>
    <w:basedOn w:val="ParagP1"/>
    <w:link w:val="OPCIONALP1Char"/>
    <w:qFormat/>
    <w:rsid w:val="007E4320"/>
    <w:rPr>
      <w:rFonts w:eastAsiaTheme="minorHAnsi"/>
      <w:b/>
      <w:sz w:val="14"/>
      <w:lang w:eastAsia="en-US"/>
    </w:rPr>
  </w:style>
  <w:style w:type="character" w:customStyle="1" w:styleId="Lista1P1Char">
    <w:name w:val="Lista1_P1 Char"/>
    <w:link w:val="Lista1P1"/>
    <w:locked/>
    <w:rsid w:val="007E4320"/>
    <w:rPr>
      <w:rFonts w:ascii="Calibri" w:hAnsi="Calibri" w:cs="Arial"/>
      <w:bCs/>
      <w:sz w:val="24"/>
      <w:szCs w:val="24"/>
    </w:rPr>
  </w:style>
  <w:style w:type="paragraph" w:customStyle="1" w:styleId="Lista1P1">
    <w:name w:val="Lista1_P1"/>
    <w:basedOn w:val="PargrafodaLista"/>
    <w:link w:val="Lista1P1Char"/>
    <w:qFormat/>
    <w:rsid w:val="007E4320"/>
    <w:pPr>
      <w:ind w:left="879" w:hanging="170"/>
      <w:contextualSpacing w:val="0"/>
    </w:pPr>
    <w:rPr>
      <w:rFonts w:eastAsiaTheme="minorHAnsi"/>
      <w:sz w:val="24"/>
      <w:szCs w:val="24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4B6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bodytext">
    <w:name w:val="bodytext"/>
    <w:basedOn w:val="Normal"/>
    <w:rsid w:val="001D4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B43B8"/>
    <w:rPr>
      <w:color w:val="605E5C"/>
      <w:shd w:val="clear" w:color="auto" w:fill="E1DFDD"/>
    </w:rPr>
  </w:style>
  <w:style w:type="paragraph" w:customStyle="1" w:styleId="Default">
    <w:name w:val="Default"/>
    <w:rsid w:val="00C314DB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23EF"/>
    <w:pPr>
      <w:keepLines/>
      <w:autoSpaceDE/>
      <w:autoSpaceDN/>
      <w:adjustRightIn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</w:rPr>
  </w:style>
  <w:style w:type="paragraph" w:styleId="Sumrio1">
    <w:name w:val="toc 1"/>
    <w:basedOn w:val="Normal"/>
    <w:next w:val="Normal"/>
    <w:autoRedefine/>
    <w:uiPriority w:val="39"/>
    <w:unhideWhenUsed/>
    <w:rsid w:val="002352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2981"/>
    <w:pPr>
      <w:tabs>
        <w:tab w:val="left" w:pos="880"/>
        <w:tab w:val="right" w:leader="dot" w:pos="9344"/>
      </w:tabs>
      <w:spacing w:after="100"/>
      <w:ind w:left="220"/>
    </w:pPr>
    <w:rPr>
      <w:noProof/>
    </w:rPr>
  </w:style>
  <w:style w:type="paragraph" w:styleId="Corpodetexto">
    <w:name w:val="Body Text"/>
    <w:basedOn w:val="Normal"/>
    <w:link w:val="CorpodetextoChar"/>
    <w:rsid w:val="00263DAD"/>
    <w:pPr>
      <w:spacing w:after="0" w:line="240" w:lineRule="auto"/>
    </w:pPr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character" w:customStyle="1" w:styleId="CorpodetextoChar">
    <w:name w:val="Corpo de texto Char"/>
    <w:basedOn w:val="Fontepargpadro"/>
    <w:link w:val="Corpodetexto"/>
    <w:rsid w:val="00263DAD"/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table" w:styleId="TabeladeGrade2-nfase5">
    <w:name w:val="Grid Table 2 Accent 5"/>
    <w:basedOn w:val="Tabelanormal"/>
    <w:uiPriority w:val="47"/>
    <w:rsid w:val="002735E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1">
    <w:name w:val="List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60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FB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2FAF"/>
    <w:rPr>
      <w:b/>
      <w:bCs/>
    </w:rPr>
  </w:style>
  <w:style w:type="paragraph" w:customStyle="1" w:styleId="isselectedend">
    <w:name w:val="isselectedend"/>
    <w:basedOn w:val="Normal"/>
    <w:rsid w:val="0077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E97A6D-BAE6-46B4-B7A0-459EB0038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4050</Words>
  <Characters>21872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Reinaldo Dietrich</cp:lastModifiedBy>
  <cp:revision>2</cp:revision>
  <cp:lastPrinted>2025-09-04T16:23:00Z</cp:lastPrinted>
  <dcterms:created xsi:type="dcterms:W3CDTF">2026-08-18T01:43:00Z</dcterms:created>
  <dcterms:modified xsi:type="dcterms:W3CDTF">2026-08-18T01:43:00Z</dcterms:modified>
</cp:coreProperties>
</file>