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9606" w:type="dxa"/>
        <w:tblLayout w:type="fixed"/>
        <w:tblLook w:val="04A0" w:firstRow="1" w:lastRow="0" w:firstColumn="1" w:lastColumn="0" w:noHBand="0" w:noVBand="1"/>
      </w:tblPr>
      <w:tblGrid>
        <w:gridCol w:w="1951"/>
        <w:gridCol w:w="142"/>
        <w:gridCol w:w="1843"/>
        <w:gridCol w:w="39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769"/>
      </w:tblGrid>
      <w:tr w:rsidR="00100BC3" w:rsidRPr="004E77F9" w14:paraId="39A1CCB1" w14:textId="77777777" w:rsidTr="005F3100">
        <w:trPr>
          <w:trHeight w:val="411"/>
        </w:trPr>
        <w:tc>
          <w:tcPr>
            <w:tcW w:w="9606" w:type="dxa"/>
            <w:gridSpan w:val="15"/>
            <w:noWrap/>
            <w:hideMark/>
          </w:tcPr>
          <w:p w14:paraId="0BE05ECE" w14:textId="77777777" w:rsidR="00100BC3" w:rsidRPr="004E77F9" w:rsidRDefault="00100BC3" w:rsidP="006701EE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Toetsmatrijs</w:t>
            </w:r>
          </w:p>
        </w:tc>
      </w:tr>
      <w:tr w:rsidR="00100BC3" w:rsidRPr="004E77F9" w14:paraId="79598C50" w14:textId="77777777" w:rsidTr="005F3100">
        <w:trPr>
          <w:trHeight w:val="288"/>
        </w:trPr>
        <w:tc>
          <w:tcPr>
            <w:tcW w:w="1951" w:type="dxa"/>
            <w:noWrap/>
            <w:hideMark/>
          </w:tcPr>
          <w:p w14:paraId="0F368390" w14:textId="77777777" w:rsidR="00100BC3" w:rsidRPr="004E77F9" w:rsidRDefault="00100BC3" w:rsidP="006701EE">
            <w:pPr>
              <w:rPr>
                <w:b/>
                <w:bCs/>
              </w:rPr>
            </w:pPr>
            <w:r w:rsidRPr="004E77F9">
              <w:rPr>
                <w:b/>
                <w:bCs/>
              </w:rPr>
              <w:t>Opleiding</w:t>
            </w:r>
          </w:p>
        </w:tc>
        <w:tc>
          <w:tcPr>
            <w:tcW w:w="7655" w:type="dxa"/>
            <w:gridSpan w:val="14"/>
            <w:noWrap/>
            <w:hideMark/>
          </w:tcPr>
          <w:p w14:paraId="3961D5F3" w14:textId="77777777" w:rsidR="00100BC3" w:rsidRPr="00100BC3" w:rsidRDefault="009961B4" w:rsidP="006701EE">
            <w:pPr>
              <w:rPr>
                <w:b/>
              </w:rPr>
            </w:pPr>
            <w:r>
              <w:rPr>
                <w:b/>
              </w:rPr>
              <w:t>Voltijd</w:t>
            </w:r>
            <w:r w:rsidR="009D338F">
              <w:rPr>
                <w:b/>
              </w:rPr>
              <w:t xml:space="preserve">opleiding </w:t>
            </w:r>
            <w:r w:rsidR="00217978">
              <w:rPr>
                <w:b/>
              </w:rPr>
              <w:t xml:space="preserve">HBO-ICT </w:t>
            </w:r>
          </w:p>
        </w:tc>
      </w:tr>
      <w:tr w:rsidR="00100BC3" w:rsidRPr="004E77F9" w14:paraId="79FE1203" w14:textId="77777777" w:rsidTr="005F3100">
        <w:trPr>
          <w:trHeight w:val="288"/>
        </w:trPr>
        <w:tc>
          <w:tcPr>
            <w:tcW w:w="1951" w:type="dxa"/>
            <w:noWrap/>
            <w:hideMark/>
          </w:tcPr>
          <w:p w14:paraId="7B68CC60" w14:textId="77777777" w:rsidR="00100BC3" w:rsidRPr="004E77F9" w:rsidRDefault="00100BC3" w:rsidP="006701EE">
            <w:pPr>
              <w:rPr>
                <w:b/>
                <w:bCs/>
              </w:rPr>
            </w:pPr>
            <w:r w:rsidRPr="004E77F9">
              <w:rPr>
                <w:b/>
                <w:bCs/>
              </w:rPr>
              <w:t>Jaar</w:t>
            </w:r>
          </w:p>
        </w:tc>
        <w:tc>
          <w:tcPr>
            <w:tcW w:w="7655" w:type="dxa"/>
            <w:gridSpan w:val="14"/>
            <w:noWrap/>
            <w:hideMark/>
          </w:tcPr>
          <w:p w14:paraId="7E756DB1" w14:textId="03108003" w:rsidR="00100BC3" w:rsidRPr="00100BC3" w:rsidRDefault="00937E2B" w:rsidP="006701E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0BC3" w:rsidRPr="004E77F9" w14:paraId="60B48662" w14:textId="77777777" w:rsidTr="005F3100">
        <w:trPr>
          <w:trHeight w:val="288"/>
        </w:trPr>
        <w:tc>
          <w:tcPr>
            <w:tcW w:w="1951" w:type="dxa"/>
            <w:noWrap/>
            <w:hideMark/>
          </w:tcPr>
          <w:p w14:paraId="230600E4" w14:textId="77777777" w:rsidR="00100BC3" w:rsidRPr="004E77F9" w:rsidRDefault="009961B4" w:rsidP="006701EE">
            <w:pPr>
              <w:rPr>
                <w:b/>
                <w:bCs/>
              </w:rPr>
            </w:pPr>
            <w:r>
              <w:rPr>
                <w:b/>
                <w:bCs/>
              </w:rPr>
              <w:t>Kwartaal</w:t>
            </w:r>
          </w:p>
        </w:tc>
        <w:tc>
          <w:tcPr>
            <w:tcW w:w="7655" w:type="dxa"/>
            <w:gridSpan w:val="14"/>
            <w:noWrap/>
            <w:hideMark/>
          </w:tcPr>
          <w:p w14:paraId="385CF1C9" w14:textId="77B84486" w:rsidR="00100BC3" w:rsidRPr="00100BC3" w:rsidRDefault="000F05AD" w:rsidP="006701E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0BC3" w:rsidRPr="004E77F9" w14:paraId="7DB1EA50" w14:textId="77777777" w:rsidTr="005F3100">
        <w:trPr>
          <w:trHeight w:val="288"/>
        </w:trPr>
        <w:tc>
          <w:tcPr>
            <w:tcW w:w="1951" w:type="dxa"/>
            <w:noWrap/>
            <w:hideMark/>
          </w:tcPr>
          <w:p w14:paraId="089439B1" w14:textId="77777777" w:rsidR="00100BC3" w:rsidRPr="004E77F9" w:rsidRDefault="00100BC3" w:rsidP="006701EE">
            <w:pPr>
              <w:rPr>
                <w:b/>
                <w:bCs/>
              </w:rPr>
            </w:pPr>
            <w:r w:rsidRPr="004E77F9">
              <w:rPr>
                <w:b/>
                <w:bCs/>
              </w:rPr>
              <w:t>Onderwijseenheid</w:t>
            </w:r>
          </w:p>
        </w:tc>
        <w:tc>
          <w:tcPr>
            <w:tcW w:w="7655" w:type="dxa"/>
            <w:gridSpan w:val="14"/>
            <w:noWrap/>
            <w:hideMark/>
          </w:tcPr>
          <w:p w14:paraId="3975F7D8" w14:textId="37AB6CF4" w:rsidR="00100BC3" w:rsidRPr="00100BC3" w:rsidRDefault="0068340A" w:rsidP="006701EE">
            <w:pPr>
              <w:rPr>
                <w:b/>
              </w:rPr>
            </w:pPr>
            <w:r>
              <w:rPr>
                <w:b/>
              </w:rPr>
              <w:t>1.</w:t>
            </w:r>
            <w:r w:rsidR="000F05AD">
              <w:rPr>
                <w:b/>
              </w:rPr>
              <w:t>1</w:t>
            </w:r>
          </w:p>
        </w:tc>
      </w:tr>
      <w:tr w:rsidR="00100BC3" w:rsidRPr="004E77F9" w14:paraId="0319DB8E" w14:textId="77777777" w:rsidTr="005F3100">
        <w:trPr>
          <w:trHeight w:val="288"/>
        </w:trPr>
        <w:tc>
          <w:tcPr>
            <w:tcW w:w="1951" w:type="dxa"/>
            <w:noWrap/>
            <w:hideMark/>
          </w:tcPr>
          <w:p w14:paraId="2D76FEE4" w14:textId="77777777" w:rsidR="00100BC3" w:rsidRPr="004E77F9" w:rsidRDefault="00100BC3" w:rsidP="006701EE">
            <w:pPr>
              <w:rPr>
                <w:b/>
                <w:bCs/>
              </w:rPr>
            </w:pPr>
            <w:r w:rsidRPr="004E77F9">
              <w:rPr>
                <w:b/>
                <w:bCs/>
              </w:rPr>
              <w:t>Osiriscode</w:t>
            </w:r>
          </w:p>
        </w:tc>
        <w:tc>
          <w:tcPr>
            <w:tcW w:w="7655" w:type="dxa"/>
            <w:gridSpan w:val="14"/>
            <w:noWrap/>
            <w:hideMark/>
          </w:tcPr>
          <w:p w14:paraId="491D462C" w14:textId="2ACD620B" w:rsidR="00100BC3" w:rsidRPr="00100BC3" w:rsidRDefault="009347EF" w:rsidP="006701EE">
            <w:pPr>
              <w:rPr>
                <w:b/>
              </w:rPr>
            </w:pPr>
            <w:r>
              <w:rPr>
                <w:b/>
              </w:rPr>
              <w:t>ITVP20BDK</w:t>
            </w:r>
          </w:p>
        </w:tc>
      </w:tr>
      <w:tr w:rsidR="00100BC3" w:rsidRPr="004E77F9" w14:paraId="3F76AE2B" w14:textId="77777777" w:rsidTr="005F3100">
        <w:trPr>
          <w:trHeight w:val="288"/>
        </w:trPr>
        <w:tc>
          <w:tcPr>
            <w:tcW w:w="1951" w:type="dxa"/>
            <w:noWrap/>
            <w:hideMark/>
          </w:tcPr>
          <w:p w14:paraId="12089AB3" w14:textId="77777777" w:rsidR="00100BC3" w:rsidRPr="004E77F9" w:rsidRDefault="00100BC3" w:rsidP="006701EE">
            <w:pPr>
              <w:rPr>
                <w:b/>
                <w:bCs/>
              </w:rPr>
            </w:pPr>
            <w:r w:rsidRPr="004E77F9">
              <w:rPr>
                <w:b/>
                <w:bCs/>
              </w:rPr>
              <w:t>Toetsonderdeel</w:t>
            </w:r>
          </w:p>
        </w:tc>
        <w:tc>
          <w:tcPr>
            <w:tcW w:w="7655" w:type="dxa"/>
            <w:gridSpan w:val="14"/>
            <w:noWrap/>
            <w:hideMark/>
          </w:tcPr>
          <w:p w14:paraId="6F237CC6" w14:textId="552D8069" w:rsidR="00100BC3" w:rsidRPr="00100BC3" w:rsidRDefault="00937E2B" w:rsidP="006701EE">
            <w:pPr>
              <w:rPr>
                <w:b/>
              </w:rPr>
            </w:pPr>
            <w:r>
              <w:rPr>
                <w:b/>
              </w:rPr>
              <w:t>Rapporteren</w:t>
            </w:r>
            <w:r w:rsidR="0068340A">
              <w:rPr>
                <w:b/>
              </w:rPr>
              <w:t xml:space="preserve"> voor ICT</w:t>
            </w:r>
          </w:p>
        </w:tc>
      </w:tr>
      <w:tr w:rsidR="00100BC3" w:rsidRPr="004E77F9" w14:paraId="55468D14" w14:textId="77777777" w:rsidTr="005F3100">
        <w:trPr>
          <w:trHeight w:val="288"/>
        </w:trPr>
        <w:tc>
          <w:tcPr>
            <w:tcW w:w="1951" w:type="dxa"/>
            <w:noWrap/>
            <w:hideMark/>
          </w:tcPr>
          <w:p w14:paraId="47047360" w14:textId="77777777" w:rsidR="00100BC3" w:rsidRPr="004E77F9" w:rsidRDefault="00100BC3" w:rsidP="006701EE">
            <w:pPr>
              <w:rPr>
                <w:b/>
                <w:bCs/>
              </w:rPr>
            </w:pPr>
            <w:r w:rsidRPr="004E77F9">
              <w:rPr>
                <w:b/>
                <w:bCs/>
              </w:rPr>
              <w:t>Toetsvorm</w:t>
            </w:r>
          </w:p>
        </w:tc>
        <w:tc>
          <w:tcPr>
            <w:tcW w:w="7655" w:type="dxa"/>
            <w:gridSpan w:val="14"/>
            <w:noWrap/>
            <w:hideMark/>
          </w:tcPr>
          <w:p w14:paraId="10CAF5DB" w14:textId="4F992E9A" w:rsidR="00100BC3" w:rsidRPr="00100BC3" w:rsidRDefault="009961B4" w:rsidP="006701EE">
            <w:pPr>
              <w:rPr>
                <w:b/>
              </w:rPr>
            </w:pPr>
            <w:r>
              <w:rPr>
                <w:b/>
              </w:rPr>
              <w:t>Portfolio</w:t>
            </w:r>
          </w:p>
        </w:tc>
      </w:tr>
      <w:tr w:rsidR="00100BC3" w:rsidRPr="004E77F9" w14:paraId="2B846FBC" w14:textId="77777777" w:rsidTr="005F3100">
        <w:trPr>
          <w:trHeight w:val="288"/>
        </w:trPr>
        <w:tc>
          <w:tcPr>
            <w:tcW w:w="1951" w:type="dxa"/>
            <w:noWrap/>
            <w:hideMark/>
          </w:tcPr>
          <w:p w14:paraId="0E9F0CCA" w14:textId="77777777" w:rsidR="00100BC3" w:rsidRPr="004E77F9" w:rsidRDefault="00100BC3" w:rsidP="006701EE">
            <w:pPr>
              <w:rPr>
                <w:b/>
                <w:bCs/>
              </w:rPr>
            </w:pPr>
            <w:r w:rsidRPr="004E77F9">
              <w:rPr>
                <w:b/>
                <w:bCs/>
              </w:rPr>
              <w:t>Aantal ec</w:t>
            </w:r>
          </w:p>
        </w:tc>
        <w:tc>
          <w:tcPr>
            <w:tcW w:w="4631" w:type="dxa"/>
            <w:gridSpan w:val="8"/>
            <w:tcBorders>
              <w:right w:val="nil"/>
            </w:tcBorders>
            <w:noWrap/>
            <w:hideMark/>
          </w:tcPr>
          <w:p w14:paraId="06BA50AB" w14:textId="4F82A248" w:rsidR="00100BC3" w:rsidRPr="00100BC3" w:rsidRDefault="00217978" w:rsidP="005F0C9A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  <w:r w:rsidR="00937E2B">
              <w:rPr>
                <w:b/>
                <w:bCs/>
              </w:rPr>
              <w:t xml:space="preserve">1 EC </w:t>
            </w:r>
          </w:p>
        </w:tc>
        <w:tc>
          <w:tcPr>
            <w:tcW w:w="3024" w:type="dxa"/>
            <w:gridSpan w:val="6"/>
            <w:tcBorders>
              <w:left w:val="nil"/>
            </w:tcBorders>
            <w:noWrap/>
            <w:hideMark/>
          </w:tcPr>
          <w:p w14:paraId="34B554D6" w14:textId="77777777" w:rsidR="00100BC3" w:rsidRPr="004E77F9" w:rsidRDefault="00100BC3" w:rsidP="006701EE"/>
        </w:tc>
      </w:tr>
      <w:tr w:rsidR="00094EAB" w:rsidRPr="004E77F9" w14:paraId="25FB33C3" w14:textId="77777777" w:rsidTr="00EC3ECE">
        <w:trPr>
          <w:trHeight w:val="288"/>
        </w:trPr>
        <w:tc>
          <w:tcPr>
            <w:tcW w:w="3936" w:type="dxa"/>
            <w:gridSpan w:val="3"/>
            <w:noWrap/>
            <w:hideMark/>
          </w:tcPr>
          <w:p w14:paraId="12BF388C" w14:textId="77777777" w:rsidR="00100BC3" w:rsidRPr="004E77F9" w:rsidRDefault="00100BC3" w:rsidP="006701EE">
            <w:r w:rsidRPr="004E77F9">
              <w:t> </w:t>
            </w:r>
          </w:p>
        </w:tc>
        <w:tc>
          <w:tcPr>
            <w:tcW w:w="2646" w:type="dxa"/>
            <w:gridSpan w:val="6"/>
            <w:noWrap/>
            <w:hideMark/>
          </w:tcPr>
          <w:p w14:paraId="4CE8FDA5" w14:textId="77777777" w:rsidR="00100BC3" w:rsidRPr="004E77F9" w:rsidRDefault="00100BC3" w:rsidP="006701EE">
            <w:pPr>
              <w:rPr>
                <w:b/>
                <w:bCs/>
              </w:rPr>
            </w:pPr>
            <w:r w:rsidRPr="004E77F9">
              <w:rPr>
                <w:b/>
                <w:bCs/>
              </w:rPr>
              <w:t>Cognitieve domein</w:t>
            </w:r>
          </w:p>
        </w:tc>
        <w:tc>
          <w:tcPr>
            <w:tcW w:w="2255" w:type="dxa"/>
            <w:gridSpan w:val="5"/>
            <w:noWrap/>
            <w:hideMark/>
          </w:tcPr>
          <w:p w14:paraId="215771EB" w14:textId="77777777" w:rsidR="00100BC3" w:rsidRPr="004E77F9" w:rsidRDefault="00100BC3" w:rsidP="006701EE">
            <w:pPr>
              <w:rPr>
                <w:b/>
                <w:bCs/>
              </w:rPr>
            </w:pPr>
            <w:r w:rsidRPr="004E77F9">
              <w:rPr>
                <w:b/>
                <w:bCs/>
              </w:rPr>
              <w:t>Affectieve domein</w:t>
            </w:r>
          </w:p>
        </w:tc>
        <w:tc>
          <w:tcPr>
            <w:tcW w:w="769" w:type="dxa"/>
            <w:noWrap/>
            <w:hideMark/>
          </w:tcPr>
          <w:p w14:paraId="32BA0915" w14:textId="77777777" w:rsidR="00100BC3" w:rsidRPr="004E77F9" w:rsidRDefault="00100BC3" w:rsidP="006701EE">
            <w:pPr>
              <w:rPr>
                <w:b/>
                <w:bCs/>
              </w:rPr>
            </w:pPr>
            <w:r w:rsidRPr="004E77F9">
              <w:rPr>
                <w:b/>
                <w:bCs/>
              </w:rPr>
              <w:t> </w:t>
            </w:r>
          </w:p>
        </w:tc>
      </w:tr>
      <w:tr w:rsidR="00094EAB" w:rsidRPr="004E77F9" w14:paraId="72AFE227" w14:textId="77777777" w:rsidTr="00EC3ECE">
        <w:trPr>
          <w:trHeight w:val="1584"/>
        </w:trPr>
        <w:tc>
          <w:tcPr>
            <w:tcW w:w="2093" w:type="dxa"/>
            <w:gridSpan w:val="2"/>
            <w:noWrap/>
            <w:hideMark/>
          </w:tcPr>
          <w:p w14:paraId="30FD7E1B" w14:textId="77777777" w:rsidR="00100BC3" w:rsidRPr="004E77F9" w:rsidRDefault="00100BC3" w:rsidP="006701EE">
            <w:r w:rsidRPr="004E77F9">
              <w:t>Leeruitkomsten</w:t>
            </w:r>
          </w:p>
        </w:tc>
        <w:tc>
          <w:tcPr>
            <w:tcW w:w="1843" w:type="dxa"/>
            <w:noWrap/>
            <w:hideMark/>
          </w:tcPr>
          <w:p w14:paraId="07DBA97A" w14:textId="77777777" w:rsidR="00100BC3" w:rsidRPr="004E77F9" w:rsidRDefault="00100BC3" w:rsidP="006701EE">
            <w:r w:rsidRPr="004E77F9">
              <w:t>Onderwerpe</w:t>
            </w:r>
            <w:r>
              <w:t xml:space="preserve">n </w:t>
            </w:r>
          </w:p>
        </w:tc>
        <w:tc>
          <w:tcPr>
            <w:tcW w:w="391" w:type="dxa"/>
            <w:noWrap/>
            <w:textDirection w:val="btLr"/>
            <w:hideMark/>
          </w:tcPr>
          <w:p w14:paraId="110174BB" w14:textId="77777777" w:rsidR="00100BC3" w:rsidRPr="004E77F9" w:rsidRDefault="00100BC3" w:rsidP="006701EE">
            <w:r w:rsidRPr="004E77F9">
              <w:t>Kennen</w:t>
            </w:r>
          </w:p>
        </w:tc>
        <w:tc>
          <w:tcPr>
            <w:tcW w:w="451" w:type="dxa"/>
            <w:noWrap/>
            <w:textDirection w:val="btLr"/>
            <w:hideMark/>
          </w:tcPr>
          <w:p w14:paraId="7FE7E161" w14:textId="77777777" w:rsidR="00100BC3" w:rsidRPr="004E77F9" w:rsidRDefault="00100BC3" w:rsidP="006701EE">
            <w:r w:rsidRPr="004E77F9">
              <w:t>Begrijpen</w:t>
            </w:r>
          </w:p>
        </w:tc>
        <w:tc>
          <w:tcPr>
            <w:tcW w:w="451" w:type="dxa"/>
            <w:noWrap/>
            <w:textDirection w:val="btLr"/>
            <w:hideMark/>
          </w:tcPr>
          <w:p w14:paraId="7DBE2FF5" w14:textId="77777777" w:rsidR="00100BC3" w:rsidRPr="004E77F9" w:rsidRDefault="00100BC3" w:rsidP="006701EE">
            <w:r w:rsidRPr="004E77F9">
              <w:t>Toepassen</w:t>
            </w:r>
          </w:p>
        </w:tc>
        <w:tc>
          <w:tcPr>
            <w:tcW w:w="451" w:type="dxa"/>
            <w:noWrap/>
            <w:textDirection w:val="btLr"/>
            <w:hideMark/>
          </w:tcPr>
          <w:p w14:paraId="0442D599" w14:textId="77777777" w:rsidR="00100BC3" w:rsidRPr="004E77F9" w:rsidRDefault="00100BC3" w:rsidP="006701EE">
            <w:r w:rsidRPr="004E77F9">
              <w:t>Analyseren</w:t>
            </w:r>
          </w:p>
        </w:tc>
        <w:tc>
          <w:tcPr>
            <w:tcW w:w="451" w:type="dxa"/>
            <w:noWrap/>
            <w:textDirection w:val="btLr"/>
            <w:hideMark/>
          </w:tcPr>
          <w:p w14:paraId="13091159" w14:textId="77777777" w:rsidR="00100BC3" w:rsidRPr="004E77F9" w:rsidRDefault="00100BC3" w:rsidP="006701EE">
            <w:r w:rsidRPr="004E77F9">
              <w:t>Beoordelen</w:t>
            </w:r>
          </w:p>
        </w:tc>
        <w:tc>
          <w:tcPr>
            <w:tcW w:w="451" w:type="dxa"/>
            <w:noWrap/>
            <w:textDirection w:val="btLr"/>
            <w:hideMark/>
          </w:tcPr>
          <w:p w14:paraId="5DEB30BD" w14:textId="77777777" w:rsidR="00100BC3" w:rsidRPr="004E77F9" w:rsidRDefault="00100BC3" w:rsidP="006701EE">
            <w:r w:rsidRPr="004E77F9">
              <w:t>Ontwerpen</w:t>
            </w:r>
          </w:p>
        </w:tc>
        <w:tc>
          <w:tcPr>
            <w:tcW w:w="451" w:type="dxa"/>
            <w:noWrap/>
            <w:textDirection w:val="btLr"/>
            <w:hideMark/>
          </w:tcPr>
          <w:p w14:paraId="22B99F59" w14:textId="77777777" w:rsidR="00100BC3" w:rsidRPr="004E77F9" w:rsidRDefault="00100BC3" w:rsidP="006701EE">
            <w:r w:rsidRPr="004E77F9">
              <w:t>Ontvangen</w:t>
            </w:r>
          </w:p>
        </w:tc>
        <w:tc>
          <w:tcPr>
            <w:tcW w:w="451" w:type="dxa"/>
            <w:noWrap/>
            <w:textDirection w:val="btLr"/>
            <w:hideMark/>
          </w:tcPr>
          <w:p w14:paraId="4622E742" w14:textId="77777777" w:rsidR="00100BC3" w:rsidRPr="004E77F9" w:rsidRDefault="00100BC3" w:rsidP="006701EE">
            <w:r w:rsidRPr="004E77F9">
              <w:t>Responderen</w:t>
            </w:r>
          </w:p>
        </w:tc>
        <w:tc>
          <w:tcPr>
            <w:tcW w:w="451" w:type="dxa"/>
            <w:noWrap/>
            <w:textDirection w:val="btLr"/>
            <w:hideMark/>
          </w:tcPr>
          <w:p w14:paraId="440EA538" w14:textId="77777777" w:rsidR="00100BC3" w:rsidRPr="004E77F9" w:rsidRDefault="00100BC3" w:rsidP="006701EE">
            <w:r w:rsidRPr="004E77F9">
              <w:t>Waarderen</w:t>
            </w:r>
          </w:p>
        </w:tc>
        <w:tc>
          <w:tcPr>
            <w:tcW w:w="451" w:type="dxa"/>
            <w:noWrap/>
            <w:textDirection w:val="btLr"/>
            <w:hideMark/>
          </w:tcPr>
          <w:p w14:paraId="00E531CF" w14:textId="77777777" w:rsidR="00100BC3" w:rsidRPr="004E77F9" w:rsidRDefault="00100BC3" w:rsidP="006701EE">
            <w:r w:rsidRPr="004E77F9">
              <w:t>Organiseren</w:t>
            </w:r>
          </w:p>
        </w:tc>
        <w:tc>
          <w:tcPr>
            <w:tcW w:w="451" w:type="dxa"/>
            <w:noWrap/>
            <w:textDirection w:val="btLr"/>
            <w:hideMark/>
          </w:tcPr>
          <w:p w14:paraId="73B48B38" w14:textId="77777777" w:rsidR="00100BC3" w:rsidRPr="004E77F9" w:rsidRDefault="00100BC3" w:rsidP="006701EE">
            <w:r w:rsidRPr="004E77F9">
              <w:t>Karakter vormen</w:t>
            </w:r>
          </w:p>
        </w:tc>
        <w:tc>
          <w:tcPr>
            <w:tcW w:w="769" w:type="dxa"/>
            <w:noWrap/>
            <w:textDirection w:val="btLr"/>
            <w:hideMark/>
          </w:tcPr>
          <w:p w14:paraId="704DC5F3" w14:textId="77777777" w:rsidR="00100BC3" w:rsidRPr="004E77F9" w:rsidRDefault="00100BC3" w:rsidP="006701EE">
            <w:pPr>
              <w:rPr>
                <w:b/>
                <w:bCs/>
              </w:rPr>
            </w:pPr>
            <w:r w:rsidRPr="004E77F9">
              <w:rPr>
                <w:b/>
                <w:bCs/>
              </w:rPr>
              <w:t>Percentage</w:t>
            </w:r>
          </w:p>
        </w:tc>
      </w:tr>
      <w:tr w:rsidR="00094EAB" w:rsidRPr="004E77F9" w14:paraId="3CC5831F" w14:textId="77777777" w:rsidTr="0018072C">
        <w:trPr>
          <w:trHeight w:val="2454"/>
        </w:trPr>
        <w:tc>
          <w:tcPr>
            <w:tcW w:w="2093" w:type="dxa"/>
            <w:gridSpan w:val="2"/>
            <w:hideMark/>
          </w:tcPr>
          <w:p w14:paraId="6083DB24" w14:textId="46CA999A" w:rsidR="00217978" w:rsidRDefault="003451E6" w:rsidP="00FB39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217978">
              <w:rPr>
                <w:sz w:val="20"/>
                <w:szCs w:val="20"/>
              </w:rPr>
              <w:t xml:space="preserve">De student </w:t>
            </w:r>
            <w:r w:rsidR="0068340A">
              <w:rPr>
                <w:sz w:val="20"/>
                <w:szCs w:val="20"/>
              </w:rPr>
              <w:t xml:space="preserve">schrijft </w:t>
            </w:r>
            <w:r w:rsidR="000F05AD">
              <w:rPr>
                <w:sz w:val="20"/>
                <w:szCs w:val="20"/>
              </w:rPr>
              <w:t xml:space="preserve">verschillende typen zakelijke teksten conform de regels op het gebied van lezergericht schrijven, structuur en taal zoals die behandeld zijn in de colleges. </w:t>
            </w:r>
          </w:p>
          <w:p w14:paraId="3D7AE05A" w14:textId="77777777" w:rsidR="00217978" w:rsidRDefault="00217978" w:rsidP="00FB393B">
            <w:pPr>
              <w:rPr>
                <w:sz w:val="20"/>
                <w:szCs w:val="20"/>
              </w:rPr>
            </w:pPr>
          </w:p>
          <w:p w14:paraId="2DFDA23B" w14:textId="77777777" w:rsidR="00100BC3" w:rsidRPr="00094EAB" w:rsidRDefault="00100BC3" w:rsidP="00FB393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hideMark/>
          </w:tcPr>
          <w:p w14:paraId="2F708641" w14:textId="10052418" w:rsidR="0068340A" w:rsidRDefault="00FF09EE" w:rsidP="00683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68340A">
              <w:rPr>
                <w:sz w:val="20"/>
                <w:szCs w:val="20"/>
              </w:rPr>
              <w:t>itvoeren diverse</w:t>
            </w:r>
            <w:r w:rsidR="00DC0FDF">
              <w:rPr>
                <w:sz w:val="20"/>
                <w:szCs w:val="20"/>
              </w:rPr>
              <w:t xml:space="preserve"> </w:t>
            </w:r>
            <w:r w:rsidR="0068340A">
              <w:rPr>
                <w:sz w:val="20"/>
                <w:szCs w:val="20"/>
              </w:rPr>
              <w:t xml:space="preserve">  schrijfopdrachten</w:t>
            </w:r>
            <w:r w:rsidR="000F05AD">
              <w:rPr>
                <w:sz w:val="20"/>
                <w:szCs w:val="20"/>
              </w:rPr>
              <w:t xml:space="preserve"> in de vorm van weekopdrachten</w:t>
            </w:r>
            <w:r w:rsidR="0068340A">
              <w:rPr>
                <w:sz w:val="20"/>
                <w:szCs w:val="20"/>
              </w:rPr>
              <w:t>:</w:t>
            </w:r>
          </w:p>
          <w:p w14:paraId="5BE7FCF6" w14:textId="43AF1975" w:rsidR="0068340A" w:rsidRDefault="0068340A" w:rsidP="000264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analyse  </w:t>
            </w:r>
          </w:p>
          <w:p w14:paraId="25CC1D7F" w14:textId="626D16E2" w:rsidR="00472326" w:rsidRDefault="0068340A" w:rsidP="000264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doelgroepen</w:t>
            </w:r>
          </w:p>
          <w:p w14:paraId="7E5E5807" w14:textId="77777777" w:rsidR="0068340A" w:rsidRDefault="0068340A" w:rsidP="000264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hoofdboodschap</w:t>
            </w:r>
          </w:p>
          <w:p w14:paraId="368EE492" w14:textId="07C46336" w:rsidR="0068340A" w:rsidRDefault="0068340A" w:rsidP="000264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bepalen</w:t>
            </w:r>
          </w:p>
          <w:p w14:paraId="51A2A3DB" w14:textId="5D98B388" w:rsidR="0068340A" w:rsidRDefault="0068340A" w:rsidP="000264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doel tekst bepalen</w:t>
            </w:r>
          </w:p>
          <w:p w14:paraId="26C08742" w14:textId="0C0EAE21" w:rsidR="0068340A" w:rsidRDefault="0068340A" w:rsidP="00683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informatie </w:t>
            </w:r>
          </w:p>
          <w:p w14:paraId="43A87468" w14:textId="141ECE16" w:rsidR="0068340A" w:rsidRDefault="0068340A" w:rsidP="00683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verzamelen</w:t>
            </w:r>
          </w:p>
          <w:p w14:paraId="223DDABF" w14:textId="77777777" w:rsidR="0068340A" w:rsidRDefault="0068340A" w:rsidP="000264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lezersvragen</w:t>
            </w:r>
          </w:p>
          <w:p w14:paraId="7D9FED7A" w14:textId="7CD4CFB2" w:rsidR="0068340A" w:rsidRDefault="0068340A" w:rsidP="000264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opstellen en</w:t>
            </w:r>
          </w:p>
          <w:p w14:paraId="7B5208EB" w14:textId="0B30D83A" w:rsidR="0068340A" w:rsidRDefault="0068340A" w:rsidP="000264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beantwoorden in</w:t>
            </w:r>
          </w:p>
          <w:p w14:paraId="4F75BCF0" w14:textId="6BE3E696" w:rsidR="0068340A" w:rsidRDefault="0068340A" w:rsidP="000264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 tekst</w:t>
            </w:r>
          </w:p>
          <w:p w14:paraId="53DEED7A" w14:textId="668627BB" w:rsidR="0068340A" w:rsidRPr="00094EAB" w:rsidRDefault="0068340A" w:rsidP="000264E7">
            <w:pPr>
              <w:rPr>
                <w:sz w:val="20"/>
                <w:szCs w:val="20"/>
              </w:rPr>
            </w:pPr>
          </w:p>
        </w:tc>
        <w:tc>
          <w:tcPr>
            <w:tcW w:w="391" w:type="dxa"/>
            <w:noWrap/>
            <w:hideMark/>
          </w:tcPr>
          <w:p w14:paraId="2A49364A" w14:textId="77777777" w:rsidR="00100BC3" w:rsidRPr="004E77F9" w:rsidRDefault="00100BC3" w:rsidP="006701EE">
            <w:r w:rsidRPr="004E77F9">
              <w:t> </w:t>
            </w:r>
          </w:p>
        </w:tc>
        <w:tc>
          <w:tcPr>
            <w:tcW w:w="451" w:type="dxa"/>
            <w:noWrap/>
            <w:hideMark/>
          </w:tcPr>
          <w:p w14:paraId="55B48DF9" w14:textId="77777777" w:rsidR="00100BC3" w:rsidRDefault="00100BC3" w:rsidP="006701EE">
            <w:r w:rsidRPr="004E77F9">
              <w:t> </w:t>
            </w:r>
          </w:p>
          <w:p w14:paraId="0AB7622D" w14:textId="77777777" w:rsidR="00964395" w:rsidRDefault="00964395" w:rsidP="006701EE"/>
          <w:p w14:paraId="383E0E39" w14:textId="77777777" w:rsidR="00964395" w:rsidRDefault="00964395" w:rsidP="006701EE"/>
          <w:p w14:paraId="3FB46B30" w14:textId="77777777" w:rsidR="00964395" w:rsidRDefault="00964395" w:rsidP="006701EE"/>
          <w:p w14:paraId="0780D90C" w14:textId="77777777" w:rsidR="00964395" w:rsidRDefault="00964395" w:rsidP="006701EE"/>
          <w:p w14:paraId="75135535" w14:textId="77777777" w:rsidR="00964395" w:rsidRPr="004E77F9" w:rsidRDefault="00964395" w:rsidP="006701EE">
            <w:r>
              <w:t>X</w:t>
            </w:r>
          </w:p>
        </w:tc>
        <w:tc>
          <w:tcPr>
            <w:tcW w:w="451" w:type="dxa"/>
            <w:noWrap/>
            <w:hideMark/>
          </w:tcPr>
          <w:p w14:paraId="01B8C6C6" w14:textId="77777777" w:rsidR="00100BC3" w:rsidRDefault="00100BC3" w:rsidP="006701EE">
            <w:r w:rsidRPr="004E77F9">
              <w:t> </w:t>
            </w:r>
          </w:p>
          <w:p w14:paraId="28AE386D" w14:textId="77777777" w:rsidR="00964395" w:rsidRDefault="00964395" w:rsidP="006701EE"/>
          <w:p w14:paraId="3EB784AB" w14:textId="77777777" w:rsidR="00964395" w:rsidRDefault="00964395" w:rsidP="006701EE"/>
          <w:p w14:paraId="21696126" w14:textId="77777777" w:rsidR="00964395" w:rsidRDefault="00964395" w:rsidP="006701EE"/>
          <w:p w14:paraId="62C0BE27" w14:textId="77777777" w:rsidR="00964395" w:rsidRDefault="00964395" w:rsidP="006701EE"/>
          <w:p w14:paraId="174BC5B9" w14:textId="77777777" w:rsidR="00964395" w:rsidRPr="004E77F9" w:rsidRDefault="00964395" w:rsidP="006701EE">
            <w:r>
              <w:t>X</w:t>
            </w:r>
          </w:p>
        </w:tc>
        <w:tc>
          <w:tcPr>
            <w:tcW w:w="451" w:type="dxa"/>
            <w:noWrap/>
            <w:hideMark/>
          </w:tcPr>
          <w:p w14:paraId="1EDDFDFD" w14:textId="77777777" w:rsidR="00632994" w:rsidRDefault="00632994" w:rsidP="006701EE"/>
          <w:p w14:paraId="672E441A" w14:textId="77777777" w:rsidR="00632994" w:rsidRDefault="00632994" w:rsidP="006701EE"/>
          <w:p w14:paraId="58EB3131" w14:textId="77777777" w:rsidR="00632994" w:rsidRDefault="00632994" w:rsidP="006701EE"/>
          <w:p w14:paraId="76550BB1" w14:textId="77777777" w:rsidR="00632994" w:rsidRDefault="00632994" w:rsidP="006701EE"/>
          <w:p w14:paraId="3BFCC65B" w14:textId="77777777" w:rsidR="00632994" w:rsidRDefault="00632994" w:rsidP="006701EE"/>
          <w:p w14:paraId="508051E5" w14:textId="65D29C39" w:rsidR="00632994" w:rsidRDefault="00632994" w:rsidP="006701EE">
            <w:r>
              <w:t>X</w:t>
            </w:r>
          </w:p>
          <w:p w14:paraId="50ECFEBB" w14:textId="6B52547E" w:rsidR="00100BC3" w:rsidRPr="004E77F9" w:rsidRDefault="00100BC3" w:rsidP="006701EE">
            <w:r w:rsidRPr="004E77F9">
              <w:t> </w:t>
            </w:r>
          </w:p>
        </w:tc>
        <w:tc>
          <w:tcPr>
            <w:tcW w:w="451" w:type="dxa"/>
            <w:noWrap/>
            <w:hideMark/>
          </w:tcPr>
          <w:p w14:paraId="2EF53270" w14:textId="77777777" w:rsidR="00100BC3" w:rsidRDefault="00100BC3" w:rsidP="006701EE">
            <w:r w:rsidRPr="004E77F9">
              <w:t> </w:t>
            </w:r>
          </w:p>
          <w:p w14:paraId="0F9CB8C0" w14:textId="77777777" w:rsidR="006F3ECB" w:rsidRDefault="006F3ECB" w:rsidP="006701EE"/>
          <w:p w14:paraId="0A684ADC" w14:textId="77777777" w:rsidR="006F3ECB" w:rsidRDefault="006F3ECB" w:rsidP="006701EE"/>
          <w:p w14:paraId="5E0C9ABC" w14:textId="77777777" w:rsidR="006F3ECB" w:rsidRDefault="006F3ECB" w:rsidP="006701EE"/>
          <w:p w14:paraId="2498FCB5" w14:textId="77777777" w:rsidR="006F3ECB" w:rsidRDefault="006F3ECB" w:rsidP="006701EE"/>
          <w:p w14:paraId="1C238080" w14:textId="77777777" w:rsidR="006F3ECB" w:rsidRDefault="006F3ECB" w:rsidP="006701EE"/>
          <w:p w14:paraId="190572B0" w14:textId="77777777" w:rsidR="006F3ECB" w:rsidRPr="004E77F9" w:rsidRDefault="006F3ECB" w:rsidP="006701EE"/>
        </w:tc>
        <w:tc>
          <w:tcPr>
            <w:tcW w:w="451" w:type="dxa"/>
            <w:noWrap/>
            <w:hideMark/>
          </w:tcPr>
          <w:p w14:paraId="010D88A8" w14:textId="77777777" w:rsidR="00100BC3" w:rsidRPr="004E77F9" w:rsidRDefault="00100BC3" w:rsidP="006701EE">
            <w:r w:rsidRPr="004E77F9">
              <w:t> </w:t>
            </w:r>
          </w:p>
        </w:tc>
        <w:tc>
          <w:tcPr>
            <w:tcW w:w="451" w:type="dxa"/>
            <w:noWrap/>
            <w:hideMark/>
          </w:tcPr>
          <w:p w14:paraId="7F4049C7" w14:textId="77777777" w:rsidR="00100BC3" w:rsidRDefault="00100BC3" w:rsidP="006701EE">
            <w:r w:rsidRPr="004E77F9">
              <w:t> </w:t>
            </w:r>
          </w:p>
          <w:p w14:paraId="605B52B3" w14:textId="77777777" w:rsidR="005F1BCC" w:rsidRDefault="005F1BCC" w:rsidP="006701EE"/>
          <w:p w14:paraId="2A8088B3" w14:textId="77777777" w:rsidR="005F1BCC" w:rsidRDefault="005F1BCC" w:rsidP="006701EE"/>
          <w:p w14:paraId="2009158B" w14:textId="77777777" w:rsidR="005F1BCC" w:rsidRDefault="005F1BCC" w:rsidP="006701EE"/>
          <w:p w14:paraId="178C3929" w14:textId="77777777" w:rsidR="005F1BCC" w:rsidRDefault="005F1BCC" w:rsidP="006701EE"/>
          <w:p w14:paraId="79798E31" w14:textId="77777777" w:rsidR="005F1BCC" w:rsidRDefault="005F1BCC" w:rsidP="006701EE"/>
          <w:p w14:paraId="4750E5C3" w14:textId="77777777" w:rsidR="005F1BCC" w:rsidRDefault="005F1BCC" w:rsidP="006701EE"/>
          <w:p w14:paraId="058B3C57" w14:textId="77777777" w:rsidR="005F1BCC" w:rsidRPr="004E77F9" w:rsidRDefault="005F1BCC" w:rsidP="006701EE"/>
        </w:tc>
        <w:tc>
          <w:tcPr>
            <w:tcW w:w="451" w:type="dxa"/>
            <w:noWrap/>
            <w:hideMark/>
          </w:tcPr>
          <w:p w14:paraId="4996888E" w14:textId="77777777" w:rsidR="00100BC3" w:rsidRPr="004E77F9" w:rsidRDefault="00100BC3" w:rsidP="006701EE">
            <w:r w:rsidRPr="004E77F9">
              <w:t> </w:t>
            </w:r>
          </w:p>
        </w:tc>
        <w:tc>
          <w:tcPr>
            <w:tcW w:w="451" w:type="dxa"/>
            <w:noWrap/>
            <w:hideMark/>
          </w:tcPr>
          <w:p w14:paraId="2F019D35" w14:textId="77777777" w:rsidR="00100BC3" w:rsidRPr="004E77F9" w:rsidRDefault="00100BC3" w:rsidP="006701EE">
            <w:r w:rsidRPr="004E77F9">
              <w:t> </w:t>
            </w:r>
          </w:p>
        </w:tc>
        <w:tc>
          <w:tcPr>
            <w:tcW w:w="451" w:type="dxa"/>
            <w:noWrap/>
            <w:hideMark/>
          </w:tcPr>
          <w:p w14:paraId="6BF8CA20" w14:textId="77777777" w:rsidR="00100BC3" w:rsidRDefault="00100BC3" w:rsidP="006701EE">
            <w:r w:rsidRPr="004E77F9">
              <w:t> </w:t>
            </w:r>
          </w:p>
          <w:p w14:paraId="426F1F97" w14:textId="77777777" w:rsidR="006F3ECB" w:rsidRDefault="006F3ECB" w:rsidP="006701EE"/>
          <w:p w14:paraId="3C1BC856" w14:textId="77777777" w:rsidR="006F3ECB" w:rsidRDefault="006F3ECB" w:rsidP="006701EE"/>
          <w:p w14:paraId="10E154FA" w14:textId="77777777" w:rsidR="006F3ECB" w:rsidRDefault="006F3ECB" w:rsidP="006701EE"/>
          <w:p w14:paraId="2F85A41B" w14:textId="77777777" w:rsidR="006F3ECB" w:rsidRDefault="006F3ECB" w:rsidP="006701EE"/>
          <w:p w14:paraId="34F57CDF" w14:textId="77777777" w:rsidR="006F3ECB" w:rsidRDefault="006F3ECB" w:rsidP="006701EE"/>
          <w:p w14:paraId="48C4416A" w14:textId="77777777" w:rsidR="006F3ECB" w:rsidRPr="004E77F9" w:rsidRDefault="006F3ECB" w:rsidP="006701EE"/>
        </w:tc>
        <w:tc>
          <w:tcPr>
            <w:tcW w:w="451" w:type="dxa"/>
            <w:noWrap/>
            <w:hideMark/>
          </w:tcPr>
          <w:p w14:paraId="2C0E6783" w14:textId="77777777" w:rsidR="00100BC3" w:rsidRPr="004E77F9" w:rsidRDefault="00100BC3" w:rsidP="006701EE">
            <w:r w:rsidRPr="004E77F9">
              <w:t> </w:t>
            </w:r>
          </w:p>
        </w:tc>
        <w:tc>
          <w:tcPr>
            <w:tcW w:w="769" w:type="dxa"/>
            <w:noWrap/>
            <w:hideMark/>
          </w:tcPr>
          <w:p w14:paraId="3FA5C490" w14:textId="77777777" w:rsidR="00100BC3" w:rsidRDefault="00100BC3" w:rsidP="006701EE">
            <w:r w:rsidRPr="004E77F9">
              <w:t> </w:t>
            </w:r>
          </w:p>
          <w:p w14:paraId="55729616" w14:textId="77777777" w:rsidR="00FB393B" w:rsidRDefault="00FB393B" w:rsidP="006701EE"/>
          <w:p w14:paraId="27F4B8AA" w14:textId="77777777" w:rsidR="00FB393B" w:rsidRDefault="00FB393B" w:rsidP="006701EE"/>
          <w:p w14:paraId="725D1018" w14:textId="77777777" w:rsidR="00FB393B" w:rsidRDefault="00FB393B" w:rsidP="006701EE"/>
          <w:p w14:paraId="773F6DB7" w14:textId="77777777" w:rsidR="00FB393B" w:rsidRDefault="00FB393B" w:rsidP="006701EE"/>
          <w:p w14:paraId="5760EF34" w14:textId="7012C52B" w:rsidR="00FB393B" w:rsidRPr="004E77F9" w:rsidRDefault="0038799B" w:rsidP="005F3100">
            <w:r>
              <w:t>50%</w:t>
            </w:r>
          </w:p>
        </w:tc>
      </w:tr>
      <w:tr w:rsidR="00094EAB" w:rsidRPr="004E77F9" w14:paraId="5916D81A" w14:textId="77777777" w:rsidTr="0018072C">
        <w:trPr>
          <w:trHeight w:val="2450"/>
        </w:trPr>
        <w:tc>
          <w:tcPr>
            <w:tcW w:w="2093" w:type="dxa"/>
            <w:gridSpan w:val="2"/>
            <w:hideMark/>
          </w:tcPr>
          <w:p w14:paraId="4B987D14" w14:textId="1472767E" w:rsidR="00AF74C1" w:rsidRDefault="00094EAB" w:rsidP="006834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81F81">
              <w:rPr>
                <w:sz w:val="20"/>
                <w:szCs w:val="20"/>
              </w:rPr>
              <w:t>.</w:t>
            </w:r>
            <w:r w:rsidR="000F05AD">
              <w:rPr>
                <w:sz w:val="20"/>
                <w:szCs w:val="20"/>
              </w:rPr>
              <w:t xml:space="preserve"> De student schrijft als eindopdracht een goed gestructureerd , lezergericht artikel over een bedrijfskundig onderwerp</w:t>
            </w:r>
            <w:r w:rsidR="009347EF">
              <w:rPr>
                <w:sz w:val="20"/>
                <w:szCs w:val="20"/>
              </w:rPr>
              <w:t xml:space="preserve"> volgens de juiste spelling- en formuleringsregels Nederlands, niveau 3F.</w:t>
            </w:r>
          </w:p>
          <w:p w14:paraId="34034913" w14:textId="77777777" w:rsidR="00AF74C1" w:rsidRDefault="00AF74C1" w:rsidP="000264E7">
            <w:pPr>
              <w:rPr>
                <w:sz w:val="20"/>
                <w:szCs w:val="20"/>
              </w:rPr>
            </w:pPr>
          </w:p>
          <w:p w14:paraId="7D1739D6" w14:textId="77777777" w:rsidR="000264E7" w:rsidRPr="000264E7" w:rsidRDefault="000264E7" w:rsidP="000264E7">
            <w:pPr>
              <w:rPr>
                <w:sz w:val="20"/>
                <w:szCs w:val="20"/>
              </w:rPr>
            </w:pPr>
          </w:p>
          <w:p w14:paraId="7F12C212" w14:textId="77777777" w:rsidR="00100BC3" w:rsidRPr="00094EAB" w:rsidRDefault="00100BC3" w:rsidP="000264E7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hideMark/>
          </w:tcPr>
          <w:p w14:paraId="0A855B3D" w14:textId="6F550458" w:rsidR="00AB354A" w:rsidRDefault="000F05AD" w:rsidP="003D2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Onderwerp passend bij inhoud hoofdstuk vier van het boek voor het vak bedrijfskunde Herinrichten en optimaliseren van Organisaties van Peter Noordam</w:t>
            </w:r>
          </w:p>
          <w:p w14:paraId="6549B688" w14:textId="71A7EEBF" w:rsidR="003D2F2A" w:rsidRDefault="00AB354A" w:rsidP="003D2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57EC5F50" w14:textId="53546F99" w:rsidR="003D2F2A" w:rsidRDefault="003D2F2A" w:rsidP="003D2F2A">
            <w:pPr>
              <w:rPr>
                <w:sz w:val="20"/>
                <w:szCs w:val="20"/>
              </w:rPr>
            </w:pPr>
          </w:p>
          <w:p w14:paraId="22116D16" w14:textId="77777777" w:rsidR="003D2F2A" w:rsidRDefault="003D2F2A" w:rsidP="003D2F2A">
            <w:pPr>
              <w:rPr>
                <w:sz w:val="20"/>
                <w:szCs w:val="20"/>
              </w:rPr>
            </w:pPr>
          </w:p>
          <w:p w14:paraId="1192A37C" w14:textId="77777777" w:rsidR="003D2F2A" w:rsidRDefault="003D2F2A" w:rsidP="003D2F2A">
            <w:pPr>
              <w:rPr>
                <w:sz w:val="20"/>
                <w:szCs w:val="20"/>
              </w:rPr>
            </w:pPr>
          </w:p>
          <w:p w14:paraId="41969241" w14:textId="77777777" w:rsidR="003D2F2A" w:rsidRDefault="003D2F2A" w:rsidP="003D2F2A">
            <w:pPr>
              <w:rPr>
                <w:sz w:val="20"/>
                <w:szCs w:val="20"/>
              </w:rPr>
            </w:pPr>
          </w:p>
          <w:p w14:paraId="4875A905" w14:textId="77777777" w:rsidR="00C7025F" w:rsidRPr="00094EAB" w:rsidRDefault="00C7025F" w:rsidP="001C06E7">
            <w:pPr>
              <w:rPr>
                <w:sz w:val="20"/>
                <w:szCs w:val="20"/>
              </w:rPr>
            </w:pPr>
          </w:p>
        </w:tc>
        <w:tc>
          <w:tcPr>
            <w:tcW w:w="391" w:type="dxa"/>
            <w:noWrap/>
            <w:hideMark/>
          </w:tcPr>
          <w:p w14:paraId="1A258B64" w14:textId="77777777" w:rsidR="00100BC3" w:rsidRDefault="00100BC3" w:rsidP="006701EE">
            <w:r w:rsidRPr="004E77F9">
              <w:t> </w:t>
            </w:r>
          </w:p>
          <w:p w14:paraId="07A3201A" w14:textId="77777777" w:rsidR="00AB354A" w:rsidRDefault="00AB354A" w:rsidP="006701EE"/>
          <w:p w14:paraId="34F721D9" w14:textId="77777777" w:rsidR="00AB354A" w:rsidRDefault="00AB354A" w:rsidP="006701EE"/>
          <w:p w14:paraId="5B5B30ED" w14:textId="5470E83C" w:rsidR="00AB354A" w:rsidRDefault="00AB354A" w:rsidP="006701EE">
            <w:r>
              <w:t>X</w:t>
            </w:r>
          </w:p>
          <w:p w14:paraId="64E203C0" w14:textId="07DA4379" w:rsidR="00AB354A" w:rsidRPr="004E77F9" w:rsidRDefault="00AB354A" w:rsidP="006701EE"/>
        </w:tc>
        <w:tc>
          <w:tcPr>
            <w:tcW w:w="451" w:type="dxa"/>
            <w:noWrap/>
            <w:hideMark/>
          </w:tcPr>
          <w:p w14:paraId="4DB6BBE9" w14:textId="77777777" w:rsidR="00AC300C" w:rsidRDefault="00100BC3" w:rsidP="006701EE">
            <w:r w:rsidRPr="004E77F9">
              <w:t> </w:t>
            </w:r>
          </w:p>
          <w:p w14:paraId="7653A758" w14:textId="77777777" w:rsidR="00AC300C" w:rsidRDefault="00AC300C" w:rsidP="006701EE"/>
          <w:p w14:paraId="0247C2AC" w14:textId="77777777" w:rsidR="00AC300C" w:rsidRDefault="00AC300C" w:rsidP="006701EE"/>
          <w:p w14:paraId="160402F3" w14:textId="77777777" w:rsidR="00100BC3" w:rsidRPr="004E77F9" w:rsidRDefault="00AC300C" w:rsidP="006701EE">
            <w:r>
              <w:t>X</w:t>
            </w:r>
          </w:p>
        </w:tc>
        <w:tc>
          <w:tcPr>
            <w:tcW w:w="451" w:type="dxa"/>
            <w:noWrap/>
            <w:hideMark/>
          </w:tcPr>
          <w:p w14:paraId="32F1DC2D" w14:textId="77777777" w:rsidR="00100BC3" w:rsidRDefault="00100BC3" w:rsidP="006701EE">
            <w:r w:rsidRPr="004E77F9">
              <w:t> </w:t>
            </w:r>
          </w:p>
          <w:p w14:paraId="03988829" w14:textId="77777777" w:rsidR="00964395" w:rsidRDefault="00964395" w:rsidP="006701EE"/>
          <w:p w14:paraId="0DAC5042" w14:textId="77777777" w:rsidR="00964395" w:rsidRDefault="00964395" w:rsidP="006701EE"/>
          <w:p w14:paraId="268FB2C5" w14:textId="77777777" w:rsidR="00964395" w:rsidRPr="004E77F9" w:rsidRDefault="00964395" w:rsidP="006701EE">
            <w:r>
              <w:t>X</w:t>
            </w:r>
          </w:p>
        </w:tc>
        <w:tc>
          <w:tcPr>
            <w:tcW w:w="451" w:type="dxa"/>
            <w:noWrap/>
            <w:hideMark/>
          </w:tcPr>
          <w:p w14:paraId="77CAFD07" w14:textId="77777777" w:rsidR="00100BC3" w:rsidRDefault="00100BC3" w:rsidP="006701EE">
            <w:r w:rsidRPr="004E77F9">
              <w:t> </w:t>
            </w:r>
          </w:p>
          <w:p w14:paraId="349CC1E5" w14:textId="77777777" w:rsidR="00632994" w:rsidRDefault="00632994" w:rsidP="006701EE"/>
          <w:p w14:paraId="019C69AE" w14:textId="77777777" w:rsidR="00632994" w:rsidRDefault="00632994" w:rsidP="006701EE"/>
          <w:p w14:paraId="4EE04601" w14:textId="0CEA8090" w:rsidR="00632994" w:rsidRDefault="00632994" w:rsidP="006701EE">
            <w:r>
              <w:t>X</w:t>
            </w:r>
          </w:p>
          <w:p w14:paraId="71C9EB48" w14:textId="688EF1D4" w:rsidR="00632994" w:rsidRPr="004E77F9" w:rsidRDefault="00632994" w:rsidP="006701EE"/>
        </w:tc>
        <w:tc>
          <w:tcPr>
            <w:tcW w:w="451" w:type="dxa"/>
            <w:noWrap/>
            <w:hideMark/>
          </w:tcPr>
          <w:p w14:paraId="6A542071" w14:textId="77777777" w:rsidR="00100BC3" w:rsidRDefault="00100BC3" w:rsidP="006701EE">
            <w:r w:rsidRPr="004E77F9">
              <w:t> </w:t>
            </w:r>
          </w:p>
          <w:p w14:paraId="386D6F7C" w14:textId="77777777" w:rsidR="006F3ECB" w:rsidRDefault="006F3ECB" w:rsidP="006701EE"/>
          <w:p w14:paraId="595AB91E" w14:textId="77777777" w:rsidR="006F3ECB" w:rsidRDefault="006F3ECB" w:rsidP="006701EE"/>
          <w:p w14:paraId="087CA246" w14:textId="77777777" w:rsidR="006F3ECB" w:rsidRDefault="006F3ECB" w:rsidP="006701EE"/>
          <w:p w14:paraId="3069F9E6" w14:textId="77777777" w:rsidR="006F3ECB" w:rsidRPr="004E77F9" w:rsidRDefault="006F3ECB" w:rsidP="006701EE"/>
        </w:tc>
        <w:tc>
          <w:tcPr>
            <w:tcW w:w="451" w:type="dxa"/>
            <w:noWrap/>
            <w:hideMark/>
          </w:tcPr>
          <w:p w14:paraId="6CA4B54F" w14:textId="77777777" w:rsidR="00100BC3" w:rsidRPr="004E77F9" w:rsidRDefault="00100BC3" w:rsidP="006701EE">
            <w:r w:rsidRPr="004E77F9">
              <w:t> </w:t>
            </w:r>
          </w:p>
        </w:tc>
        <w:tc>
          <w:tcPr>
            <w:tcW w:w="451" w:type="dxa"/>
            <w:noWrap/>
            <w:hideMark/>
          </w:tcPr>
          <w:p w14:paraId="05CC7FDA" w14:textId="77777777" w:rsidR="00100BC3" w:rsidRPr="004E77F9" w:rsidRDefault="00100BC3" w:rsidP="006701EE">
            <w:r w:rsidRPr="004E77F9">
              <w:t> </w:t>
            </w:r>
          </w:p>
        </w:tc>
        <w:tc>
          <w:tcPr>
            <w:tcW w:w="451" w:type="dxa"/>
            <w:noWrap/>
            <w:hideMark/>
          </w:tcPr>
          <w:p w14:paraId="11519442" w14:textId="77777777" w:rsidR="00100BC3" w:rsidRPr="004E77F9" w:rsidRDefault="00100BC3" w:rsidP="006701EE">
            <w:r w:rsidRPr="004E77F9">
              <w:t> </w:t>
            </w:r>
          </w:p>
        </w:tc>
        <w:tc>
          <w:tcPr>
            <w:tcW w:w="451" w:type="dxa"/>
            <w:noWrap/>
            <w:hideMark/>
          </w:tcPr>
          <w:p w14:paraId="01B15516" w14:textId="77777777" w:rsidR="00100BC3" w:rsidRPr="004E77F9" w:rsidRDefault="00100BC3" w:rsidP="006701EE">
            <w:r w:rsidRPr="004E77F9">
              <w:t> </w:t>
            </w:r>
          </w:p>
        </w:tc>
        <w:tc>
          <w:tcPr>
            <w:tcW w:w="451" w:type="dxa"/>
            <w:noWrap/>
            <w:hideMark/>
          </w:tcPr>
          <w:p w14:paraId="0B19EDCF" w14:textId="77777777" w:rsidR="00100BC3" w:rsidRDefault="00100BC3" w:rsidP="006701EE">
            <w:r w:rsidRPr="004E77F9">
              <w:t> </w:t>
            </w:r>
          </w:p>
          <w:p w14:paraId="7CC4D63F" w14:textId="77777777" w:rsidR="006F3ECB" w:rsidRDefault="006F3ECB" w:rsidP="006701EE"/>
          <w:p w14:paraId="265C1AA0" w14:textId="77777777" w:rsidR="006F3ECB" w:rsidRDefault="006F3ECB" w:rsidP="006701EE"/>
          <w:p w14:paraId="36763E79" w14:textId="77777777" w:rsidR="006F3ECB" w:rsidRDefault="006F3ECB" w:rsidP="006701EE"/>
          <w:p w14:paraId="71477355" w14:textId="77777777" w:rsidR="006F3ECB" w:rsidRPr="004E77F9" w:rsidRDefault="006F3ECB" w:rsidP="006701EE"/>
        </w:tc>
        <w:tc>
          <w:tcPr>
            <w:tcW w:w="451" w:type="dxa"/>
            <w:noWrap/>
            <w:hideMark/>
          </w:tcPr>
          <w:p w14:paraId="5D2079BD" w14:textId="77777777" w:rsidR="00100BC3" w:rsidRDefault="00100BC3" w:rsidP="006701EE">
            <w:r w:rsidRPr="004E77F9">
              <w:t> </w:t>
            </w:r>
          </w:p>
          <w:p w14:paraId="41EB3D39" w14:textId="77777777" w:rsidR="008D4E99" w:rsidRDefault="008D4E99" w:rsidP="006701EE"/>
          <w:p w14:paraId="78988D51" w14:textId="77777777" w:rsidR="008D4E99" w:rsidRDefault="008D4E99" w:rsidP="006701EE"/>
          <w:p w14:paraId="0F7265EC" w14:textId="77777777" w:rsidR="008D4E99" w:rsidRDefault="008D4E99" w:rsidP="006701EE"/>
          <w:p w14:paraId="32BCCE33" w14:textId="77777777" w:rsidR="008D4E99" w:rsidRPr="004E77F9" w:rsidRDefault="008D4E99" w:rsidP="006701EE"/>
        </w:tc>
        <w:tc>
          <w:tcPr>
            <w:tcW w:w="769" w:type="dxa"/>
            <w:noWrap/>
            <w:hideMark/>
          </w:tcPr>
          <w:p w14:paraId="103F4E9A" w14:textId="77777777" w:rsidR="00100BC3" w:rsidRDefault="00100BC3" w:rsidP="006701EE">
            <w:r w:rsidRPr="004E77F9">
              <w:t> </w:t>
            </w:r>
          </w:p>
          <w:p w14:paraId="67B715C7" w14:textId="77777777" w:rsidR="005F1BCC" w:rsidRDefault="005F1BCC" w:rsidP="006701EE"/>
          <w:p w14:paraId="75CB5718" w14:textId="77777777" w:rsidR="004F57E8" w:rsidRDefault="004F57E8" w:rsidP="006701EE">
            <w:pPr>
              <w:rPr>
                <w:sz w:val="20"/>
                <w:szCs w:val="20"/>
              </w:rPr>
            </w:pPr>
          </w:p>
          <w:p w14:paraId="14D931D3" w14:textId="439A826D" w:rsidR="005F1BCC" w:rsidRPr="005F3100" w:rsidRDefault="0038799B" w:rsidP="006701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  <w:p w14:paraId="6B593A1A" w14:textId="7228AE40" w:rsidR="005F1BCC" w:rsidRPr="004E77F9" w:rsidRDefault="005F1BCC" w:rsidP="00964395"/>
        </w:tc>
      </w:tr>
      <w:tr w:rsidR="00D9707A" w:rsidRPr="004E77F9" w14:paraId="625041B1" w14:textId="77777777" w:rsidTr="0018072C">
        <w:trPr>
          <w:trHeight w:val="2162"/>
        </w:trPr>
        <w:tc>
          <w:tcPr>
            <w:tcW w:w="2093" w:type="dxa"/>
            <w:gridSpan w:val="2"/>
          </w:tcPr>
          <w:p w14:paraId="66C627FB" w14:textId="05B8113E" w:rsidR="001A09F1" w:rsidRDefault="00EA14F6" w:rsidP="00EA1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</w:t>
            </w:r>
            <w:r w:rsidR="00D9429E">
              <w:rPr>
                <w:sz w:val="20"/>
                <w:szCs w:val="20"/>
              </w:rPr>
              <w:t xml:space="preserve"> </w:t>
            </w:r>
            <w:r w:rsidR="0092405F" w:rsidRPr="00E05509">
              <w:rPr>
                <w:sz w:val="20"/>
                <w:szCs w:val="20"/>
              </w:rPr>
              <w:t>De</w:t>
            </w:r>
            <w:r w:rsidR="0092405F">
              <w:rPr>
                <w:sz w:val="20"/>
                <w:szCs w:val="20"/>
              </w:rPr>
              <w:t xml:space="preserve"> student</w:t>
            </w:r>
            <w:r w:rsidR="0092405F" w:rsidRPr="00E05509">
              <w:rPr>
                <w:sz w:val="20"/>
                <w:szCs w:val="20"/>
              </w:rPr>
              <w:t xml:space="preserve"> </w:t>
            </w:r>
            <w:r w:rsidR="00014E08">
              <w:rPr>
                <w:sz w:val="20"/>
                <w:szCs w:val="20"/>
              </w:rPr>
              <w:t>levert</w:t>
            </w:r>
            <w:r w:rsidR="0092405F">
              <w:rPr>
                <w:sz w:val="20"/>
                <w:szCs w:val="20"/>
              </w:rPr>
              <w:t xml:space="preserve"> een goed gestructureerd portfolio </w:t>
            </w:r>
            <w:r w:rsidR="00014E08">
              <w:rPr>
                <w:sz w:val="20"/>
                <w:szCs w:val="20"/>
              </w:rPr>
              <w:t xml:space="preserve">op </w:t>
            </w:r>
            <w:r w:rsidR="000F05AD">
              <w:rPr>
                <w:sz w:val="20"/>
                <w:szCs w:val="20"/>
              </w:rPr>
              <w:t xml:space="preserve">waarin de weekopdrachten </w:t>
            </w:r>
            <w:r w:rsidR="00014E08">
              <w:rPr>
                <w:sz w:val="20"/>
                <w:szCs w:val="20"/>
              </w:rPr>
              <w:t xml:space="preserve">en de eindopdracht eerste en tweede versie </w:t>
            </w:r>
            <w:r w:rsidR="000F05AD">
              <w:rPr>
                <w:sz w:val="20"/>
                <w:szCs w:val="20"/>
              </w:rPr>
              <w:t>verzameld zijn, inclusief de feedback van de docent op de eindopdracht en de verwerking ervan</w:t>
            </w:r>
            <w:r w:rsidR="0092405F">
              <w:rPr>
                <w:sz w:val="20"/>
                <w:szCs w:val="20"/>
              </w:rPr>
              <w:t>. CO1</w:t>
            </w:r>
          </w:p>
          <w:p w14:paraId="5AF8B042" w14:textId="77777777" w:rsidR="00D9707A" w:rsidRPr="00094EAB" w:rsidRDefault="00D9707A" w:rsidP="00EA14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72FB4FB" w14:textId="77777777" w:rsidR="001A09F1" w:rsidRDefault="0092405F" w:rsidP="001A09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Portfolio:</w:t>
            </w:r>
          </w:p>
          <w:p w14:paraId="2B66C8D0" w14:textId="6C3E2382" w:rsidR="0092405F" w:rsidRPr="001A09F1" w:rsidRDefault="00C87D1A" w:rsidP="001A09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92405F">
              <w:rPr>
                <w:sz w:val="20"/>
                <w:szCs w:val="20"/>
              </w:rPr>
              <w:t>pleveren alle gemaakte schrijfopdrachten.</w:t>
            </w:r>
          </w:p>
        </w:tc>
        <w:tc>
          <w:tcPr>
            <w:tcW w:w="391" w:type="dxa"/>
            <w:noWrap/>
          </w:tcPr>
          <w:p w14:paraId="5370CEEA" w14:textId="77777777" w:rsidR="00D9707A" w:rsidRDefault="00D9707A" w:rsidP="006701EE"/>
          <w:p w14:paraId="167D508F" w14:textId="77777777" w:rsidR="00632994" w:rsidRDefault="00632994" w:rsidP="006701EE"/>
          <w:p w14:paraId="6421F12A" w14:textId="77777777" w:rsidR="00632994" w:rsidRDefault="00632994" w:rsidP="006701EE"/>
          <w:p w14:paraId="21329C3F" w14:textId="052DC1D6" w:rsidR="00632994" w:rsidRPr="004E77F9" w:rsidRDefault="00632994" w:rsidP="006701EE">
            <w:r>
              <w:t>X</w:t>
            </w:r>
          </w:p>
        </w:tc>
        <w:tc>
          <w:tcPr>
            <w:tcW w:w="451" w:type="dxa"/>
            <w:noWrap/>
          </w:tcPr>
          <w:p w14:paraId="2DA0D7B5" w14:textId="77777777" w:rsidR="00211C57" w:rsidRDefault="00211C57" w:rsidP="006701EE"/>
          <w:p w14:paraId="0E8004C9" w14:textId="77777777" w:rsidR="00211C57" w:rsidRDefault="00211C57" w:rsidP="006701EE"/>
          <w:p w14:paraId="6044582D" w14:textId="77777777" w:rsidR="00211C57" w:rsidRDefault="00211C57" w:rsidP="006701EE"/>
          <w:p w14:paraId="38F7A94A" w14:textId="77777777" w:rsidR="00D9707A" w:rsidRPr="004E77F9" w:rsidRDefault="00211C57" w:rsidP="006701EE">
            <w:r>
              <w:t>X</w:t>
            </w:r>
          </w:p>
        </w:tc>
        <w:tc>
          <w:tcPr>
            <w:tcW w:w="451" w:type="dxa"/>
            <w:noWrap/>
          </w:tcPr>
          <w:p w14:paraId="102647CA" w14:textId="77777777" w:rsidR="00211C57" w:rsidRDefault="00211C57" w:rsidP="006701EE"/>
          <w:p w14:paraId="279CC3EF" w14:textId="77777777" w:rsidR="00211C57" w:rsidRDefault="00211C57" w:rsidP="006701EE"/>
          <w:p w14:paraId="44158077" w14:textId="77777777" w:rsidR="00211C57" w:rsidRDefault="00211C57" w:rsidP="006701EE"/>
          <w:p w14:paraId="07EE2A81" w14:textId="77777777" w:rsidR="00D9707A" w:rsidRPr="004E77F9" w:rsidRDefault="00211C57" w:rsidP="006701EE">
            <w:r>
              <w:t>X</w:t>
            </w:r>
          </w:p>
        </w:tc>
        <w:tc>
          <w:tcPr>
            <w:tcW w:w="451" w:type="dxa"/>
            <w:noWrap/>
          </w:tcPr>
          <w:p w14:paraId="769BB48A" w14:textId="77777777" w:rsidR="00D9707A" w:rsidRDefault="00D9707A" w:rsidP="006701EE"/>
          <w:p w14:paraId="54DB6FBF" w14:textId="77777777" w:rsidR="00632994" w:rsidRDefault="00632994" w:rsidP="006701EE"/>
          <w:p w14:paraId="148D30E8" w14:textId="77777777" w:rsidR="00632994" w:rsidRDefault="00632994" w:rsidP="006701EE"/>
          <w:p w14:paraId="56E13F19" w14:textId="0799FAB8" w:rsidR="00632994" w:rsidRPr="004E77F9" w:rsidRDefault="00632994" w:rsidP="006701EE">
            <w:r>
              <w:t>X</w:t>
            </w:r>
          </w:p>
        </w:tc>
        <w:tc>
          <w:tcPr>
            <w:tcW w:w="451" w:type="dxa"/>
            <w:noWrap/>
          </w:tcPr>
          <w:p w14:paraId="1A3E90AE" w14:textId="77777777" w:rsidR="00D9707A" w:rsidRPr="004E77F9" w:rsidRDefault="00D9707A" w:rsidP="006701EE"/>
        </w:tc>
        <w:tc>
          <w:tcPr>
            <w:tcW w:w="451" w:type="dxa"/>
            <w:noWrap/>
          </w:tcPr>
          <w:p w14:paraId="6D411A95" w14:textId="77777777" w:rsidR="00D9707A" w:rsidRPr="004E77F9" w:rsidRDefault="00D9707A" w:rsidP="006701EE"/>
        </w:tc>
        <w:tc>
          <w:tcPr>
            <w:tcW w:w="451" w:type="dxa"/>
            <w:noWrap/>
          </w:tcPr>
          <w:p w14:paraId="75A5A8E2" w14:textId="77777777" w:rsidR="00D9707A" w:rsidRPr="004E77F9" w:rsidRDefault="00D9707A" w:rsidP="006701EE"/>
        </w:tc>
        <w:tc>
          <w:tcPr>
            <w:tcW w:w="451" w:type="dxa"/>
            <w:noWrap/>
          </w:tcPr>
          <w:p w14:paraId="6F4CCF86" w14:textId="77777777" w:rsidR="00D9707A" w:rsidRDefault="00D9707A" w:rsidP="006701EE"/>
          <w:p w14:paraId="70C23765" w14:textId="77777777" w:rsidR="00D537A4" w:rsidRDefault="00D537A4" w:rsidP="006701EE"/>
          <w:p w14:paraId="65D4174C" w14:textId="77777777" w:rsidR="00D537A4" w:rsidRDefault="00D537A4" w:rsidP="006701EE"/>
          <w:p w14:paraId="148EB752" w14:textId="66D100F1" w:rsidR="00D537A4" w:rsidRPr="004E77F9" w:rsidRDefault="00D537A4" w:rsidP="006701EE"/>
        </w:tc>
        <w:tc>
          <w:tcPr>
            <w:tcW w:w="451" w:type="dxa"/>
            <w:noWrap/>
          </w:tcPr>
          <w:p w14:paraId="421B902B" w14:textId="77777777" w:rsidR="00211C57" w:rsidRDefault="00211C57" w:rsidP="006701EE"/>
          <w:p w14:paraId="3676911F" w14:textId="77777777" w:rsidR="00211C57" w:rsidRDefault="00211C57" w:rsidP="006701EE"/>
          <w:p w14:paraId="7DAA2162" w14:textId="77777777" w:rsidR="00211C57" w:rsidRDefault="00211C57" w:rsidP="006701EE"/>
          <w:p w14:paraId="02CFA59D" w14:textId="77777777" w:rsidR="00D9707A" w:rsidRPr="004E77F9" w:rsidRDefault="00D9707A" w:rsidP="006701EE"/>
        </w:tc>
        <w:tc>
          <w:tcPr>
            <w:tcW w:w="451" w:type="dxa"/>
            <w:noWrap/>
          </w:tcPr>
          <w:p w14:paraId="731138FF" w14:textId="77777777" w:rsidR="00D9707A" w:rsidRPr="004E77F9" w:rsidRDefault="00D9707A" w:rsidP="006701EE"/>
        </w:tc>
        <w:tc>
          <w:tcPr>
            <w:tcW w:w="451" w:type="dxa"/>
            <w:noWrap/>
          </w:tcPr>
          <w:p w14:paraId="76C47AFB" w14:textId="77777777" w:rsidR="00D9707A" w:rsidRPr="004E77F9" w:rsidRDefault="00D9707A" w:rsidP="006701EE"/>
        </w:tc>
        <w:tc>
          <w:tcPr>
            <w:tcW w:w="769" w:type="dxa"/>
            <w:noWrap/>
          </w:tcPr>
          <w:p w14:paraId="6AAEF920" w14:textId="77777777" w:rsidR="00211C57" w:rsidRDefault="00211C57" w:rsidP="006701EE"/>
          <w:p w14:paraId="559829E6" w14:textId="77777777" w:rsidR="00211C57" w:rsidRDefault="00211C57" w:rsidP="006701EE"/>
          <w:p w14:paraId="498C3E43" w14:textId="77777777" w:rsidR="00D10AC0" w:rsidRDefault="00D10AC0" w:rsidP="006701EE"/>
          <w:p w14:paraId="7FA4BF16" w14:textId="77777777" w:rsidR="00D9707A" w:rsidRDefault="0092405F" w:rsidP="006701EE">
            <w:r>
              <w:t>100%</w:t>
            </w:r>
          </w:p>
          <w:p w14:paraId="243D64C9" w14:textId="6E43A500" w:rsidR="0092405F" w:rsidRPr="004E77F9" w:rsidRDefault="0092405F" w:rsidP="006701EE">
            <w:r>
              <w:t>V</w:t>
            </w:r>
          </w:p>
        </w:tc>
      </w:tr>
      <w:tr w:rsidR="00094EAB" w:rsidRPr="00D9429E" w14:paraId="40C39849" w14:textId="77777777" w:rsidTr="00EC3ECE">
        <w:trPr>
          <w:trHeight w:val="300"/>
        </w:trPr>
        <w:tc>
          <w:tcPr>
            <w:tcW w:w="2093" w:type="dxa"/>
            <w:gridSpan w:val="2"/>
            <w:noWrap/>
            <w:hideMark/>
          </w:tcPr>
          <w:p w14:paraId="6332BFBB" w14:textId="77777777" w:rsidR="00100BC3" w:rsidRPr="00D9429E" w:rsidRDefault="00100BC3" w:rsidP="006701EE">
            <w:pPr>
              <w:rPr>
                <w:b/>
                <w:bCs/>
                <w:sz w:val="20"/>
                <w:szCs w:val="20"/>
              </w:rPr>
            </w:pPr>
            <w:r w:rsidRPr="00D9429E">
              <w:rPr>
                <w:b/>
                <w:bCs/>
                <w:sz w:val="20"/>
                <w:szCs w:val="20"/>
              </w:rPr>
              <w:t>Totaal</w:t>
            </w:r>
          </w:p>
        </w:tc>
        <w:tc>
          <w:tcPr>
            <w:tcW w:w="1843" w:type="dxa"/>
            <w:noWrap/>
            <w:hideMark/>
          </w:tcPr>
          <w:p w14:paraId="2CF252E2" w14:textId="77777777" w:rsidR="00100BC3" w:rsidRPr="00D9429E" w:rsidRDefault="00100BC3" w:rsidP="006701EE">
            <w:pPr>
              <w:rPr>
                <w:b/>
                <w:bCs/>
                <w:sz w:val="20"/>
                <w:szCs w:val="20"/>
              </w:rPr>
            </w:pPr>
            <w:r w:rsidRPr="00D9429E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91" w:type="dxa"/>
            <w:noWrap/>
            <w:hideMark/>
          </w:tcPr>
          <w:p w14:paraId="67627BCB" w14:textId="77777777" w:rsidR="00100BC3" w:rsidRPr="00D9429E" w:rsidRDefault="00100BC3" w:rsidP="006701EE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> </w:t>
            </w:r>
          </w:p>
        </w:tc>
        <w:tc>
          <w:tcPr>
            <w:tcW w:w="451" w:type="dxa"/>
            <w:noWrap/>
            <w:hideMark/>
          </w:tcPr>
          <w:p w14:paraId="483416D4" w14:textId="77777777" w:rsidR="00100BC3" w:rsidRPr="00D9429E" w:rsidRDefault="00100BC3" w:rsidP="006701EE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> </w:t>
            </w:r>
          </w:p>
        </w:tc>
        <w:tc>
          <w:tcPr>
            <w:tcW w:w="451" w:type="dxa"/>
            <w:noWrap/>
            <w:hideMark/>
          </w:tcPr>
          <w:p w14:paraId="115C9511" w14:textId="77777777" w:rsidR="00100BC3" w:rsidRPr="00D9429E" w:rsidRDefault="00100BC3" w:rsidP="006701EE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> </w:t>
            </w:r>
          </w:p>
        </w:tc>
        <w:tc>
          <w:tcPr>
            <w:tcW w:w="451" w:type="dxa"/>
            <w:noWrap/>
            <w:hideMark/>
          </w:tcPr>
          <w:p w14:paraId="27CF5CAF" w14:textId="77777777" w:rsidR="00100BC3" w:rsidRPr="00D9429E" w:rsidRDefault="00100BC3" w:rsidP="006701EE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> </w:t>
            </w:r>
          </w:p>
        </w:tc>
        <w:tc>
          <w:tcPr>
            <w:tcW w:w="451" w:type="dxa"/>
            <w:noWrap/>
            <w:hideMark/>
          </w:tcPr>
          <w:p w14:paraId="59235F31" w14:textId="77777777" w:rsidR="00100BC3" w:rsidRPr="00D9429E" w:rsidRDefault="00100BC3" w:rsidP="006701EE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> </w:t>
            </w:r>
          </w:p>
        </w:tc>
        <w:tc>
          <w:tcPr>
            <w:tcW w:w="451" w:type="dxa"/>
            <w:noWrap/>
            <w:hideMark/>
          </w:tcPr>
          <w:p w14:paraId="3D07CECA" w14:textId="77777777" w:rsidR="00100BC3" w:rsidRPr="00D9429E" w:rsidRDefault="00100BC3" w:rsidP="006701EE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> </w:t>
            </w:r>
          </w:p>
        </w:tc>
        <w:tc>
          <w:tcPr>
            <w:tcW w:w="451" w:type="dxa"/>
            <w:noWrap/>
            <w:hideMark/>
          </w:tcPr>
          <w:p w14:paraId="6F94FC1D" w14:textId="77777777" w:rsidR="00100BC3" w:rsidRPr="00D9429E" w:rsidRDefault="00100BC3" w:rsidP="006701EE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> </w:t>
            </w:r>
          </w:p>
        </w:tc>
        <w:tc>
          <w:tcPr>
            <w:tcW w:w="451" w:type="dxa"/>
            <w:noWrap/>
            <w:hideMark/>
          </w:tcPr>
          <w:p w14:paraId="4198D17B" w14:textId="77777777" w:rsidR="00100BC3" w:rsidRPr="00D9429E" w:rsidRDefault="00100BC3" w:rsidP="006701EE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> </w:t>
            </w:r>
          </w:p>
        </w:tc>
        <w:tc>
          <w:tcPr>
            <w:tcW w:w="451" w:type="dxa"/>
            <w:noWrap/>
            <w:hideMark/>
          </w:tcPr>
          <w:p w14:paraId="1EA939B9" w14:textId="77777777" w:rsidR="00100BC3" w:rsidRPr="00D9429E" w:rsidRDefault="00100BC3" w:rsidP="006701EE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> </w:t>
            </w:r>
          </w:p>
        </w:tc>
        <w:tc>
          <w:tcPr>
            <w:tcW w:w="451" w:type="dxa"/>
            <w:noWrap/>
            <w:hideMark/>
          </w:tcPr>
          <w:p w14:paraId="5D18201C" w14:textId="77777777" w:rsidR="00100BC3" w:rsidRPr="00D9429E" w:rsidRDefault="00100BC3" w:rsidP="006701EE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> </w:t>
            </w:r>
          </w:p>
        </w:tc>
        <w:tc>
          <w:tcPr>
            <w:tcW w:w="451" w:type="dxa"/>
            <w:noWrap/>
            <w:hideMark/>
          </w:tcPr>
          <w:p w14:paraId="0194AAF7" w14:textId="77777777" w:rsidR="00100BC3" w:rsidRPr="00D9429E" w:rsidRDefault="00100BC3" w:rsidP="006701EE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> </w:t>
            </w:r>
          </w:p>
        </w:tc>
        <w:tc>
          <w:tcPr>
            <w:tcW w:w="769" w:type="dxa"/>
            <w:noWrap/>
            <w:hideMark/>
          </w:tcPr>
          <w:p w14:paraId="3F6F8293" w14:textId="77777777" w:rsidR="00EC3ECE" w:rsidRPr="00D9429E" w:rsidRDefault="005F1BCC" w:rsidP="00EC3ECE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>V</w:t>
            </w:r>
          </w:p>
          <w:p w14:paraId="33F107C3" w14:textId="77777777" w:rsidR="00100BC3" w:rsidRPr="00D9429E" w:rsidRDefault="00100BC3" w:rsidP="00EC3ECE">
            <w:pPr>
              <w:rPr>
                <w:sz w:val="20"/>
                <w:szCs w:val="20"/>
              </w:rPr>
            </w:pPr>
          </w:p>
        </w:tc>
      </w:tr>
      <w:tr w:rsidR="00094EAB" w:rsidRPr="00D9429E" w14:paraId="172FF797" w14:textId="77777777" w:rsidTr="00EC3ECE">
        <w:trPr>
          <w:trHeight w:val="288"/>
        </w:trPr>
        <w:tc>
          <w:tcPr>
            <w:tcW w:w="2093" w:type="dxa"/>
            <w:gridSpan w:val="2"/>
            <w:noWrap/>
            <w:hideMark/>
          </w:tcPr>
          <w:p w14:paraId="2AB5F732" w14:textId="77777777" w:rsidR="00100BC3" w:rsidRPr="00D9429E" w:rsidRDefault="00100BC3" w:rsidP="006701EE">
            <w:pPr>
              <w:rPr>
                <w:b/>
                <w:bCs/>
                <w:sz w:val="20"/>
                <w:szCs w:val="20"/>
              </w:rPr>
            </w:pPr>
            <w:r w:rsidRPr="00D9429E">
              <w:rPr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1843" w:type="dxa"/>
            <w:noWrap/>
            <w:hideMark/>
          </w:tcPr>
          <w:p w14:paraId="21D9085E" w14:textId="77777777" w:rsidR="00100BC3" w:rsidRPr="00D9429E" w:rsidRDefault="00100BC3" w:rsidP="006701E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1" w:type="dxa"/>
            <w:noWrap/>
            <w:hideMark/>
          </w:tcPr>
          <w:p w14:paraId="1E22B167" w14:textId="77777777" w:rsidR="00100BC3" w:rsidRPr="00D9429E" w:rsidRDefault="00100BC3" w:rsidP="006701EE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noWrap/>
            <w:hideMark/>
          </w:tcPr>
          <w:p w14:paraId="33FC7930" w14:textId="77777777" w:rsidR="00100BC3" w:rsidRPr="00D9429E" w:rsidRDefault="00100BC3" w:rsidP="006701EE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noWrap/>
            <w:hideMark/>
          </w:tcPr>
          <w:p w14:paraId="77C1E5D3" w14:textId="77777777" w:rsidR="00100BC3" w:rsidRPr="00D9429E" w:rsidRDefault="00100BC3" w:rsidP="006701EE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noWrap/>
            <w:hideMark/>
          </w:tcPr>
          <w:p w14:paraId="649AC31D" w14:textId="77777777" w:rsidR="00100BC3" w:rsidRPr="00D9429E" w:rsidRDefault="00100BC3" w:rsidP="006701EE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noWrap/>
            <w:hideMark/>
          </w:tcPr>
          <w:p w14:paraId="203C2C4B" w14:textId="77777777" w:rsidR="00100BC3" w:rsidRPr="00D9429E" w:rsidRDefault="00100BC3" w:rsidP="006701EE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noWrap/>
            <w:hideMark/>
          </w:tcPr>
          <w:p w14:paraId="3F7BFD48" w14:textId="77777777" w:rsidR="00100BC3" w:rsidRPr="00D9429E" w:rsidRDefault="00100BC3" w:rsidP="006701EE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noWrap/>
            <w:hideMark/>
          </w:tcPr>
          <w:p w14:paraId="12B08A4D" w14:textId="77777777" w:rsidR="00100BC3" w:rsidRPr="00D9429E" w:rsidRDefault="00100BC3" w:rsidP="006701EE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noWrap/>
            <w:hideMark/>
          </w:tcPr>
          <w:p w14:paraId="19B668F8" w14:textId="77777777" w:rsidR="00100BC3" w:rsidRPr="00D9429E" w:rsidRDefault="00100BC3" w:rsidP="006701EE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noWrap/>
            <w:hideMark/>
          </w:tcPr>
          <w:p w14:paraId="05E5A007" w14:textId="77777777" w:rsidR="00100BC3" w:rsidRPr="00D9429E" w:rsidRDefault="00100BC3" w:rsidP="006701EE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noWrap/>
            <w:hideMark/>
          </w:tcPr>
          <w:p w14:paraId="5538ED48" w14:textId="77777777" w:rsidR="00100BC3" w:rsidRPr="00D9429E" w:rsidRDefault="00100BC3" w:rsidP="006701EE">
            <w:pPr>
              <w:rPr>
                <w:sz w:val="20"/>
                <w:szCs w:val="20"/>
              </w:rPr>
            </w:pPr>
          </w:p>
        </w:tc>
        <w:tc>
          <w:tcPr>
            <w:tcW w:w="451" w:type="dxa"/>
            <w:noWrap/>
            <w:hideMark/>
          </w:tcPr>
          <w:p w14:paraId="03F3BA9A" w14:textId="77777777" w:rsidR="00100BC3" w:rsidRPr="00D9429E" w:rsidRDefault="00100BC3" w:rsidP="006701EE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  <w:noWrap/>
            <w:hideMark/>
          </w:tcPr>
          <w:p w14:paraId="384A5873" w14:textId="77777777" w:rsidR="00100BC3" w:rsidRPr="00D9429E" w:rsidRDefault="005F3100" w:rsidP="005F3100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>100  %</w:t>
            </w:r>
          </w:p>
        </w:tc>
      </w:tr>
      <w:tr w:rsidR="00100BC3" w:rsidRPr="00D9429E" w14:paraId="1A12A835" w14:textId="77777777" w:rsidTr="00AF1EC7">
        <w:trPr>
          <w:trHeight w:val="599"/>
        </w:trPr>
        <w:tc>
          <w:tcPr>
            <w:tcW w:w="2093" w:type="dxa"/>
            <w:gridSpan w:val="2"/>
            <w:hideMark/>
          </w:tcPr>
          <w:p w14:paraId="263A1E18" w14:textId="77777777" w:rsidR="00100BC3" w:rsidRPr="00D9429E" w:rsidRDefault="00100BC3" w:rsidP="006701EE">
            <w:pPr>
              <w:rPr>
                <w:b/>
                <w:bCs/>
                <w:sz w:val="20"/>
                <w:szCs w:val="20"/>
              </w:rPr>
            </w:pPr>
            <w:r w:rsidRPr="00D9429E">
              <w:rPr>
                <w:b/>
                <w:bCs/>
                <w:sz w:val="20"/>
                <w:szCs w:val="20"/>
              </w:rPr>
              <w:t>Toelichting op de gemaakte keuzes</w:t>
            </w:r>
          </w:p>
        </w:tc>
        <w:tc>
          <w:tcPr>
            <w:tcW w:w="4940" w:type="dxa"/>
            <w:gridSpan w:val="8"/>
            <w:tcBorders>
              <w:right w:val="nil"/>
            </w:tcBorders>
            <w:hideMark/>
          </w:tcPr>
          <w:p w14:paraId="53555E86" w14:textId="77777777" w:rsidR="00100BC3" w:rsidRPr="00D9429E" w:rsidRDefault="00803C6D" w:rsidP="005F0C9A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 xml:space="preserve">De leerlijn Communicatie in de </w:t>
            </w:r>
            <w:r w:rsidR="00564E84" w:rsidRPr="00D9429E">
              <w:rPr>
                <w:sz w:val="20"/>
                <w:szCs w:val="20"/>
              </w:rPr>
              <w:t>voltijd</w:t>
            </w:r>
            <w:r w:rsidRPr="00D9429E">
              <w:rPr>
                <w:sz w:val="20"/>
                <w:szCs w:val="20"/>
              </w:rPr>
              <w:t xml:space="preserve">opleiding is </w:t>
            </w:r>
            <w:r w:rsidR="009B172E" w:rsidRPr="00D9429E">
              <w:rPr>
                <w:sz w:val="20"/>
                <w:szCs w:val="20"/>
              </w:rPr>
              <w:t>gebaseerd op de uitgangspunten die te vinden zijn in</w:t>
            </w:r>
            <w:r w:rsidRPr="00D9429E">
              <w:rPr>
                <w:sz w:val="20"/>
                <w:szCs w:val="20"/>
              </w:rPr>
              <w:t xml:space="preserve"> het </w:t>
            </w:r>
            <w:r w:rsidR="009B172E" w:rsidRPr="00D9429E">
              <w:rPr>
                <w:sz w:val="20"/>
                <w:szCs w:val="20"/>
              </w:rPr>
              <w:t>“Visiedocument l</w:t>
            </w:r>
            <w:r w:rsidRPr="00D9429E">
              <w:rPr>
                <w:sz w:val="20"/>
                <w:szCs w:val="20"/>
              </w:rPr>
              <w:t xml:space="preserve">eerlijn Communiceren en Samenwerken”. </w:t>
            </w:r>
          </w:p>
          <w:p w14:paraId="7372BA79" w14:textId="77777777" w:rsidR="0044411E" w:rsidRPr="00D9429E" w:rsidRDefault="0044411E" w:rsidP="005F0C9A">
            <w:pPr>
              <w:rPr>
                <w:sz w:val="20"/>
                <w:szCs w:val="20"/>
              </w:rPr>
            </w:pPr>
          </w:p>
          <w:p w14:paraId="06E8BD0E" w14:textId="77777777" w:rsidR="0044411E" w:rsidRPr="00D9429E" w:rsidRDefault="0044411E" w:rsidP="005F0C9A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>Niveau 1:</w:t>
            </w:r>
          </w:p>
          <w:p w14:paraId="46640A4A" w14:textId="77777777" w:rsidR="0044411E" w:rsidRPr="00D9429E" w:rsidRDefault="0044411E" w:rsidP="005F0C9A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 xml:space="preserve">De student is in staat een gestructureerde taak uit te voeren binnen een afgebakende context. De student werkt daarbij zelfstandig maar volgens richtlijnen. Het betreft een </w:t>
            </w:r>
            <w:r w:rsidR="00D96782" w:rsidRPr="00D9429E">
              <w:rPr>
                <w:sz w:val="20"/>
                <w:szCs w:val="20"/>
              </w:rPr>
              <w:t>kleinere gestructureerde taak binnen een afgebakend onderwerp.</w:t>
            </w:r>
          </w:p>
          <w:p w14:paraId="192E94F0" w14:textId="77777777" w:rsidR="00D96782" w:rsidRPr="00D9429E" w:rsidRDefault="00D96782" w:rsidP="005F0C9A">
            <w:pPr>
              <w:rPr>
                <w:sz w:val="20"/>
                <w:szCs w:val="20"/>
              </w:rPr>
            </w:pPr>
          </w:p>
          <w:p w14:paraId="1EA14813" w14:textId="4C772ED5" w:rsidR="00D96782" w:rsidRPr="00D9429E" w:rsidRDefault="00D96782" w:rsidP="005F0C9A">
            <w:pPr>
              <w:rPr>
                <w:sz w:val="20"/>
                <w:szCs w:val="20"/>
              </w:rPr>
            </w:pPr>
            <w:r w:rsidRPr="00D9429E">
              <w:rPr>
                <w:sz w:val="20"/>
                <w:szCs w:val="20"/>
              </w:rPr>
              <w:t>Meer specifiek: de student schrijft zelfstandig een eenvoudig, goed gestructureerd rapport (portfolio)</w:t>
            </w:r>
            <w:r w:rsidR="00C87D1A" w:rsidRPr="00D9429E">
              <w:rPr>
                <w:sz w:val="20"/>
                <w:szCs w:val="20"/>
              </w:rPr>
              <w:t xml:space="preserve"> volgens voorgeschreven richtlijnen</w:t>
            </w:r>
            <w:r w:rsidRPr="00D9429E">
              <w:rPr>
                <w:sz w:val="20"/>
                <w:szCs w:val="20"/>
              </w:rPr>
              <w:t xml:space="preserve"> en (her)schrijft op basis van feedback van de docent enkele schrijfopdrachten/rapportonderdelen</w:t>
            </w:r>
            <w:r w:rsidR="00C87D1A" w:rsidRPr="00D9429E">
              <w:rPr>
                <w:sz w:val="20"/>
                <w:szCs w:val="20"/>
              </w:rPr>
              <w:t>.</w:t>
            </w:r>
            <w:r w:rsidRPr="00D9429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73" w:type="dxa"/>
            <w:gridSpan w:val="5"/>
            <w:tcBorders>
              <w:left w:val="nil"/>
            </w:tcBorders>
            <w:noWrap/>
            <w:hideMark/>
          </w:tcPr>
          <w:p w14:paraId="2C56D413" w14:textId="77777777" w:rsidR="00100BC3" w:rsidRPr="00D9429E" w:rsidRDefault="00100BC3" w:rsidP="006701EE">
            <w:pPr>
              <w:rPr>
                <w:sz w:val="20"/>
                <w:szCs w:val="20"/>
              </w:rPr>
            </w:pPr>
          </w:p>
        </w:tc>
      </w:tr>
    </w:tbl>
    <w:p w14:paraId="58CBC1C9" w14:textId="77777777" w:rsidR="00100BC3" w:rsidRPr="00D9429E" w:rsidRDefault="00100BC3" w:rsidP="00100BC3">
      <w:pPr>
        <w:rPr>
          <w:sz w:val="20"/>
          <w:szCs w:val="20"/>
        </w:rPr>
      </w:pPr>
    </w:p>
    <w:p w14:paraId="1BD60F44" w14:textId="77777777" w:rsidR="006059F3" w:rsidRPr="00D9429E" w:rsidRDefault="006059F3" w:rsidP="006D169A">
      <w:pPr>
        <w:rPr>
          <w:sz w:val="20"/>
          <w:szCs w:val="20"/>
        </w:rPr>
      </w:pPr>
    </w:p>
    <w:sectPr w:rsidR="006059F3" w:rsidRPr="00D94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C98"/>
    <w:multiLevelType w:val="hybridMultilevel"/>
    <w:tmpl w:val="AF4695F0"/>
    <w:lvl w:ilvl="0" w:tplc="22C8AA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247"/>
    <w:multiLevelType w:val="hybridMultilevel"/>
    <w:tmpl w:val="6CFA477C"/>
    <w:lvl w:ilvl="0" w:tplc="284C424A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04931F1A"/>
    <w:multiLevelType w:val="hybridMultilevel"/>
    <w:tmpl w:val="6DACECD8"/>
    <w:lvl w:ilvl="0" w:tplc="54B886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94BF9"/>
    <w:multiLevelType w:val="hybridMultilevel"/>
    <w:tmpl w:val="E73A4384"/>
    <w:lvl w:ilvl="0" w:tplc="AA726B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36AF7"/>
    <w:multiLevelType w:val="hybridMultilevel"/>
    <w:tmpl w:val="43C2E55A"/>
    <w:lvl w:ilvl="0" w:tplc="7E061E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32977"/>
    <w:multiLevelType w:val="hybridMultilevel"/>
    <w:tmpl w:val="95B82704"/>
    <w:lvl w:ilvl="0" w:tplc="2550C9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34581"/>
    <w:multiLevelType w:val="hybridMultilevel"/>
    <w:tmpl w:val="A49A25E8"/>
    <w:lvl w:ilvl="0" w:tplc="150840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75FAA"/>
    <w:multiLevelType w:val="hybridMultilevel"/>
    <w:tmpl w:val="4BD6B028"/>
    <w:lvl w:ilvl="0" w:tplc="4FD289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F71A7"/>
    <w:multiLevelType w:val="hybridMultilevel"/>
    <w:tmpl w:val="AD7C190C"/>
    <w:lvl w:ilvl="0" w:tplc="8E76C0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13782"/>
    <w:multiLevelType w:val="hybridMultilevel"/>
    <w:tmpl w:val="E2905B00"/>
    <w:lvl w:ilvl="0" w:tplc="716C9D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A620E"/>
    <w:multiLevelType w:val="hybridMultilevel"/>
    <w:tmpl w:val="D1E4A52E"/>
    <w:lvl w:ilvl="0" w:tplc="62801F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978A8"/>
    <w:multiLevelType w:val="hybridMultilevel"/>
    <w:tmpl w:val="9F9CBE62"/>
    <w:lvl w:ilvl="0" w:tplc="E60052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B446F"/>
    <w:multiLevelType w:val="hybridMultilevel"/>
    <w:tmpl w:val="8EF6F842"/>
    <w:lvl w:ilvl="0" w:tplc="1F4E4E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9659F"/>
    <w:multiLevelType w:val="hybridMultilevel"/>
    <w:tmpl w:val="1E0E42EA"/>
    <w:lvl w:ilvl="0" w:tplc="D19AA1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40853"/>
    <w:multiLevelType w:val="hybridMultilevel"/>
    <w:tmpl w:val="F408598A"/>
    <w:lvl w:ilvl="0" w:tplc="F4A638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2309E"/>
    <w:multiLevelType w:val="hybridMultilevel"/>
    <w:tmpl w:val="D7845B06"/>
    <w:lvl w:ilvl="0" w:tplc="8070A6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55C95"/>
    <w:multiLevelType w:val="hybridMultilevel"/>
    <w:tmpl w:val="E2101C20"/>
    <w:lvl w:ilvl="0" w:tplc="771250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A1E5D"/>
    <w:multiLevelType w:val="hybridMultilevel"/>
    <w:tmpl w:val="258E1FBE"/>
    <w:lvl w:ilvl="0" w:tplc="EB302D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216B1"/>
    <w:multiLevelType w:val="hybridMultilevel"/>
    <w:tmpl w:val="165E8482"/>
    <w:lvl w:ilvl="0" w:tplc="C08A26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0E4CAB"/>
    <w:multiLevelType w:val="hybridMultilevel"/>
    <w:tmpl w:val="25881778"/>
    <w:lvl w:ilvl="0" w:tplc="8DA8F9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22144"/>
    <w:multiLevelType w:val="hybridMultilevel"/>
    <w:tmpl w:val="2584A154"/>
    <w:lvl w:ilvl="0" w:tplc="4AC012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20C15"/>
    <w:multiLevelType w:val="hybridMultilevel"/>
    <w:tmpl w:val="C5CA5FF6"/>
    <w:lvl w:ilvl="0" w:tplc="1AFEF4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A4E52"/>
    <w:multiLevelType w:val="hybridMultilevel"/>
    <w:tmpl w:val="A4D6577A"/>
    <w:lvl w:ilvl="0" w:tplc="D32E14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342D9"/>
    <w:multiLevelType w:val="hybridMultilevel"/>
    <w:tmpl w:val="28A0FC64"/>
    <w:lvl w:ilvl="0" w:tplc="72D49D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22"/>
  </w:num>
  <w:num w:numId="4">
    <w:abstractNumId w:val="0"/>
  </w:num>
  <w:num w:numId="5">
    <w:abstractNumId w:val="9"/>
  </w:num>
  <w:num w:numId="6">
    <w:abstractNumId w:val="19"/>
  </w:num>
  <w:num w:numId="7">
    <w:abstractNumId w:val="15"/>
  </w:num>
  <w:num w:numId="8">
    <w:abstractNumId w:val="1"/>
  </w:num>
  <w:num w:numId="9">
    <w:abstractNumId w:val="18"/>
  </w:num>
  <w:num w:numId="10">
    <w:abstractNumId w:val="14"/>
  </w:num>
  <w:num w:numId="11">
    <w:abstractNumId w:val="2"/>
  </w:num>
  <w:num w:numId="12">
    <w:abstractNumId w:val="12"/>
  </w:num>
  <w:num w:numId="13">
    <w:abstractNumId w:val="3"/>
  </w:num>
  <w:num w:numId="14">
    <w:abstractNumId w:val="16"/>
  </w:num>
  <w:num w:numId="15">
    <w:abstractNumId w:val="7"/>
  </w:num>
  <w:num w:numId="16">
    <w:abstractNumId w:val="4"/>
  </w:num>
  <w:num w:numId="17">
    <w:abstractNumId w:val="17"/>
  </w:num>
  <w:num w:numId="18">
    <w:abstractNumId w:val="8"/>
  </w:num>
  <w:num w:numId="19">
    <w:abstractNumId w:val="20"/>
  </w:num>
  <w:num w:numId="20">
    <w:abstractNumId w:val="10"/>
  </w:num>
  <w:num w:numId="21">
    <w:abstractNumId w:val="23"/>
  </w:num>
  <w:num w:numId="22">
    <w:abstractNumId w:val="11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F9"/>
    <w:rsid w:val="00014E08"/>
    <w:rsid w:val="00020134"/>
    <w:rsid w:val="000264E7"/>
    <w:rsid w:val="000658A6"/>
    <w:rsid w:val="00094EAB"/>
    <w:rsid w:val="000F05AD"/>
    <w:rsid w:val="00100BC3"/>
    <w:rsid w:val="00107069"/>
    <w:rsid w:val="0018072C"/>
    <w:rsid w:val="00182A1C"/>
    <w:rsid w:val="001A09F1"/>
    <w:rsid w:val="001C06E7"/>
    <w:rsid w:val="001C5D11"/>
    <w:rsid w:val="001D0373"/>
    <w:rsid w:val="00211C57"/>
    <w:rsid w:val="00217978"/>
    <w:rsid w:val="0022267F"/>
    <w:rsid w:val="002271A4"/>
    <w:rsid w:val="00326F63"/>
    <w:rsid w:val="003451E6"/>
    <w:rsid w:val="00356A52"/>
    <w:rsid w:val="0036718B"/>
    <w:rsid w:val="00370A8E"/>
    <w:rsid w:val="00374C6D"/>
    <w:rsid w:val="0038799B"/>
    <w:rsid w:val="003A4AFA"/>
    <w:rsid w:val="003B07D8"/>
    <w:rsid w:val="003B4F34"/>
    <w:rsid w:val="003C5FA0"/>
    <w:rsid w:val="003D2F2A"/>
    <w:rsid w:val="003F55E9"/>
    <w:rsid w:val="00404F1E"/>
    <w:rsid w:val="00437023"/>
    <w:rsid w:val="0044411E"/>
    <w:rsid w:val="004633E2"/>
    <w:rsid w:val="00472326"/>
    <w:rsid w:val="00484989"/>
    <w:rsid w:val="00486605"/>
    <w:rsid w:val="004B5558"/>
    <w:rsid w:val="004C44E4"/>
    <w:rsid w:val="004D352A"/>
    <w:rsid w:val="004E77F9"/>
    <w:rsid w:val="004F57E8"/>
    <w:rsid w:val="00564E84"/>
    <w:rsid w:val="005D3D92"/>
    <w:rsid w:val="005F0C9A"/>
    <w:rsid w:val="005F1BCC"/>
    <w:rsid w:val="005F3100"/>
    <w:rsid w:val="006059F3"/>
    <w:rsid w:val="00632994"/>
    <w:rsid w:val="00634957"/>
    <w:rsid w:val="006449AE"/>
    <w:rsid w:val="006701EE"/>
    <w:rsid w:val="0068340A"/>
    <w:rsid w:val="006A746B"/>
    <w:rsid w:val="006D169A"/>
    <w:rsid w:val="006F3ECB"/>
    <w:rsid w:val="006F7F05"/>
    <w:rsid w:val="00720FE3"/>
    <w:rsid w:val="00752F24"/>
    <w:rsid w:val="00755036"/>
    <w:rsid w:val="00760C11"/>
    <w:rsid w:val="0077045A"/>
    <w:rsid w:val="00794C1D"/>
    <w:rsid w:val="007B0316"/>
    <w:rsid w:val="007F44DB"/>
    <w:rsid w:val="007F7454"/>
    <w:rsid w:val="00803031"/>
    <w:rsid w:val="00803C6D"/>
    <w:rsid w:val="00825125"/>
    <w:rsid w:val="00834518"/>
    <w:rsid w:val="00883ECA"/>
    <w:rsid w:val="008D4E99"/>
    <w:rsid w:val="008E1DD3"/>
    <w:rsid w:val="008F193F"/>
    <w:rsid w:val="008F6FBD"/>
    <w:rsid w:val="00907C79"/>
    <w:rsid w:val="0092405F"/>
    <w:rsid w:val="00924C0F"/>
    <w:rsid w:val="009347EF"/>
    <w:rsid w:val="00937E2B"/>
    <w:rsid w:val="00964395"/>
    <w:rsid w:val="0098404D"/>
    <w:rsid w:val="009961B4"/>
    <w:rsid w:val="009A4A31"/>
    <w:rsid w:val="009B172E"/>
    <w:rsid w:val="009C44C2"/>
    <w:rsid w:val="009D338F"/>
    <w:rsid w:val="009E7C74"/>
    <w:rsid w:val="009F7167"/>
    <w:rsid w:val="00A03B66"/>
    <w:rsid w:val="00A206A3"/>
    <w:rsid w:val="00A6381B"/>
    <w:rsid w:val="00A83763"/>
    <w:rsid w:val="00AB354A"/>
    <w:rsid w:val="00AC300C"/>
    <w:rsid w:val="00AC7DDF"/>
    <w:rsid w:val="00AE1034"/>
    <w:rsid w:val="00AF1EC7"/>
    <w:rsid w:val="00AF74C1"/>
    <w:rsid w:val="00B81F81"/>
    <w:rsid w:val="00BB2CB6"/>
    <w:rsid w:val="00C23CE0"/>
    <w:rsid w:val="00C31838"/>
    <w:rsid w:val="00C6321E"/>
    <w:rsid w:val="00C7025F"/>
    <w:rsid w:val="00C87D1A"/>
    <w:rsid w:val="00CA221C"/>
    <w:rsid w:val="00CA409E"/>
    <w:rsid w:val="00CC728B"/>
    <w:rsid w:val="00CC7F3B"/>
    <w:rsid w:val="00CF34AE"/>
    <w:rsid w:val="00D10862"/>
    <w:rsid w:val="00D10AC0"/>
    <w:rsid w:val="00D10B60"/>
    <w:rsid w:val="00D24688"/>
    <w:rsid w:val="00D34A47"/>
    <w:rsid w:val="00D40817"/>
    <w:rsid w:val="00D45544"/>
    <w:rsid w:val="00D537A4"/>
    <w:rsid w:val="00D67B90"/>
    <w:rsid w:val="00D7309C"/>
    <w:rsid w:val="00D9429E"/>
    <w:rsid w:val="00D96782"/>
    <w:rsid w:val="00D9707A"/>
    <w:rsid w:val="00DB1F23"/>
    <w:rsid w:val="00DC0FDF"/>
    <w:rsid w:val="00DE6E42"/>
    <w:rsid w:val="00E05509"/>
    <w:rsid w:val="00E15615"/>
    <w:rsid w:val="00E3506C"/>
    <w:rsid w:val="00E356E3"/>
    <w:rsid w:val="00EA14F6"/>
    <w:rsid w:val="00EC3ECE"/>
    <w:rsid w:val="00ED49CC"/>
    <w:rsid w:val="00F1572A"/>
    <w:rsid w:val="00F51EE0"/>
    <w:rsid w:val="00F95E88"/>
    <w:rsid w:val="00FA7F5F"/>
    <w:rsid w:val="00FB393B"/>
    <w:rsid w:val="00FB5513"/>
    <w:rsid w:val="00FE5361"/>
    <w:rsid w:val="00FF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BC3A"/>
  <w15:docId w15:val="{463A0C49-E9C0-423C-A1F7-C7BE133E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E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7F44D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F44D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F44DB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F44D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F44DB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F4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4DB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37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9077B1ADAD0443B4C22F20C2AAD0C0" ma:contentTypeVersion="10" ma:contentTypeDescription="Een nieuw document maken." ma:contentTypeScope="" ma:versionID="f0f853270803de2946385673d2fb0a65">
  <xsd:schema xmlns:xsd="http://www.w3.org/2001/XMLSchema" xmlns:xs="http://www.w3.org/2001/XMLSchema" xmlns:p="http://schemas.microsoft.com/office/2006/metadata/properties" xmlns:ns3="ec2acbb2-0fe2-49c4-ac0d-b1a70472fc4a" xmlns:ns4="4bf41fac-1d88-4cf4-8fac-ca914cbe2f39" targetNamespace="http://schemas.microsoft.com/office/2006/metadata/properties" ma:root="true" ma:fieldsID="f370faf16f61e89703f56feca80d03b0" ns3:_="" ns4:_="">
    <xsd:import namespace="ec2acbb2-0fe2-49c4-ac0d-b1a70472fc4a"/>
    <xsd:import namespace="4bf41fac-1d88-4cf4-8fac-ca914cbe2f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acbb2-0fe2-49c4-ac0d-b1a70472f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41fac-1d88-4cf4-8fac-ca914cbe2f3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6F08BA-A238-4D28-B3E9-0A8E0A4EA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2acbb2-0fe2-49c4-ac0d-b1a70472fc4a"/>
    <ds:schemaRef ds:uri="4bf41fac-1d88-4cf4-8fac-ca914cbe2f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DDA2E-F0EE-4344-8F83-3F570EEF9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D4879-FB0A-413C-AF50-9539799D5336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4bf41fac-1d88-4cf4-8fac-ca914cbe2f39"/>
    <ds:schemaRef ds:uri="ec2acbb2-0fe2-49c4-ac0d-b1a70472fc4a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2002</Characters>
  <Application>Microsoft Office Word</Application>
  <DocSecurity>4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Hanzehogeschool Groningen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ootj</dc:creator>
  <cp:lastModifiedBy>Lee JF van der, Jolanda</cp:lastModifiedBy>
  <cp:revision>2</cp:revision>
  <cp:lastPrinted>2019-07-07T12:38:00Z</cp:lastPrinted>
  <dcterms:created xsi:type="dcterms:W3CDTF">2020-10-05T13:46:00Z</dcterms:created>
  <dcterms:modified xsi:type="dcterms:W3CDTF">2020-10-05T13:46:00Z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0x010100759077B1ADAD0443B4C22F20C2AAD0C0</vt:lpwstr>
  </property>
</Properties>
</file>