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7FB2"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Rapport – Livrable 1 : Infrastructure de collecte d’ambiance</w:t>
      </w:r>
    </w:p>
    <w:p w14:paraId="61FEB497"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Équipe</w:t>
      </w:r>
    </w:p>
    <w:p w14:paraId="0362F866"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Wendkuni Reine Rosine Guinguiere</w:t>
      </w:r>
    </w:p>
    <w:p w14:paraId="06E017FB"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Meriem Ghaoui</w:t>
      </w:r>
    </w:p>
    <w:p w14:paraId="5E04B121"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Samah Tanisha Islam</w:t>
      </w:r>
    </w:p>
    <w:p w14:paraId="750C1A9F"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6E4FF0B6">
          <v:rect id="_x0000_i1025" alt="" style="width:6in;height:.05pt;mso-width-percent:0;mso-height-percent:0;mso-width-percent:0;mso-height-percent:0" o:hralign="center" o:hrstd="t" o:hr="t" fillcolor="#a0a0a0" stroked="f"/>
        </w:pict>
      </w:r>
    </w:p>
    <w:p w14:paraId="6C664B95"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 xml:space="preserve">1. Ressources et </w:t>
      </w:r>
      <w:proofErr w:type="spellStart"/>
      <w:r w:rsidRPr="0033714E">
        <w:rPr>
          <w:rFonts w:ascii="Times New Roman" w:eastAsia="Times New Roman" w:hAnsi="Times New Roman" w:cs="Times New Roman"/>
          <w:b/>
          <w:bCs/>
          <w:kern w:val="36"/>
          <w:sz w:val="48"/>
          <w:szCs w:val="48"/>
          <w:lang w:eastAsia="fr-CA"/>
          <w14:ligatures w14:val="none"/>
        </w:rPr>
        <w:t>endpoints</w:t>
      </w:r>
      <w:proofErr w:type="spellEnd"/>
    </w:p>
    <w:p w14:paraId="2B6E7CB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Notre système permet de collecter des données d’ambiance provenant de capteurs mobiles et d’observations humaines, puis de produire des indicateurs synthétiques sur différents lieux.</w:t>
      </w:r>
    </w:p>
    <w:p w14:paraId="48B2DC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modèle de données repose sur trois ressources principales :</w:t>
      </w:r>
    </w:p>
    <w:p w14:paraId="10C8F081"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proofErr w:type="spellStart"/>
      <w:r w:rsidRPr="0033714E">
        <w:rPr>
          <w:rFonts w:ascii="Times New Roman" w:eastAsia="Times New Roman" w:hAnsi="Times New Roman" w:cs="Times New Roman"/>
          <w:b/>
          <w:bCs/>
          <w:kern w:val="0"/>
          <w:lang w:eastAsia="fr-CA"/>
          <w14:ligatures w14:val="none"/>
        </w:rPr>
        <w:t>Devices</w:t>
      </w:r>
      <w:proofErr w:type="spellEnd"/>
      <w:r w:rsidRPr="0033714E">
        <w:rPr>
          <w:rFonts w:ascii="Times New Roman" w:eastAsia="Times New Roman" w:hAnsi="Times New Roman" w:cs="Times New Roman"/>
          <w:kern w:val="0"/>
          <w:lang w:eastAsia="fr-CA"/>
          <w14:ligatures w14:val="none"/>
        </w:rPr>
        <w:t xml:space="preserve"> : appareils autorisés à transmettre des données.</w:t>
      </w:r>
    </w:p>
    <w:p w14:paraId="07BF50EB"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proofErr w:type="spellStart"/>
      <w:r w:rsidRPr="0033714E">
        <w:rPr>
          <w:rFonts w:ascii="Times New Roman" w:eastAsia="Times New Roman" w:hAnsi="Times New Roman" w:cs="Times New Roman"/>
          <w:b/>
          <w:bCs/>
          <w:kern w:val="0"/>
          <w:lang w:eastAsia="fr-CA"/>
          <w14:ligatures w14:val="none"/>
        </w:rPr>
        <w:t>Measurements</w:t>
      </w:r>
      <w:proofErr w:type="spellEnd"/>
      <w:r w:rsidRPr="0033714E">
        <w:rPr>
          <w:rFonts w:ascii="Times New Roman" w:eastAsia="Times New Roman" w:hAnsi="Times New Roman" w:cs="Times New Roman"/>
          <w:kern w:val="0"/>
          <w:lang w:eastAsia="fr-CA"/>
          <w14:ligatures w14:val="none"/>
        </w:rPr>
        <w:t xml:space="preserve"> : mesures brutes provenant des capteurs.</w:t>
      </w:r>
    </w:p>
    <w:p w14:paraId="519008DC"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Observations</w:t>
      </w:r>
      <w:r w:rsidRPr="0033714E">
        <w:rPr>
          <w:rFonts w:ascii="Times New Roman" w:eastAsia="Times New Roman" w:hAnsi="Times New Roman" w:cs="Times New Roman"/>
          <w:kern w:val="0"/>
          <w:lang w:eastAsia="fr-CA"/>
          <w14:ligatures w14:val="none"/>
        </w:rPr>
        <w:t xml:space="preserve"> : observations qualitatives réalisées par des utilisateurs.</w:t>
      </w:r>
    </w:p>
    <w:p w14:paraId="1DB0B053"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Ambiance</w:t>
      </w:r>
      <w:r w:rsidRPr="0033714E">
        <w:rPr>
          <w:rFonts w:ascii="Times New Roman" w:eastAsia="Times New Roman" w:hAnsi="Times New Roman" w:cs="Times New Roman"/>
          <w:kern w:val="0"/>
          <w:lang w:eastAsia="fr-CA"/>
          <w14:ligatures w14:val="none"/>
        </w:rPr>
        <w:t xml:space="preserve"> : ressource calculée permettant d’obtenir une vue synthétique de l’état d’un lieu.</w:t>
      </w:r>
    </w:p>
    <w:p w14:paraId="1E690FC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Endpoints</w:t>
      </w:r>
      <w:proofErr w:type="spellEnd"/>
    </w:p>
    <w:p w14:paraId="3F903FC2"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proofErr w:type="spellStart"/>
      <w:r w:rsidRPr="0033714E">
        <w:rPr>
          <w:rFonts w:ascii="Times New Roman" w:eastAsia="Times New Roman" w:hAnsi="Times New Roman" w:cs="Times New Roman"/>
          <w:b/>
          <w:bCs/>
          <w:kern w:val="0"/>
          <w:sz w:val="27"/>
          <w:szCs w:val="27"/>
          <w:lang w:eastAsia="fr-CA"/>
          <w14:ligatures w14:val="none"/>
        </w:rPr>
        <w:t>Devices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021"/>
        <w:gridCol w:w="2961"/>
      </w:tblGrid>
      <w:tr w:rsidR="0033714E" w:rsidRPr="0033714E" w14:paraId="7B1C08D3" w14:textId="77777777">
        <w:trPr>
          <w:tblHeader/>
          <w:tblCellSpacing w:w="15" w:type="dxa"/>
        </w:trPr>
        <w:tc>
          <w:tcPr>
            <w:tcW w:w="0" w:type="auto"/>
            <w:vAlign w:val="center"/>
            <w:hideMark/>
          </w:tcPr>
          <w:p w14:paraId="1BEABAD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170F6B6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5983452"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2FF8A5FD" w14:textId="77777777">
        <w:trPr>
          <w:tblCellSpacing w:w="15" w:type="dxa"/>
        </w:trPr>
        <w:tc>
          <w:tcPr>
            <w:tcW w:w="0" w:type="auto"/>
            <w:vAlign w:val="center"/>
            <w:hideMark/>
          </w:tcPr>
          <w:p w14:paraId="7D8B7B16"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6AFE05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devices</w:t>
            </w:r>
            <w:proofErr w:type="spellEnd"/>
          </w:p>
        </w:tc>
        <w:tc>
          <w:tcPr>
            <w:tcW w:w="0" w:type="auto"/>
            <w:vAlign w:val="center"/>
            <w:hideMark/>
          </w:tcPr>
          <w:p w14:paraId="2E272D1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w:t>
            </w:r>
          </w:p>
        </w:tc>
      </w:tr>
      <w:tr w:rsidR="0033714E" w:rsidRPr="0033714E" w14:paraId="7BECBF96" w14:textId="77777777">
        <w:trPr>
          <w:tblCellSpacing w:w="15" w:type="dxa"/>
        </w:trPr>
        <w:tc>
          <w:tcPr>
            <w:tcW w:w="0" w:type="auto"/>
            <w:vAlign w:val="center"/>
            <w:hideMark/>
          </w:tcPr>
          <w:p w14:paraId="7104B95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5D4653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devices</w:t>
            </w:r>
            <w:proofErr w:type="spellEnd"/>
          </w:p>
        </w:tc>
        <w:tc>
          <w:tcPr>
            <w:tcW w:w="0" w:type="auto"/>
            <w:vAlign w:val="center"/>
            <w:hideMark/>
          </w:tcPr>
          <w:p w14:paraId="6DFF730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Liste des appareils enregistrés</w:t>
            </w:r>
          </w:p>
        </w:tc>
      </w:tr>
    </w:tbl>
    <w:p w14:paraId="447EDAD9"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proofErr w:type="spellStart"/>
      <w:r w:rsidRPr="0033714E">
        <w:rPr>
          <w:rFonts w:ascii="Times New Roman" w:eastAsia="Times New Roman" w:hAnsi="Times New Roman" w:cs="Times New Roman"/>
          <w:b/>
          <w:bCs/>
          <w:kern w:val="0"/>
          <w:sz w:val="27"/>
          <w:szCs w:val="27"/>
          <w:lang w:eastAsia="fr-CA"/>
          <w14:ligatures w14:val="none"/>
        </w:rPr>
        <w:t>Measurements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500"/>
        <w:gridCol w:w="4267"/>
      </w:tblGrid>
      <w:tr w:rsidR="0033714E" w:rsidRPr="0033714E" w14:paraId="5DC64333" w14:textId="77777777">
        <w:trPr>
          <w:tblHeader/>
          <w:tblCellSpacing w:w="15" w:type="dxa"/>
        </w:trPr>
        <w:tc>
          <w:tcPr>
            <w:tcW w:w="0" w:type="auto"/>
            <w:vAlign w:val="center"/>
            <w:hideMark/>
          </w:tcPr>
          <w:p w14:paraId="519E8C5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A7A2FA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C83224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5B09F20C" w14:textId="77777777">
        <w:trPr>
          <w:tblCellSpacing w:w="15" w:type="dxa"/>
        </w:trPr>
        <w:tc>
          <w:tcPr>
            <w:tcW w:w="0" w:type="auto"/>
            <w:vAlign w:val="center"/>
            <w:hideMark/>
          </w:tcPr>
          <w:p w14:paraId="1A0CD3B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9230B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measurements</w:t>
            </w:r>
            <w:proofErr w:type="spellEnd"/>
          </w:p>
        </w:tc>
        <w:tc>
          <w:tcPr>
            <w:tcW w:w="0" w:type="auto"/>
            <w:vAlign w:val="center"/>
            <w:hideMark/>
          </w:tcPr>
          <w:p w14:paraId="5083601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mesure provenant d’un capteur</w:t>
            </w:r>
          </w:p>
        </w:tc>
      </w:tr>
      <w:tr w:rsidR="0033714E" w:rsidRPr="0033714E" w14:paraId="431DAB2E" w14:textId="77777777">
        <w:trPr>
          <w:tblCellSpacing w:w="15" w:type="dxa"/>
        </w:trPr>
        <w:tc>
          <w:tcPr>
            <w:tcW w:w="0" w:type="auto"/>
            <w:vAlign w:val="center"/>
            <w:hideMark/>
          </w:tcPr>
          <w:p w14:paraId="2797B03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014F2EF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measurements</w:t>
            </w:r>
            <w:proofErr w:type="spellEnd"/>
          </w:p>
        </w:tc>
        <w:tc>
          <w:tcPr>
            <w:tcW w:w="0" w:type="auto"/>
            <w:vAlign w:val="center"/>
            <w:hideMark/>
          </w:tcPr>
          <w:p w14:paraId="55CA0B3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mesures</w:t>
            </w:r>
          </w:p>
        </w:tc>
      </w:tr>
    </w:tbl>
    <w:p w14:paraId="643CD35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340"/>
        <w:gridCol w:w="3348"/>
      </w:tblGrid>
      <w:tr w:rsidR="0033714E" w:rsidRPr="0033714E" w14:paraId="1DD67FA1" w14:textId="77777777">
        <w:trPr>
          <w:tblHeader/>
          <w:tblCellSpacing w:w="15" w:type="dxa"/>
        </w:trPr>
        <w:tc>
          <w:tcPr>
            <w:tcW w:w="0" w:type="auto"/>
            <w:vAlign w:val="center"/>
            <w:hideMark/>
          </w:tcPr>
          <w:p w14:paraId="0C854D7C"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lastRenderedPageBreak/>
              <w:t>Méthode</w:t>
            </w:r>
          </w:p>
        </w:tc>
        <w:tc>
          <w:tcPr>
            <w:tcW w:w="0" w:type="auto"/>
            <w:vAlign w:val="center"/>
            <w:hideMark/>
          </w:tcPr>
          <w:p w14:paraId="70FA587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F201BC7"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7AEBFD98" w14:textId="77777777">
        <w:trPr>
          <w:tblCellSpacing w:w="15" w:type="dxa"/>
        </w:trPr>
        <w:tc>
          <w:tcPr>
            <w:tcW w:w="0" w:type="auto"/>
            <w:vAlign w:val="center"/>
            <w:hideMark/>
          </w:tcPr>
          <w:p w14:paraId="48EB1143"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D02260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5678FF6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observation manuelle</w:t>
            </w:r>
          </w:p>
        </w:tc>
      </w:tr>
      <w:tr w:rsidR="0033714E" w:rsidRPr="0033714E" w14:paraId="4C6AC0AD" w14:textId="77777777">
        <w:trPr>
          <w:tblCellSpacing w:w="15" w:type="dxa"/>
        </w:trPr>
        <w:tc>
          <w:tcPr>
            <w:tcW w:w="0" w:type="auto"/>
            <w:vAlign w:val="center"/>
            <w:hideMark/>
          </w:tcPr>
          <w:p w14:paraId="4A6C99D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357B7D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17344C9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observations</w:t>
            </w:r>
          </w:p>
        </w:tc>
      </w:tr>
    </w:tbl>
    <w:p w14:paraId="366E90C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Ambiance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3109"/>
        <w:gridCol w:w="4549"/>
      </w:tblGrid>
      <w:tr w:rsidR="0033714E" w:rsidRPr="0033714E" w14:paraId="3592A733" w14:textId="77777777">
        <w:trPr>
          <w:tblHeader/>
          <w:tblCellSpacing w:w="15" w:type="dxa"/>
        </w:trPr>
        <w:tc>
          <w:tcPr>
            <w:tcW w:w="0" w:type="auto"/>
            <w:vAlign w:val="center"/>
            <w:hideMark/>
          </w:tcPr>
          <w:p w14:paraId="4AB5EE26"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07E144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3FDDA869"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675F27E4" w14:textId="77777777">
        <w:trPr>
          <w:tblCellSpacing w:w="15" w:type="dxa"/>
        </w:trPr>
        <w:tc>
          <w:tcPr>
            <w:tcW w:w="0" w:type="auto"/>
            <w:vAlign w:val="center"/>
            <w:hideMark/>
          </w:tcPr>
          <w:p w14:paraId="56252E50"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6B6E844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w:t>
            </w:r>
            <w:proofErr w:type="gramStart"/>
            <w:r w:rsidRPr="0033714E">
              <w:rPr>
                <w:rFonts w:ascii="Times New Roman" w:eastAsia="Times New Roman" w:hAnsi="Times New Roman" w:cs="Times New Roman"/>
                <w:kern w:val="0"/>
                <w:lang w:eastAsia="fr-CA"/>
                <w14:ligatures w14:val="none"/>
              </w:rPr>
              <w:t>/:location</w:t>
            </w:r>
            <w:proofErr w:type="gramEnd"/>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summary</w:t>
            </w:r>
            <w:proofErr w:type="spellEnd"/>
          </w:p>
        </w:tc>
        <w:tc>
          <w:tcPr>
            <w:tcW w:w="0" w:type="auto"/>
            <w:vAlign w:val="center"/>
            <w:hideMark/>
          </w:tcPr>
          <w:p w14:paraId="09D5BA7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Résumé global d’un lieu</w:t>
            </w:r>
          </w:p>
        </w:tc>
      </w:tr>
      <w:tr w:rsidR="0033714E" w:rsidRPr="0033714E" w14:paraId="006C006A" w14:textId="77777777">
        <w:trPr>
          <w:tblCellSpacing w:w="15" w:type="dxa"/>
        </w:trPr>
        <w:tc>
          <w:tcPr>
            <w:tcW w:w="0" w:type="auto"/>
            <w:vAlign w:val="center"/>
            <w:hideMark/>
          </w:tcPr>
          <w:p w14:paraId="488A4C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7CABF2B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w:t>
            </w:r>
            <w:proofErr w:type="gramStart"/>
            <w:r w:rsidRPr="0033714E">
              <w:rPr>
                <w:rFonts w:ascii="Times New Roman" w:eastAsia="Times New Roman" w:hAnsi="Times New Roman" w:cs="Times New Roman"/>
                <w:kern w:val="0"/>
                <w:lang w:eastAsia="fr-CA"/>
                <w14:ligatures w14:val="none"/>
              </w:rPr>
              <w:t>/:location</w:t>
            </w:r>
            <w:proofErr w:type="gramEnd"/>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history</w:t>
            </w:r>
            <w:proofErr w:type="spellEnd"/>
          </w:p>
        </w:tc>
        <w:tc>
          <w:tcPr>
            <w:tcW w:w="0" w:type="auto"/>
            <w:vAlign w:val="center"/>
            <w:hideMark/>
          </w:tcPr>
          <w:p w14:paraId="6B8C4CD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Historique des mesures</w:t>
            </w:r>
          </w:p>
        </w:tc>
      </w:tr>
      <w:tr w:rsidR="0033714E" w:rsidRPr="0033714E" w14:paraId="28326118" w14:textId="77777777">
        <w:trPr>
          <w:tblCellSpacing w:w="15" w:type="dxa"/>
        </w:trPr>
        <w:tc>
          <w:tcPr>
            <w:tcW w:w="0" w:type="auto"/>
            <w:vAlign w:val="center"/>
            <w:hideMark/>
          </w:tcPr>
          <w:p w14:paraId="4A589A2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41FAEF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w:t>
            </w:r>
            <w:proofErr w:type="gramStart"/>
            <w:r w:rsidRPr="0033714E">
              <w:rPr>
                <w:rFonts w:ascii="Times New Roman" w:eastAsia="Times New Roman" w:hAnsi="Times New Roman" w:cs="Times New Roman"/>
                <w:kern w:val="0"/>
                <w:lang w:eastAsia="fr-CA"/>
                <w14:ligatures w14:val="none"/>
              </w:rPr>
              <w:t>/:location</w:t>
            </w:r>
            <w:proofErr w:type="gramEnd"/>
            <w:r w:rsidRPr="0033714E">
              <w:rPr>
                <w:rFonts w:ascii="Times New Roman" w:eastAsia="Times New Roman" w:hAnsi="Times New Roman" w:cs="Times New Roman"/>
                <w:kern w:val="0"/>
                <w:lang w:eastAsia="fr-CA"/>
                <w14:ligatures w14:val="none"/>
              </w:rPr>
              <w:t>/quiet-</w:t>
            </w:r>
            <w:proofErr w:type="spellStart"/>
            <w:r w:rsidRPr="0033714E">
              <w:rPr>
                <w:rFonts w:ascii="Times New Roman" w:eastAsia="Times New Roman" w:hAnsi="Times New Roman" w:cs="Times New Roman"/>
                <w:kern w:val="0"/>
                <w:lang w:eastAsia="fr-CA"/>
                <w14:ligatures w14:val="none"/>
              </w:rPr>
              <w:t>hours</w:t>
            </w:r>
            <w:proofErr w:type="spellEnd"/>
          </w:p>
        </w:tc>
        <w:tc>
          <w:tcPr>
            <w:tcW w:w="0" w:type="auto"/>
            <w:vAlign w:val="center"/>
            <w:hideMark/>
          </w:tcPr>
          <w:p w14:paraId="0E889114"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Identification des périodes les plus silencieuses</w:t>
            </w:r>
          </w:p>
        </w:tc>
      </w:tr>
    </w:tbl>
    <w:p w14:paraId="2FC38B5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Justification du découpage</w:t>
      </w:r>
    </w:p>
    <w:p w14:paraId="7BC6711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Nous avons choisi de séparer les appareils, les mesures et les observations afin de respecter les principes REST et de conserver une responsabilité unique pour chaque ressource.</w:t>
      </w:r>
    </w:p>
    <w:p w14:paraId="06ED2DF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représentent des données quantitatives produites automatiquement par les capteurs tandis que les observations représentent des données qualitatives saisies manuellement. Les deux types d’information sont complémentaires mais possèdent des cycles de vie différents.</w:t>
      </w:r>
    </w:p>
    <w:p w14:paraId="54090F7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ressource « ambiance » ne correspond pas à une entité stockée directement dans la base de données. Elle représente plutôt une vue calculée à partir des données brutes collectées.</w:t>
      </w:r>
    </w:p>
    <w:p w14:paraId="7AA2D437"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4160F021">
          <v:rect id="_x0000_i1026" alt="" style="width:6in;height:.05pt;mso-width-percent:0;mso-height-percent:0;mso-width-percent:0;mso-height-percent:0" o:hralign="center" o:hrstd="t" o:hr="t" fillcolor="#a0a0a0" stroked="f"/>
        </w:pict>
      </w:r>
    </w:p>
    <w:p w14:paraId="53B4449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2. Conventions</w:t>
      </w:r>
    </w:p>
    <w:p w14:paraId="45B7D2A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Nommage</w:t>
      </w:r>
    </w:p>
    <w:p w14:paraId="381A532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ressources utilisent des noms pluriels :</w:t>
      </w:r>
    </w:p>
    <w:p w14:paraId="64F4AEE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devices</w:t>
      </w:r>
      <w:proofErr w:type="spellEnd"/>
    </w:p>
    <w:p w14:paraId="19E67C1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measurements</w:t>
      </w:r>
      <w:proofErr w:type="spellEnd"/>
    </w:p>
    <w:p w14:paraId="3A32F2E4"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p w14:paraId="4F9CF6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facilite la compréhension de l’API et suit les pratiques REST courantes.</w:t>
      </w:r>
    </w:p>
    <w:p w14:paraId="53B079F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Horodatage</w:t>
      </w:r>
    </w:p>
    <w:p w14:paraId="3443727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Tous les horodatages sont enregistrés au format ISO 8601.</w:t>
      </w:r>
    </w:p>
    <w:p w14:paraId="1A8A02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Exemple :</w:t>
      </w:r>
    </w:p>
    <w:p w14:paraId="3B93F9C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2026-06-15T23:20:11.008Z</w:t>
      </w:r>
    </w:p>
    <w:p w14:paraId="36E2744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 format est indépendant du fuseau horaire local et est facilement interprétable par différents langages et plateformes.</w:t>
      </w:r>
    </w:p>
    <w:p w14:paraId="2894977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réponses</w:t>
      </w:r>
    </w:p>
    <w:p w14:paraId="6783CD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réponses sont encapsulées dans un objet JSON contenant un indicateur de succès.</w:t>
      </w:r>
    </w:p>
    <w:p w14:paraId="466432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Exemple :</w:t>
      </w:r>
    </w:p>
    <w:p w14:paraId="0CEBDD0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xml:space="preserve">": </w:t>
      </w:r>
      <w:proofErr w:type="spellStart"/>
      <w:r w:rsidRPr="0033714E">
        <w:rPr>
          <w:rFonts w:ascii="Times New Roman" w:eastAsia="Times New Roman" w:hAnsi="Times New Roman" w:cs="Times New Roman"/>
          <w:kern w:val="0"/>
          <w:lang w:eastAsia="fr-CA"/>
          <w14:ligatures w14:val="none"/>
        </w:rPr>
        <w:t>true</w:t>
      </w:r>
      <w:proofErr w:type="spellEnd"/>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"data": {...}</w:t>
      </w:r>
      <w:r w:rsidRPr="0033714E">
        <w:rPr>
          <w:rFonts w:ascii="Times New Roman" w:eastAsia="Times New Roman" w:hAnsi="Times New Roman" w:cs="Times New Roman"/>
          <w:kern w:val="0"/>
          <w:lang w:eastAsia="fr-CA"/>
          <w14:ligatures w14:val="none"/>
        </w:rPr>
        <w:br/>
        <w:t>}</w:t>
      </w:r>
    </w:p>
    <w:p w14:paraId="4F8BB3A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approche permet au client de vérifier rapidement si l’opération a réussi avant d’interpréter les données.</w:t>
      </w:r>
    </w:p>
    <w:p w14:paraId="3D77100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erreurs</w:t>
      </w:r>
    </w:p>
    <w:p w14:paraId="1BAE2BD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erreurs sont retournées sous la forme :</w:t>
      </w:r>
    </w:p>
    <w:p w14:paraId="03D4AE6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false,</w:t>
      </w:r>
      <w:r w:rsidRPr="0033714E">
        <w:rPr>
          <w:rFonts w:ascii="Times New Roman" w:eastAsia="Times New Roman" w:hAnsi="Times New Roman" w:cs="Times New Roman"/>
          <w:kern w:val="0"/>
          <w:lang w:eastAsia="fr-CA"/>
          <w14:ligatures w14:val="none"/>
        </w:rPr>
        <w:br/>
        <w:t>"message": "Description de l’erreur"</w:t>
      </w:r>
      <w:r w:rsidRPr="0033714E">
        <w:rPr>
          <w:rFonts w:ascii="Times New Roman" w:eastAsia="Times New Roman" w:hAnsi="Times New Roman" w:cs="Times New Roman"/>
          <w:kern w:val="0"/>
          <w:lang w:eastAsia="fr-CA"/>
          <w14:ligatures w14:val="none"/>
        </w:rPr>
        <w:br/>
        <w:t>}</w:t>
      </w:r>
    </w:p>
    <w:p w14:paraId="113349FC"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Cette convention fournit un comportement uniforme pour tous les </w:t>
      </w:r>
      <w:proofErr w:type="spellStart"/>
      <w:r w:rsidRPr="0033714E">
        <w:rPr>
          <w:rFonts w:ascii="Times New Roman" w:eastAsia="Times New Roman" w:hAnsi="Times New Roman" w:cs="Times New Roman"/>
          <w:kern w:val="0"/>
          <w:lang w:eastAsia="fr-CA"/>
          <w14:ligatures w14:val="none"/>
        </w:rPr>
        <w:t>endpoints</w:t>
      </w:r>
      <w:proofErr w:type="spellEnd"/>
      <w:r w:rsidRPr="0033714E">
        <w:rPr>
          <w:rFonts w:ascii="Times New Roman" w:eastAsia="Times New Roman" w:hAnsi="Times New Roman" w:cs="Times New Roman"/>
          <w:kern w:val="0"/>
          <w:lang w:eastAsia="fr-CA"/>
          <w14:ligatures w14:val="none"/>
        </w:rPr>
        <w:t>.</w:t>
      </w:r>
    </w:p>
    <w:p w14:paraId="77AA1499"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8614068">
          <v:rect id="_x0000_i1027" alt="" style="width:6in;height:.05pt;mso-width-percent:0;mso-height-percent:0;mso-width-percent:0;mso-height-percent:0" o:hralign="center" o:hrstd="t" o:hr="t" fillcolor="#a0a0a0" stroked="f"/>
        </w:pict>
      </w:r>
    </w:p>
    <w:p w14:paraId="52E5196F"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3. Authentification</w:t>
      </w:r>
    </w:p>
    <w:p w14:paraId="3A0D87B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L’authentification repose sur une clé API associée à chaque appareil.</w:t>
      </w:r>
    </w:p>
    <w:p w14:paraId="341C9A3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Flux</w:t>
      </w:r>
    </w:p>
    <w:p w14:paraId="48556AA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 via POST /</w:t>
      </w:r>
      <w:proofErr w:type="spellStart"/>
      <w:r w:rsidRPr="0033714E">
        <w:rPr>
          <w:rFonts w:ascii="Times New Roman" w:eastAsia="Times New Roman" w:hAnsi="Times New Roman" w:cs="Times New Roman"/>
          <w:kern w:val="0"/>
          <w:lang w:eastAsia="fr-CA"/>
          <w14:ligatures w14:val="none"/>
        </w:rPr>
        <w:t>devices</w:t>
      </w:r>
      <w:proofErr w:type="spellEnd"/>
      <w:r w:rsidRPr="0033714E">
        <w:rPr>
          <w:rFonts w:ascii="Times New Roman" w:eastAsia="Times New Roman" w:hAnsi="Times New Roman" w:cs="Times New Roman"/>
          <w:kern w:val="0"/>
          <w:lang w:eastAsia="fr-CA"/>
          <w14:ligatures w14:val="none"/>
        </w:rPr>
        <w:t>.</w:t>
      </w:r>
    </w:p>
    <w:p w14:paraId="0FE867E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Génération automatique d’une clé API unique.</w:t>
      </w:r>
    </w:p>
    <w:p w14:paraId="61E5B77E"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Transmission de cette clé dans l’en-tête HTTP :</w:t>
      </w:r>
    </w:p>
    <w:p w14:paraId="44BD42A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x</w:t>
      </w:r>
      <w:proofErr w:type="gramEnd"/>
      <w:r w:rsidRPr="0033714E">
        <w:rPr>
          <w:rFonts w:ascii="Times New Roman" w:eastAsia="Times New Roman" w:hAnsi="Times New Roman" w:cs="Times New Roman"/>
          <w:kern w:val="0"/>
          <w:lang w:eastAsia="fr-CA"/>
          <w14:ligatures w14:val="none"/>
        </w:rPr>
        <w:t>-api-key</w:t>
      </w:r>
    </w:p>
    <w:p w14:paraId="2BB3C1E3" w14:textId="77777777" w:rsidR="0033714E" w:rsidRPr="0033714E" w:rsidRDefault="0033714E" w:rsidP="0033714E">
      <w:pPr>
        <w:numPr>
          <w:ilvl w:val="0"/>
          <w:numId w:val="5"/>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Validation de la clé avant l’enregistrement des mesures ou observations.</w:t>
      </w:r>
    </w:p>
    <w:p w14:paraId="2A21EF8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Gestion des erreurs</w:t>
      </w:r>
    </w:p>
    <w:p w14:paraId="72EF654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absente :</w:t>
      </w:r>
    </w:p>
    <w:p w14:paraId="650E824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false,</w:t>
      </w:r>
      <w:r w:rsidRPr="0033714E">
        <w:rPr>
          <w:rFonts w:ascii="Times New Roman" w:eastAsia="Times New Roman" w:hAnsi="Times New Roman" w:cs="Times New Roman"/>
          <w:kern w:val="0"/>
          <w:lang w:eastAsia="fr-CA"/>
          <w14:ligatures w14:val="none"/>
        </w:rPr>
        <w:br/>
        <w:t>"message": "Clé API manquante"</w:t>
      </w:r>
      <w:r w:rsidRPr="0033714E">
        <w:rPr>
          <w:rFonts w:ascii="Times New Roman" w:eastAsia="Times New Roman" w:hAnsi="Times New Roman" w:cs="Times New Roman"/>
          <w:kern w:val="0"/>
          <w:lang w:eastAsia="fr-CA"/>
          <w14:ligatures w14:val="none"/>
        </w:rPr>
        <w:br/>
        <w:t>}</w:t>
      </w:r>
    </w:p>
    <w:p w14:paraId="78A8E44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invalide :</w:t>
      </w:r>
    </w:p>
    <w:p w14:paraId="024AC67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false,</w:t>
      </w:r>
      <w:r w:rsidRPr="0033714E">
        <w:rPr>
          <w:rFonts w:ascii="Times New Roman" w:eastAsia="Times New Roman" w:hAnsi="Times New Roman" w:cs="Times New Roman"/>
          <w:kern w:val="0"/>
          <w:lang w:eastAsia="fr-CA"/>
          <w14:ligatures w14:val="none"/>
        </w:rPr>
        <w:br/>
        <w:t>"message": "Clé API invalide"</w:t>
      </w:r>
      <w:r w:rsidRPr="0033714E">
        <w:rPr>
          <w:rFonts w:ascii="Times New Roman" w:eastAsia="Times New Roman" w:hAnsi="Times New Roman" w:cs="Times New Roman"/>
          <w:kern w:val="0"/>
          <w:lang w:eastAsia="fr-CA"/>
          <w14:ligatures w14:val="none"/>
        </w:rPr>
        <w:br/>
        <w:t>}</w:t>
      </w:r>
    </w:p>
    <w:p w14:paraId="09ABDBE8"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Vulnérabilité identifiée</w:t>
      </w:r>
    </w:p>
    <w:p w14:paraId="21201A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proofErr w:type="spellStart"/>
      <w:r w:rsidRPr="0033714E">
        <w:rPr>
          <w:rFonts w:ascii="Times New Roman" w:eastAsia="Times New Roman" w:hAnsi="Times New Roman" w:cs="Times New Roman"/>
          <w:kern w:val="0"/>
          <w:lang w:eastAsia="fr-CA"/>
          <w14:ligatures w14:val="none"/>
        </w:rPr>
        <w:t>L’endpoint</w:t>
      </w:r>
      <w:proofErr w:type="spellEnd"/>
      <w:r w:rsidRPr="0033714E">
        <w:rPr>
          <w:rFonts w:ascii="Times New Roman" w:eastAsia="Times New Roman" w:hAnsi="Times New Roman" w:cs="Times New Roman"/>
          <w:kern w:val="0"/>
          <w:lang w:eastAsia="fr-CA"/>
          <w14:ligatures w14:val="none"/>
        </w:rPr>
        <w:t xml:space="preserve"> POST /</w:t>
      </w:r>
      <w:proofErr w:type="spellStart"/>
      <w:r w:rsidRPr="0033714E">
        <w:rPr>
          <w:rFonts w:ascii="Times New Roman" w:eastAsia="Times New Roman" w:hAnsi="Times New Roman" w:cs="Times New Roman"/>
          <w:kern w:val="0"/>
          <w:lang w:eastAsia="fr-CA"/>
          <w14:ligatures w14:val="none"/>
        </w:rPr>
        <w:t>devices</w:t>
      </w:r>
      <w:proofErr w:type="spellEnd"/>
      <w:r w:rsidRPr="0033714E">
        <w:rPr>
          <w:rFonts w:ascii="Times New Roman" w:eastAsia="Times New Roman" w:hAnsi="Times New Roman" w:cs="Times New Roman"/>
          <w:kern w:val="0"/>
          <w:lang w:eastAsia="fr-CA"/>
          <w14:ligatures w14:val="none"/>
        </w:rPr>
        <w:t xml:space="preserve"> n’est actuellement pas protégé.</w:t>
      </w:r>
    </w:p>
    <w:p w14:paraId="67A9E6D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Toute personne connaissant l’URL du serveur peut créer un nouvel appareil et obtenir une clé valide.</w:t>
      </w:r>
    </w:p>
    <w:p w14:paraId="7C0ACE8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Amélioration proposée</w:t>
      </w:r>
    </w:p>
    <w:p w14:paraId="45A27E5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Dans une version future, la création d’appareils pourrait être réservée à des administrateurs authentifiés ou nécessiter une clé d’inscription préalablement distribuée.</w:t>
      </w:r>
    </w:p>
    <w:p w14:paraId="05D5B357"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27F0C55F">
          <v:rect id="_x0000_i1028" alt="" style="width:6in;height:.05pt;mso-width-percent:0;mso-height-percent:0;mso-width-percent:0;mso-height-percent:0" o:hralign="center" o:hrstd="t" o:hr="t" fillcolor="#a0a0a0" stroked="f"/>
        </w:pict>
      </w:r>
    </w:p>
    <w:p w14:paraId="724DBB03"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4. Collecte des données</w:t>
      </w:r>
    </w:p>
    <w:p w14:paraId="2B0C5AF3"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Architecture</w:t>
      </w:r>
    </w:p>
    <w:p w14:paraId="1409F5A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Les mesures sont collectées à l’aide de l’application </w:t>
      </w:r>
      <w:proofErr w:type="spellStart"/>
      <w:r w:rsidRPr="0033714E">
        <w:rPr>
          <w:rFonts w:ascii="Times New Roman" w:eastAsia="Times New Roman" w:hAnsi="Times New Roman" w:cs="Times New Roman"/>
          <w:kern w:val="0"/>
          <w:lang w:eastAsia="fr-CA"/>
          <w14:ligatures w14:val="none"/>
        </w:rPr>
        <w:t>Phyphox</w:t>
      </w:r>
      <w:proofErr w:type="spellEnd"/>
      <w:r w:rsidRPr="0033714E">
        <w:rPr>
          <w:rFonts w:ascii="Times New Roman" w:eastAsia="Times New Roman" w:hAnsi="Times New Roman" w:cs="Times New Roman"/>
          <w:kern w:val="0"/>
          <w:lang w:eastAsia="fr-CA"/>
          <w14:ligatures w14:val="none"/>
        </w:rPr>
        <w:t xml:space="preserve"> installée sur un téléphone mobile.</w:t>
      </w:r>
    </w:p>
    <w:p w14:paraId="5D226F5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flux de données est le suivant :</w:t>
      </w:r>
    </w:p>
    <w:p w14:paraId="0D16751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val="en-CA" w:eastAsia="fr-CA"/>
          <w14:ligatures w14:val="none"/>
        </w:rPr>
      </w:pPr>
      <w:proofErr w:type="spellStart"/>
      <w:r w:rsidRPr="0033714E">
        <w:rPr>
          <w:rFonts w:ascii="Times New Roman" w:eastAsia="Times New Roman" w:hAnsi="Times New Roman" w:cs="Times New Roman"/>
          <w:kern w:val="0"/>
          <w:lang w:val="en-CA" w:eastAsia="fr-CA"/>
          <w14:ligatures w14:val="none"/>
        </w:rPr>
        <w:t>Phyphox</w:t>
      </w:r>
      <w:proofErr w:type="spellEnd"/>
      <w:r w:rsidRPr="0033714E">
        <w:rPr>
          <w:rFonts w:ascii="Times New Roman" w:eastAsia="Times New Roman" w:hAnsi="Times New Roman" w:cs="Times New Roman"/>
          <w:kern w:val="0"/>
          <w:lang w:val="en-CA" w:eastAsia="fr-CA"/>
          <w14:ligatures w14:val="none"/>
        </w:rPr>
        <w:t xml:space="preserve"> → Bridge Node.js → API Express → MongoDB Atlas</w:t>
      </w:r>
    </w:p>
    <w:p w14:paraId="319698F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Le bridge interroge périodiquement </w:t>
      </w:r>
      <w:proofErr w:type="spellStart"/>
      <w:r w:rsidRPr="0033714E">
        <w:rPr>
          <w:rFonts w:ascii="Times New Roman" w:eastAsia="Times New Roman" w:hAnsi="Times New Roman" w:cs="Times New Roman"/>
          <w:kern w:val="0"/>
          <w:lang w:eastAsia="fr-CA"/>
          <w14:ligatures w14:val="none"/>
        </w:rPr>
        <w:t>Phyphox</w:t>
      </w:r>
      <w:proofErr w:type="spellEnd"/>
      <w:r w:rsidRPr="0033714E">
        <w:rPr>
          <w:rFonts w:ascii="Times New Roman" w:eastAsia="Times New Roman" w:hAnsi="Times New Roman" w:cs="Times New Roman"/>
          <w:kern w:val="0"/>
          <w:lang w:eastAsia="fr-CA"/>
          <w14:ligatures w14:val="none"/>
        </w:rPr>
        <w:t xml:space="preserve"> puis transmet les mesures à l’API.</w:t>
      </w:r>
    </w:p>
    <w:p w14:paraId="797742F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Fréquence</w:t>
      </w:r>
    </w:p>
    <w:p w14:paraId="6F5145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Une mesure est envoyée toutes les cinq secondes.</w:t>
      </w:r>
    </w:p>
    <w:p w14:paraId="1BDDF040"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Format transmis</w:t>
      </w:r>
    </w:p>
    <w:p w14:paraId="2C56926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soundLevel</w:t>
      </w:r>
      <w:proofErr w:type="spellEnd"/>
      <w:r w:rsidRPr="0033714E">
        <w:rPr>
          <w:rFonts w:ascii="Times New Roman" w:eastAsia="Times New Roman" w:hAnsi="Times New Roman" w:cs="Times New Roman"/>
          <w:kern w:val="0"/>
          <w:lang w:eastAsia="fr-CA"/>
          <w14:ligatures w14:val="none"/>
        </w:rPr>
        <w:t>": -63.2,</w:t>
      </w:r>
      <w:r w:rsidRPr="0033714E">
        <w:rPr>
          <w:rFonts w:ascii="Times New Roman" w:eastAsia="Times New Roman" w:hAnsi="Times New Roman" w:cs="Times New Roman"/>
          <w:kern w:val="0"/>
          <w:lang w:eastAsia="fr-CA"/>
          <w14:ligatures w14:val="none"/>
        </w:rPr>
        <w:br/>
        <w:t>"amplitude": 63.2,</w:t>
      </w:r>
      <w:r w:rsidRPr="0033714E">
        <w:rPr>
          <w:rFonts w:ascii="Times New Roman" w:eastAsia="Times New Roman" w:hAnsi="Times New Roman" w:cs="Times New Roman"/>
          <w:kern w:val="0"/>
          <w:lang w:eastAsia="fr-CA"/>
          <w14:ligatures w14:val="none"/>
        </w:rPr>
        <w:br/>
        <w:t>"timestamp": "2026-06-15T23:00:00.000Z"</w:t>
      </w:r>
      <w:r w:rsidRPr="0033714E">
        <w:rPr>
          <w:rFonts w:ascii="Times New Roman" w:eastAsia="Times New Roman" w:hAnsi="Times New Roman" w:cs="Times New Roman"/>
          <w:kern w:val="0"/>
          <w:lang w:eastAsia="fr-CA"/>
          <w14:ligatures w14:val="none"/>
        </w:rPr>
        <w:br/>
        <w:t>}</w:t>
      </w:r>
    </w:p>
    <w:p w14:paraId="103B5A61"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Fallback</w:t>
      </w:r>
      <w:proofErr w:type="spellEnd"/>
      <w:r w:rsidRPr="0033714E">
        <w:rPr>
          <w:rFonts w:ascii="Times New Roman" w:eastAsia="Times New Roman" w:hAnsi="Times New Roman" w:cs="Times New Roman"/>
          <w:b/>
          <w:bCs/>
          <w:kern w:val="0"/>
          <w:sz w:val="36"/>
          <w:szCs w:val="36"/>
          <w:lang w:eastAsia="fr-CA"/>
          <w14:ligatures w14:val="none"/>
        </w:rPr>
        <w:t xml:space="preserve"> manuel</w:t>
      </w:r>
    </w:p>
    <w:p w14:paraId="5006F05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 complément des mesures automatiques, des observations humaines peuvent être enregistrées afin de documenter des éléments que les capteurs ne peuvent pas interpréter, par exemple :</w:t>
      </w:r>
    </w:p>
    <w:p w14:paraId="353FF14F"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présence</w:t>
      </w:r>
      <w:proofErr w:type="gramEnd"/>
      <w:r w:rsidRPr="0033714E">
        <w:rPr>
          <w:rFonts w:ascii="Times New Roman" w:eastAsia="Times New Roman" w:hAnsi="Times New Roman" w:cs="Times New Roman"/>
          <w:kern w:val="0"/>
          <w:lang w:eastAsia="fr-CA"/>
          <w14:ligatures w14:val="none"/>
        </w:rPr>
        <w:t xml:space="preserve"> de conversations;</w:t>
      </w:r>
    </w:p>
    <w:p w14:paraId="71192F26"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déplacements</w:t>
      </w:r>
      <w:proofErr w:type="gramEnd"/>
      <w:r w:rsidRPr="0033714E">
        <w:rPr>
          <w:rFonts w:ascii="Times New Roman" w:eastAsia="Times New Roman" w:hAnsi="Times New Roman" w:cs="Times New Roman"/>
          <w:kern w:val="0"/>
          <w:lang w:eastAsia="fr-CA"/>
          <w14:ligatures w14:val="none"/>
        </w:rPr>
        <w:t xml:space="preserve"> de personnes;</w:t>
      </w:r>
    </w:p>
    <w:p w14:paraId="6E32C1A2"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ambiance</w:t>
      </w:r>
      <w:proofErr w:type="gramEnd"/>
      <w:r w:rsidRPr="0033714E">
        <w:rPr>
          <w:rFonts w:ascii="Times New Roman" w:eastAsia="Times New Roman" w:hAnsi="Times New Roman" w:cs="Times New Roman"/>
          <w:kern w:val="0"/>
          <w:lang w:eastAsia="fr-CA"/>
          <w14:ligatures w14:val="none"/>
        </w:rPr>
        <w:t xml:space="preserve"> générale;</w:t>
      </w:r>
    </w:p>
    <w:p w14:paraId="2C3B5538"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proximité</w:t>
      </w:r>
      <w:proofErr w:type="gramEnd"/>
      <w:r w:rsidRPr="0033714E">
        <w:rPr>
          <w:rFonts w:ascii="Times New Roman" w:eastAsia="Times New Roman" w:hAnsi="Times New Roman" w:cs="Times New Roman"/>
          <w:kern w:val="0"/>
          <w:lang w:eastAsia="fr-CA"/>
          <w14:ligatures w14:val="none"/>
        </w:rPr>
        <w:t xml:space="preserve"> de la source sonore.</w:t>
      </w:r>
    </w:p>
    <w:p w14:paraId="7B411870"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3148CE6C">
          <v:rect id="_x0000_i1029" alt="" style="width:6in;height:.05pt;mso-width-percent:0;mso-height-percent:0;mso-width-percent:0;mso-height-percent:0" o:hralign="center" o:hrstd="t" o:hr="t" fillcolor="#a0a0a0" stroked="f"/>
        </w:pict>
      </w:r>
    </w:p>
    <w:p w14:paraId="0B536B6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5. Agrégation</w:t>
      </w:r>
    </w:p>
    <w:p w14:paraId="1A4B81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Les </w:t>
      </w:r>
      <w:proofErr w:type="spellStart"/>
      <w:r w:rsidRPr="0033714E">
        <w:rPr>
          <w:rFonts w:ascii="Times New Roman" w:eastAsia="Times New Roman" w:hAnsi="Times New Roman" w:cs="Times New Roman"/>
          <w:kern w:val="0"/>
          <w:lang w:eastAsia="fr-CA"/>
          <w14:ligatures w14:val="none"/>
        </w:rPr>
        <w:t>endpoints</w:t>
      </w:r>
      <w:proofErr w:type="spellEnd"/>
      <w:r w:rsidRPr="0033714E">
        <w:rPr>
          <w:rFonts w:ascii="Times New Roman" w:eastAsia="Times New Roman" w:hAnsi="Times New Roman" w:cs="Times New Roman"/>
          <w:kern w:val="0"/>
          <w:lang w:eastAsia="fr-CA"/>
          <w14:ligatures w14:val="none"/>
        </w:rPr>
        <w:t xml:space="preserve"> de la ressource ambiance calculent leurs résultats à partir des données stockées dans les collections </w:t>
      </w:r>
      <w:proofErr w:type="spellStart"/>
      <w:r w:rsidRPr="0033714E">
        <w:rPr>
          <w:rFonts w:ascii="Times New Roman" w:eastAsia="Times New Roman" w:hAnsi="Times New Roman" w:cs="Times New Roman"/>
          <w:kern w:val="0"/>
          <w:lang w:eastAsia="fr-CA"/>
          <w14:ligatures w14:val="none"/>
        </w:rPr>
        <w:t>measurements</w:t>
      </w:r>
      <w:proofErr w:type="spellEnd"/>
      <w:r w:rsidRPr="0033714E">
        <w:rPr>
          <w:rFonts w:ascii="Times New Roman" w:eastAsia="Times New Roman" w:hAnsi="Times New Roman" w:cs="Times New Roman"/>
          <w:kern w:val="0"/>
          <w:lang w:eastAsia="fr-CA"/>
          <w14:ligatures w14:val="none"/>
        </w:rPr>
        <w:t xml:space="preserve"> et observations.</w:t>
      </w:r>
    </w:p>
    <w:p w14:paraId="5DB85D45"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Summary</w:t>
      </w:r>
      <w:proofErr w:type="spellEnd"/>
    </w:p>
    <w:p w14:paraId="04DEF5D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résumé calcule :</w:t>
      </w:r>
    </w:p>
    <w:p w14:paraId="788AD1EF"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nombre</w:t>
      </w:r>
      <w:proofErr w:type="gramEnd"/>
      <w:r w:rsidRPr="0033714E">
        <w:rPr>
          <w:rFonts w:ascii="Times New Roman" w:eastAsia="Times New Roman" w:hAnsi="Times New Roman" w:cs="Times New Roman"/>
          <w:kern w:val="0"/>
          <w:lang w:eastAsia="fr-CA"/>
          <w14:ligatures w14:val="none"/>
        </w:rPr>
        <w:t xml:space="preserve"> total de mesures;</w:t>
      </w:r>
    </w:p>
    <w:p w14:paraId="00A4B5F0"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nombre</w:t>
      </w:r>
      <w:proofErr w:type="gramEnd"/>
      <w:r w:rsidRPr="0033714E">
        <w:rPr>
          <w:rFonts w:ascii="Times New Roman" w:eastAsia="Times New Roman" w:hAnsi="Times New Roman" w:cs="Times New Roman"/>
          <w:kern w:val="0"/>
          <w:lang w:eastAsia="fr-CA"/>
          <w14:ligatures w14:val="none"/>
        </w:rPr>
        <w:t xml:space="preserve"> total d’observations;</w:t>
      </w:r>
    </w:p>
    <w:p w14:paraId="49E4724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moyenne</w:t>
      </w:r>
      <w:proofErr w:type="gramEnd"/>
      <w:r w:rsidRPr="0033714E">
        <w:rPr>
          <w:rFonts w:ascii="Times New Roman" w:eastAsia="Times New Roman" w:hAnsi="Times New Roman" w:cs="Times New Roman"/>
          <w:kern w:val="0"/>
          <w:lang w:eastAsia="fr-CA"/>
          <w14:ligatures w14:val="none"/>
        </w:rPr>
        <w:t xml:space="preserve"> des niveaux sonores;</w:t>
      </w:r>
    </w:p>
    <w:p w14:paraId="5C001F0C"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dernière</w:t>
      </w:r>
      <w:proofErr w:type="gramEnd"/>
      <w:r w:rsidRPr="0033714E">
        <w:rPr>
          <w:rFonts w:ascii="Times New Roman" w:eastAsia="Times New Roman" w:hAnsi="Times New Roman" w:cs="Times New Roman"/>
          <w:kern w:val="0"/>
          <w:lang w:eastAsia="fr-CA"/>
          <w14:ligatures w14:val="none"/>
        </w:rPr>
        <w:t xml:space="preserve"> observation disponible;</w:t>
      </w:r>
    </w:p>
    <w:p w14:paraId="0BB4093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classification</w:t>
      </w:r>
      <w:proofErr w:type="gramEnd"/>
      <w:r w:rsidRPr="0033714E">
        <w:rPr>
          <w:rFonts w:ascii="Times New Roman" w:eastAsia="Times New Roman" w:hAnsi="Times New Roman" w:cs="Times New Roman"/>
          <w:kern w:val="0"/>
          <w:lang w:eastAsia="fr-CA"/>
          <w14:ligatures w14:val="none"/>
        </w:rPr>
        <w:t xml:space="preserve"> globale de l’ambiance.</w:t>
      </w:r>
    </w:p>
    <w:p w14:paraId="14D183F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History</w:t>
      </w:r>
      <w:proofErr w:type="spellEnd"/>
    </w:p>
    <w:p w14:paraId="44C0EC3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L’historique retourne l’ensemble des mesures associées à un lieu donné.</w:t>
      </w:r>
    </w:p>
    <w:p w14:paraId="3833682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 xml:space="preserve">Quiet </w:t>
      </w:r>
      <w:proofErr w:type="spellStart"/>
      <w:r w:rsidRPr="0033714E">
        <w:rPr>
          <w:rFonts w:ascii="Times New Roman" w:eastAsia="Times New Roman" w:hAnsi="Times New Roman" w:cs="Times New Roman"/>
          <w:b/>
          <w:bCs/>
          <w:kern w:val="0"/>
          <w:sz w:val="36"/>
          <w:szCs w:val="36"/>
          <w:lang w:eastAsia="fr-CA"/>
          <w14:ligatures w14:val="none"/>
        </w:rPr>
        <w:t>Hours</w:t>
      </w:r>
      <w:proofErr w:type="spellEnd"/>
    </w:p>
    <w:p w14:paraId="273070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Cet </w:t>
      </w:r>
      <w:proofErr w:type="spellStart"/>
      <w:r w:rsidRPr="0033714E">
        <w:rPr>
          <w:rFonts w:ascii="Times New Roman" w:eastAsia="Times New Roman" w:hAnsi="Times New Roman" w:cs="Times New Roman"/>
          <w:kern w:val="0"/>
          <w:lang w:eastAsia="fr-CA"/>
          <w14:ligatures w14:val="none"/>
        </w:rPr>
        <w:t>endpoint</w:t>
      </w:r>
      <w:proofErr w:type="spellEnd"/>
      <w:r w:rsidRPr="0033714E">
        <w:rPr>
          <w:rFonts w:ascii="Times New Roman" w:eastAsia="Times New Roman" w:hAnsi="Times New Roman" w:cs="Times New Roman"/>
          <w:kern w:val="0"/>
          <w:lang w:eastAsia="fr-CA"/>
          <w14:ligatures w14:val="none"/>
        </w:rPr>
        <w:t xml:space="preserve"> regroupe les mesures par heure et calcule la moyenne du niveau sonore pour chaque période.</w:t>
      </w:r>
    </w:p>
    <w:p w14:paraId="0867E64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Il permet d’identifier les moments les plus calmes d’un environnement.</w:t>
      </w:r>
    </w:p>
    <w:p w14:paraId="14F9C02F"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4787460">
          <v:rect id="_x0000_i1030" alt="" style="width:6in;height:.05pt;mso-width-percent:0;mso-height-percent:0;mso-width-percent:0;mso-height-percent:0" o:hralign="center" o:hrstd="t" o:hr="t" fillcolor="#a0a0a0" stroked="f"/>
        </w:pict>
      </w:r>
    </w:p>
    <w:p w14:paraId="4C4E79C1"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6. Résultats expérimentaux</w:t>
      </w:r>
    </w:p>
    <w:p w14:paraId="79A1C12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1 – Wendkuni Reine Rosine Guinguiere</w:t>
      </w:r>
    </w:p>
    <w:p w14:paraId="4D7C899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3DB6CF7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2941631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15 juin 2026</w:t>
      </w:r>
    </w:p>
    <w:p w14:paraId="4C82596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20 minutes</w:t>
      </w:r>
    </w:p>
    <w:p w14:paraId="3FAD3A5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Application utilisée : </w:t>
      </w:r>
      <w:proofErr w:type="spellStart"/>
      <w:r w:rsidRPr="0033714E">
        <w:rPr>
          <w:rFonts w:ascii="Times New Roman" w:eastAsia="Times New Roman" w:hAnsi="Times New Roman" w:cs="Times New Roman"/>
          <w:kern w:val="0"/>
          <w:lang w:eastAsia="fr-CA"/>
          <w14:ligatures w14:val="none"/>
        </w:rPr>
        <w:t>Phyphox</w:t>
      </w:r>
      <w:proofErr w:type="spellEnd"/>
    </w:p>
    <w:p w14:paraId="73A3AE4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696122F1"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07B218CC" w14:textId="77777777" w:rsidR="00D9314A" w:rsidRPr="00D9314A" w:rsidRDefault="00D9314A" w:rsidP="00D93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AECF0"/>
          <w:kern w:val="0"/>
          <w:sz w:val="21"/>
          <w:szCs w:val="21"/>
          <w:lang w:eastAsia="fr-CA"/>
          <w14:ligatures w14:val="none"/>
        </w:rPr>
      </w:pPr>
      <w:r w:rsidRPr="00D9314A">
        <w:rPr>
          <w:rFonts w:ascii="Courier New" w:eastAsia="Times New Roman" w:hAnsi="Courier New" w:cs="Courier New"/>
          <w:color w:val="EAECF0"/>
          <w:kern w:val="0"/>
          <w:sz w:val="21"/>
          <w:szCs w:val="21"/>
          <w:lang w:eastAsia="fr-CA"/>
          <w14:ligatures w14:val="none"/>
        </w:rPr>
        <w:t>MONGO_URI=mongodb+srv://livrable1_user:d44zOjIuTNxiolws@clusterlivrable1.aiuqoeo.mongodb.net/?appName=ClusterLivrable1</w:t>
      </w:r>
    </w:p>
    <w:p w14:paraId="566DFBC9" w14:textId="77777777" w:rsidR="00D9314A" w:rsidRPr="00D9314A" w:rsidRDefault="00D9314A" w:rsidP="00D9314A">
      <w:pPr>
        <w:shd w:val="clear" w:color="auto" w:fill="1F1F1E"/>
        <w:rPr>
          <w:rFonts w:ascii="Georgia" w:eastAsia="Times New Roman" w:hAnsi="Georgia" w:cs="Times New Roman"/>
          <w:color w:val="FFFFFF"/>
          <w:kern w:val="0"/>
          <w:lang w:eastAsia="fr-CA"/>
          <w14:ligatures w14:val="none"/>
        </w:rPr>
      </w:pPr>
      <w:r w:rsidRPr="00D9314A">
        <w:rPr>
          <w:rFonts w:ascii="Georgia" w:eastAsia="Times New Roman" w:hAnsi="Georgia" w:cs="Times New Roman"/>
          <w:color w:val="FFFFFF"/>
          <w:kern w:val="0"/>
          <w:lang w:eastAsia="fr-CA"/>
          <w14:ligatures w14:val="none"/>
        </w:rPr>
        <w:t>Sauvegarde, puis dans le terminal </w:t>
      </w:r>
      <w:proofErr w:type="spellStart"/>
      <w:r w:rsidRPr="00D9314A">
        <w:rPr>
          <w:rFonts w:ascii="Georgia" w:eastAsia="Times New Roman" w:hAnsi="Georgia" w:cs="Times New Roman"/>
          <w:b/>
          <w:bCs/>
          <w:color w:val="FFFFFF"/>
          <w:kern w:val="0"/>
          <w:lang w:eastAsia="fr-CA"/>
          <w14:ligatures w14:val="none"/>
        </w:rPr>
        <w:t>Ctrl+C</w:t>
      </w:r>
      <w:proofErr w:type="spellEnd"/>
      <w:r w:rsidRPr="00D9314A">
        <w:rPr>
          <w:rFonts w:ascii="Georgia" w:eastAsia="Times New Roman" w:hAnsi="Georgia" w:cs="Times New Roman"/>
          <w:color w:val="FFFFFF"/>
          <w:kern w:val="0"/>
          <w:lang w:eastAsia="fr-CA"/>
          <w14:ligatures w14:val="none"/>
        </w:rPr>
        <w:t xml:space="preserve"> sur le </w:t>
      </w:r>
      <w:proofErr w:type="spellStart"/>
      <w:r w:rsidRPr="00D9314A">
        <w:rPr>
          <w:rFonts w:ascii="Georgia" w:eastAsia="Times New Roman" w:hAnsi="Georgia" w:cs="Times New Roman"/>
          <w:color w:val="FFFFFF"/>
          <w:kern w:val="0"/>
          <w:lang w:eastAsia="fr-CA"/>
          <w14:ligatures w14:val="none"/>
        </w:rPr>
        <w:t>serveu</w:t>
      </w:r>
      <w:proofErr w:type="spellEnd"/>
    </w:p>
    <w:p w14:paraId="4E86794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L’environnement observé était globalement calme.</w:t>
      </w:r>
    </w:p>
    <w:p w14:paraId="17E676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majorité des personnes présentes travaillaient individuellement. Quelques déplacements et discussions ponctuelles ont été observés, mais aucun événement particulièrement bruyant n’a été constaté.</w:t>
      </w:r>
    </w:p>
    <w:p w14:paraId="7F51563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Des observations manuelles ont été enregistrées au début et à la fin de la séance afin de compléter les données quantitatives.</w:t>
      </w:r>
    </w:p>
    <w:p w14:paraId="6E659E6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4B7B8DA5"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296 mesures enregistrées</w:t>
      </w:r>
    </w:p>
    <w:p w14:paraId="5DF5C8E2"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6 observations enregistrées</w:t>
      </w:r>
    </w:p>
    <w:p w14:paraId="39286D0E"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Niveau sonore moyen : -61,59 dB</w:t>
      </w:r>
    </w:p>
    <w:p w14:paraId="5EEC7B97"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Classification automatique : </w:t>
      </w:r>
      <w:proofErr w:type="spellStart"/>
      <w:r w:rsidRPr="0033714E">
        <w:rPr>
          <w:rFonts w:ascii="Times New Roman" w:eastAsia="Times New Roman" w:hAnsi="Times New Roman" w:cs="Times New Roman"/>
          <w:kern w:val="0"/>
          <w:lang w:eastAsia="fr-CA"/>
          <w14:ligatures w14:val="none"/>
        </w:rPr>
        <w:t>calm</w:t>
      </w:r>
      <w:proofErr w:type="spellEnd"/>
    </w:p>
    <w:p w14:paraId="314E30F7"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lastRenderedPageBreak/>
        <w:t>Analyse</w:t>
      </w:r>
    </w:p>
    <w:p w14:paraId="1FB936CB" w14:textId="77777777" w:rsid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résultats obtenus sont cohérents avec le contexte d’une bibliothèque universitaire. Les mesures enregistrées démontrent une stabilité relative du niveau sonore et confirment le caractère calme du lieu observé.</w:t>
      </w:r>
    </w:p>
    <w:p w14:paraId="501EB07E" w14:textId="77777777"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p>
    <w:p w14:paraId="0DD6DC4B" w14:textId="6969BA72"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inline distT="0" distB="0" distL="0" distR="0" wp14:anchorId="1822A8AB" wp14:editId="2984D2F8">
            <wp:extent cx="5486400" cy="4944110"/>
            <wp:effectExtent l="0" t="0" r="0" b="0"/>
            <wp:docPr id="1518468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68210" name="Image 1518468210"/>
                    <pic:cNvPicPr/>
                  </pic:nvPicPr>
                  <pic:blipFill>
                    <a:blip r:embed="rId7">
                      <a:extLst>
                        <a:ext uri="{28A0092B-C50C-407E-A947-70E740481C1C}">
                          <a14:useLocalDpi xmlns:a14="http://schemas.microsoft.com/office/drawing/2010/main" val="0"/>
                        </a:ext>
                      </a:extLst>
                    </a:blip>
                    <a:stretch>
                      <a:fillRect/>
                    </a:stretch>
                  </pic:blipFill>
                  <pic:spPr>
                    <a:xfrm>
                      <a:off x="0" y="0"/>
                      <a:ext cx="5486400" cy="4944110"/>
                    </a:xfrm>
                    <a:prstGeom prst="rect">
                      <a:avLst/>
                    </a:prstGeom>
                  </pic:spPr>
                </pic:pic>
              </a:graphicData>
            </a:graphic>
          </wp:inline>
        </w:drawing>
      </w:r>
    </w:p>
    <w:p w14:paraId="23D5A8A8" w14:textId="3F47580D" w:rsidR="00FA63BE" w:rsidRPr="0033714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lastRenderedPageBreak/>
        <w:drawing>
          <wp:inline distT="0" distB="0" distL="0" distR="0" wp14:anchorId="4A1C3932" wp14:editId="4E3927D5">
            <wp:extent cx="4985247" cy="3967426"/>
            <wp:effectExtent l="0" t="0" r="0" b="0"/>
            <wp:docPr id="157339985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99859" name="Image 15733998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7637" cy="3993203"/>
                    </a:xfrm>
                    <a:prstGeom prst="rect">
                      <a:avLst/>
                    </a:prstGeom>
                  </pic:spPr>
                </pic:pic>
              </a:graphicData>
            </a:graphic>
          </wp:inline>
        </w:drawing>
      </w:r>
      <w:r>
        <w:rPr>
          <w:rFonts w:ascii="Times New Roman" w:eastAsia="Times New Roman" w:hAnsi="Times New Roman" w:cs="Times New Roman"/>
          <w:noProof/>
          <w:kern w:val="0"/>
          <w:lang w:eastAsia="fr-CA"/>
        </w:rPr>
        <w:drawing>
          <wp:inline distT="0" distB="0" distL="0" distR="0" wp14:anchorId="72D061E6" wp14:editId="1EE18F0A">
            <wp:extent cx="4581727" cy="3727956"/>
            <wp:effectExtent l="0" t="0" r="3175" b="6350"/>
            <wp:docPr id="17580014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1434" name="Image 17580014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7270" cy="3740603"/>
                    </a:xfrm>
                    <a:prstGeom prst="rect">
                      <a:avLst/>
                    </a:prstGeom>
                  </pic:spPr>
                </pic:pic>
              </a:graphicData>
            </a:graphic>
          </wp:inline>
        </w:drawing>
      </w:r>
    </w:p>
    <w:p w14:paraId="6112A0B7"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7D4E4CA">
          <v:rect id="_x0000_i1031" alt="" style="width:6in;height:.05pt;mso-width-percent:0;mso-height-percent:0;mso-width-percent:0;mso-height-percent:0" o:hralign="center" o:hrstd="t" o:hr="t" fillcolor="#a0a0a0" stroked="f"/>
        </w:pict>
      </w:r>
    </w:p>
    <w:p w14:paraId="7DE3CEF0" w14:textId="77777777" w:rsidR="009665CF" w:rsidRDefault="009665CF"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
    <w:p w14:paraId="22AC899D" w14:textId="0CED124D"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Collecte 2 – Meriem Ghaoui</w:t>
      </w:r>
    </w:p>
    <w:p w14:paraId="50280C8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2B763FC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7278DAB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216B147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23FBFFDB"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15932F0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4A7F06EA"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063918C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57782EA2"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0E76D91C">
          <v:rect id="_x0000_i1032" alt="" style="width:6in;height:.05pt;mso-width-percent:0;mso-height-percent:0;mso-width-percent:0;mso-height-percent:0" o:hralign="center" o:hrstd="t" o:hr="t" fillcolor="#a0a0a0" stroked="f"/>
        </w:pict>
      </w:r>
    </w:p>
    <w:p w14:paraId="38A1DA5D"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3 – Samah Tanisha Islam</w:t>
      </w:r>
    </w:p>
    <w:p w14:paraId="3442EFA3"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06F0F7F3" w14:textId="77777777"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6564D215" w14:textId="7C5E649F"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w:t>
      </w:r>
      <w:r w:rsidR="00C43FF3">
        <w:rPr>
          <w:rFonts w:ascii="Times New Roman" w:eastAsia="Times New Roman" w:hAnsi="Times New Roman" w:cs="Times New Roman"/>
          <w:kern w:val="0"/>
          <w:lang w:eastAsia="fr-CA"/>
          <w14:ligatures w14:val="none"/>
        </w:rPr>
        <w:t>6</w:t>
      </w:r>
      <w:r w:rsidRPr="0033714E">
        <w:rPr>
          <w:rFonts w:ascii="Times New Roman" w:eastAsia="Times New Roman" w:hAnsi="Times New Roman" w:cs="Times New Roman"/>
          <w:kern w:val="0"/>
          <w:lang w:eastAsia="fr-CA"/>
          <w14:ligatures w14:val="none"/>
        </w:rPr>
        <w:t xml:space="preserve"> juin 2026</w:t>
      </w:r>
    </w:p>
    <w:p w14:paraId="67DC614B" w14:textId="5DDB42D2"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w:t>
      </w:r>
      <w:r w:rsidR="00C43FF3">
        <w:rPr>
          <w:rFonts w:ascii="Times New Roman" w:eastAsia="Times New Roman" w:hAnsi="Times New Roman" w:cs="Times New Roman"/>
          <w:kern w:val="0"/>
          <w:lang w:eastAsia="fr-CA"/>
          <w14:ligatures w14:val="none"/>
        </w:rPr>
        <w:t>2</w:t>
      </w:r>
      <w:r w:rsidRPr="0033714E">
        <w:rPr>
          <w:rFonts w:ascii="Times New Roman" w:eastAsia="Times New Roman" w:hAnsi="Times New Roman" w:cs="Times New Roman"/>
          <w:kern w:val="0"/>
          <w:lang w:eastAsia="fr-CA"/>
          <w14:ligatures w14:val="none"/>
        </w:rPr>
        <w:t xml:space="preserve"> minutes</w:t>
      </w:r>
    </w:p>
    <w:p w14:paraId="0C8D6925" w14:textId="77777777"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Application utilisée : </w:t>
      </w:r>
      <w:proofErr w:type="spellStart"/>
      <w:r w:rsidRPr="0033714E">
        <w:rPr>
          <w:rFonts w:ascii="Times New Roman" w:eastAsia="Times New Roman" w:hAnsi="Times New Roman" w:cs="Times New Roman"/>
          <w:kern w:val="0"/>
          <w:lang w:eastAsia="fr-CA"/>
          <w14:ligatures w14:val="none"/>
        </w:rPr>
        <w:t>Phyphox</w:t>
      </w:r>
      <w:proofErr w:type="spellEnd"/>
    </w:p>
    <w:p w14:paraId="06F00F7E" w14:textId="05862D52" w:rsidR="0033714E" w:rsidRDefault="00E82A8D"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213A0127" w14:textId="77777777" w:rsidR="00AF2E0B" w:rsidRPr="0033714E" w:rsidRDefault="00AF2E0B" w:rsidP="0033714E">
      <w:pPr>
        <w:spacing w:before="100" w:beforeAutospacing="1" w:after="100" w:afterAutospacing="1"/>
        <w:rPr>
          <w:rFonts w:ascii="Times New Roman" w:eastAsia="Times New Roman" w:hAnsi="Times New Roman" w:cs="Times New Roman"/>
          <w:kern w:val="0"/>
          <w:lang w:eastAsia="fr-CA"/>
          <w14:ligatures w14:val="none"/>
        </w:rPr>
      </w:pPr>
    </w:p>
    <w:p w14:paraId="428F0EF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053F0549" w14:textId="7A04FE7E" w:rsidR="0033714E" w:rsidRDefault="00C3241F"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L’</w:t>
      </w:r>
      <w:r w:rsidR="00AD2BD5">
        <w:rPr>
          <w:rFonts w:ascii="Times New Roman" w:eastAsia="Times New Roman" w:hAnsi="Times New Roman" w:cs="Times New Roman"/>
          <w:kern w:val="0"/>
          <w:lang w:eastAsia="fr-CA"/>
          <w14:ligatures w14:val="none"/>
        </w:rPr>
        <w:t xml:space="preserve">ambiance générale </w:t>
      </w:r>
      <w:r>
        <w:rPr>
          <w:rFonts w:ascii="Times New Roman" w:eastAsia="Times New Roman" w:hAnsi="Times New Roman" w:cs="Times New Roman"/>
          <w:kern w:val="0"/>
          <w:lang w:eastAsia="fr-CA"/>
          <w14:ligatures w14:val="none"/>
        </w:rPr>
        <w:t xml:space="preserve">de la bibliothèque était </w:t>
      </w:r>
      <w:proofErr w:type="gramStart"/>
      <w:r>
        <w:rPr>
          <w:rFonts w:ascii="Times New Roman" w:eastAsia="Times New Roman" w:hAnsi="Times New Roman" w:cs="Times New Roman"/>
          <w:kern w:val="0"/>
          <w:lang w:eastAsia="fr-CA"/>
          <w14:ligatures w14:val="none"/>
        </w:rPr>
        <w:t>re</w:t>
      </w:r>
      <w:r w:rsidR="00AD2BD5">
        <w:rPr>
          <w:rFonts w:ascii="Times New Roman" w:eastAsia="Times New Roman" w:hAnsi="Times New Roman" w:cs="Times New Roman"/>
          <w:kern w:val="0"/>
          <w:lang w:eastAsia="fr-CA"/>
          <w14:ligatures w14:val="none"/>
        </w:rPr>
        <w:t>sté</w:t>
      </w:r>
      <w:proofErr w:type="gramEnd"/>
      <w:r>
        <w:rPr>
          <w:rFonts w:ascii="Times New Roman" w:eastAsia="Times New Roman" w:hAnsi="Times New Roman" w:cs="Times New Roman"/>
          <w:kern w:val="0"/>
          <w:lang w:eastAsia="fr-CA"/>
          <w14:ligatures w14:val="none"/>
        </w:rPr>
        <w:t xml:space="preserve"> calme</w:t>
      </w:r>
      <w:r w:rsidR="00AD2BD5">
        <w:rPr>
          <w:rFonts w:ascii="Times New Roman" w:eastAsia="Times New Roman" w:hAnsi="Times New Roman" w:cs="Times New Roman"/>
          <w:kern w:val="0"/>
          <w:lang w:eastAsia="fr-CA"/>
          <w14:ligatures w14:val="none"/>
        </w:rPr>
        <w:t xml:space="preserve"> tout au long de la session</w:t>
      </w:r>
      <w:r w:rsidR="0023255F">
        <w:rPr>
          <w:rFonts w:ascii="Times New Roman" w:eastAsia="Times New Roman" w:hAnsi="Times New Roman" w:cs="Times New Roman"/>
          <w:kern w:val="0"/>
          <w:lang w:eastAsia="fr-CA"/>
          <w14:ligatures w14:val="none"/>
        </w:rPr>
        <w:t xml:space="preserve">, avec </w:t>
      </w:r>
      <w:proofErr w:type="spellStart"/>
      <w:r w:rsidR="0023255F">
        <w:rPr>
          <w:rFonts w:ascii="Times New Roman" w:eastAsia="Times New Roman" w:hAnsi="Times New Roman" w:cs="Times New Roman"/>
          <w:kern w:val="0"/>
          <w:lang w:eastAsia="fr-CA"/>
          <w14:ligatures w14:val="none"/>
        </w:rPr>
        <w:t>la</w:t>
      </w:r>
      <w:proofErr w:type="spellEnd"/>
      <w:r w:rsidR="0023255F">
        <w:rPr>
          <w:rFonts w:ascii="Times New Roman" w:eastAsia="Times New Roman" w:hAnsi="Times New Roman" w:cs="Times New Roman"/>
          <w:kern w:val="0"/>
          <w:lang w:eastAsia="fr-CA"/>
          <w14:ligatures w14:val="none"/>
        </w:rPr>
        <w:t xml:space="preserve"> présence de personnes relativement stables (environ</w:t>
      </w:r>
      <w:r w:rsidR="00171055">
        <w:rPr>
          <w:rFonts w:ascii="Times New Roman" w:eastAsia="Times New Roman" w:hAnsi="Times New Roman" w:cs="Times New Roman"/>
          <w:kern w:val="0"/>
          <w:lang w:eastAsia="fr-CA"/>
          <w14:ligatures w14:val="none"/>
        </w:rPr>
        <w:t xml:space="preserve"> 7 à 10 personnes). </w:t>
      </w:r>
      <w:r>
        <w:rPr>
          <w:rFonts w:ascii="Times New Roman" w:eastAsia="Times New Roman" w:hAnsi="Times New Roman" w:cs="Times New Roman"/>
          <w:kern w:val="0"/>
          <w:lang w:eastAsia="fr-CA"/>
          <w14:ligatures w14:val="none"/>
        </w:rPr>
        <w:t xml:space="preserve"> </w:t>
      </w:r>
      <w:r w:rsidR="00171055">
        <w:rPr>
          <w:rFonts w:ascii="Times New Roman" w:eastAsia="Times New Roman" w:hAnsi="Times New Roman" w:cs="Times New Roman"/>
          <w:kern w:val="0"/>
          <w:lang w:eastAsia="fr-CA"/>
          <w14:ligatures w14:val="none"/>
        </w:rPr>
        <w:t>La plupart étudiait individuellement. Quelques déplacements ont été observ</w:t>
      </w:r>
      <w:r w:rsidR="002A6CCD">
        <w:rPr>
          <w:rFonts w:ascii="Times New Roman" w:eastAsia="Times New Roman" w:hAnsi="Times New Roman" w:cs="Times New Roman"/>
          <w:kern w:val="0"/>
          <w:lang w:eastAsia="fr-CA"/>
          <w14:ligatures w14:val="none"/>
        </w:rPr>
        <w:t>és, notamment des personnes quittant la bibliothèque</w:t>
      </w:r>
      <w:r w:rsidR="00D53798">
        <w:rPr>
          <w:rFonts w:ascii="Times New Roman" w:eastAsia="Times New Roman" w:hAnsi="Times New Roman" w:cs="Times New Roman"/>
          <w:kern w:val="0"/>
          <w:lang w:eastAsia="fr-CA"/>
          <w14:ligatures w14:val="none"/>
        </w:rPr>
        <w:t xml:space="preserve">, ainsi que </w:t>
      </w:r>
      <w:proofErr w:type="gramStart"/>
      <w:r w:rsidR="00D53798">
        <w:rPr>
          <w:rFonts w:ascii="Times New Roman" w:eastAsia="Times New Roman" w:hAnsi="Times New Roman" w:cs="Times New Roman"/>
          <w:kern w:val="0"/>
          <w:lang w:eastAsia="fr-CA"/>
          <w14:ligatures w14:val="none"/>
        </w:rPr>
        <w:t>quelques conversation</w:t>
      </w:r>
      <w:proofErr w:type="gramEnd"/>
      <w:r w:rsidR="00D53798">
        <w:rPr>
          <w:rFonts w:ascii="Times New Roman" w:eastAsia="Times New Roman" w:hAnsi="Times New Roman" w:cs="Times New Roman"/>
          <w:kern w:val="0"/>
          <w:lang w:eastAsia="fr-CA"/>
          <w14:ligatures w14:val="none"/>
        </w:rPr>
        <w:t xml:space="preserve"> à voix basse entre étudiants. </w:t>
      </w:r>
      <w:proofErr w:type="gramStart"/>
      <w:r w:rsidR="008025E5">
        <w:rPr>
          <w:rFonts w:ascii="Times New Roman" w:eastAsia="Times New Roman" w:hAnsi="Times New Roman" w:cs="Times New Roman"/>
          <w:kern w:val="0"/>
          <w:lang w:eastAsia="fr-CA"/>
          <w14:ligatures w14:val="none"/>
        </w:rPr>
        <w:t>Aucun bruits</w:t>
      </w:r>
      <w:proofErr w:type="gramEnd"/>
      <w:r w:rsidR="008025E5">
        <w:rPr>
          <w:rFonts w:ascii="Times New Roman" w:eastAsia="Times New Roman" w:hAnsi="Times New Roman" w:cs="Times New Roman"/>
          <w:kern w:val="0"/>
          <w:lang w:eastAsia="fr-CA"/>
          <w14:ligatures w14:val="none"/>
        </w:rPr>
        <w:t xml:space="preserve"> fort n’a été constaté.</w:t>
      </w:r>
    </w:p>
    <w:p w14:paraId="6E79CFB8" w14:textId="77777777" w:rsidR="00D64BE3" w:rsidRPr="0033714E" w:rsidRDefault="00D64BE3" w:rsidP="0033714E">
      <w:pPr>
        <w:spacing w:before="100" w:beforeAutospacing="1" w:after="100" w:afterAutospacing="1"/>
        <w:rPr>
          <w:rFonts w:ascii="Times New Roman" w:eastAsia="Times New Roman" w:hAnsi="Times New Roman" w:cs="Times New Roman"/>
          <w:kern w:val="0"/>
          <w:lang w:eastAsia="fr-CA"/>
          <w14:ligatures w14:val="none"/>
        </w:rPr>
      </w:pPr>
    </w:p>
    <w:p w14:paraId="5DBA8148"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lastRenderedPageBreak/>
        <w:t>Résultats</w:t>
      </w:r>
    </w:p>
    <w:p w14:paraId="56FE9719" w14:textId="52B7F33C" w:rsidR="0033714E" w:rsidRDefault="00195600" w:rsidP="00000864">
      <w:pPr>
        <w:pStyle w:val="Paragraphedeliste"/>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271 mesures enregistrés</w:t>
      </w:r>
    </w:p>
    <w:p w14:paraId="3D772907" w14:textId="625EECC8" w:rsidR="00195600" w:rsidRDefault="009674BC" w:rsidP="00000864">
      <w:pPr>
        <w:pStyle w:val="Paragraphedeliste"/>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3 observations</w:t>
      </w:r>
    </w:p>
    <w:p w14:paraId="406F1040" w14:textId="1200A96D" w:rsidR="009674BC" w:rsidRDefault="009674BC" w:rsidP="00000864">
      <w:pPr>
        <w:pStyle w:val="Paragraphedeliste"/>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Niveau sonore moyen</w:t>
      </w:r>
      <w:r w:rsidR="00872EF0">
        <w:rPr>
          <w:rFonts w:ascii="Times New Roman" w:eastAsia="Times New Roman" w:hAnsi="Times New Roman" w:cs="Times New Roman"/>
          <w:kern w:val="0"/>
          <w:lang w:eastAsia="fr-CA"/>
          <w14:ligatures w14:val="none"/>
        </w:rPr>
        <w:t> : -40.99dB</w:t>
      </w:r>
    </w:p>
    <w:p w14:paraId="7D12DFDA" w14:textId="139072B6" w:rsidR="00872EF0" w:rsidRPr="00872EF0" w:rsidRDefault="00872EF0" w:rsidP="00872EF0">
      <w:pPr>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Classification automatique : </w:t>
      </w:r>
      <w:proofErr w:type="spellStart"/>
      <w:r w:rsidRPr="0033714E">
        <w:rPr>
          <w:rFonts w:ascii="Times New Roman" w:eastAsia="Times New Roman" w:hAnsi="Times New Roman" w:cs="Times New Roman"/>
          <w:kern w:val="0"/>
          <w:lang w:eastAsia="fr-CA"/>
          <w14:ligatures w14:val="none"/>
        </w:rPr>
        <w:t>calm</w:t>
      </w:r>
      <w:proofErr w:type="spellEnd"/>
    </w:p>
    <w:p w14:paraId="7FF78227" w14:textId="77777777" w:rsid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2D61B994" w14:textId="233A904E" w:rsidR="000C3747" w:rsidRPr="000C3747" w:rsidRDefault="000C3747" w:rsidP="0033714E">
      <w:pPr>
        <w:spacing w:before="100" w:beforeAutospacing="1" w:after="100" w:afterAutospacing="1"/>
        <w:outlineLvl w:val="2"/>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 xml:space="preserve">Avec une moyenne </w:t>
      </w:r>
      <w:r w:rsidR="00D01EF7">
        <w:rPr>
          <w:rFonts w:ascii="Times New Roman" w:eastAsia="Times New Roman" w:hAnsi="Times New Roman" w:cs="Times New Roman"/>
          <w:kern w:val="0"/>
          <w:lang w:eastAsia="fr-CA"/>
          <w14:ligatures w14:val="none"/>
        </w:rPr>
        <w:t>sonore de -40.99 dB et une classification automatique « calme », les résultats sont cohérents avec une bibliothèque universitaire</w:t>
      </w:r>
      <w:r w:rsidR="00766B27">
        <w:rPr>
          <w:rFonts w:ascii="Times New Roman" w:eastAsia="Times New Roman" w:hAnsi="Times New Roman" w:cs="Times New Roman"/>
          <w:kern w:val="0"/>
          <w:lang w:eastAsia="fr-CA"/>
          <w14:ligatures w14:val="none"/>
        </w:rPr>
        <w:t xml:space="preserve">. La présence humaine </w:t>
      </w:r>
      <w:proofErr w:type="spellStart"/>
      <w:r w:rsidR="00766B27">
        <w:rPr>
          <w:rFonts w:ascii="Times New Roman" w:eastAsia="Times New Roman" w:hAnsi="Times New Roman" w:cs="Times New Roman"/>
          <w:kern w:val="0"/>
          <w:lang w:eastAsia="fr-CA"/>
          <w14:ligatures w14:val="none"/>
        </w:rPr>
        <w:t>modéreée</w:t>
      </w:r>
      <w:proofErr w:type="spellEnd"/>
      <w:r w:rsidR="00766B27">
        <w:rPr>
          <w:rFonts w:ascii="Times New Roman" w:eastAsia="Times New Roman" w:hAnsi="Times New Roman" w:cs="Times New Roman"/>
          <w:kern w:val="0"/>
          <w:lang w:eastAsia="fr-CA"/>
          <w14:ligatures w14:val="none"/>
        </w:rPr>
        <w:t xml:space="preserve"> combinée à quelques départs en cours de session explique la stabilité</w:t>
      </w:r>
      <w:r w:rsidR="001929D5">
        <w:rPr>
          <w:rFonts w:ascii="Times New Roman" w:eastAsia="Times New Roman" w:hAnsi="Times New Roman" w:cs="Times New Roman"/>
          <w:kern w:val="0"/>
          <w:lang w:eastAsia="fr-CA"/>
          <w14:ligatures w14:val="none"/>
        </w:rPr>
        <w:t xml:space="preserve"> niveau sonore observé sans bruit notable. Ces résultats con</w:t>
      </w:r>
      <w:r w:rsidR="00B562A0">
        <w:rPr>
          <w:rFonts w:ascii="Times New Roman" w:eastAsia="Times New Roman" w:hAnsi="Times New Roman" w:cs="Times New Roman"/>
          <w:kern w:val="0"/>
          <w:lang w:eastAsia="fr-CA"/>
          <w14:ligatures w14:val="none"/>
        </w:rPr>
        <w:t xml:space="preserve">firment aussi la cohérence entre les mesures automatique de </w:t>
      </w:r>
      <w:proofErr w:type="spellStart"/>
      <w:r w:rsidR="00B562A0">
        <w:rPr>
          <w:rFonts w:ascii="Times New Roman" w:eastAsia="Times New Roman" w:hAnsi="Times New Roman" w:cs="Times New Roman"/>
          <w:kern w:val="0"/>
          <w:lang w:eastAsia="fr-CA"/>
          <w14:ligatures w14:val="none"/>
        </w:rPr>
        <w:t>Phyphox</w:t>
      </w:r>
      <w:proofErr w:type="spellEnd"/>
      <w:r w:rsidR="00B562A0">
        <w:rPr>
          <w:rFonts w:ascii="Times New Roman" w:eastAsia="Times New Roman" w:hAnsi="Times New Roman" w:cs="Times New Roman"/>
          <w:kern w:val="0"/>
          <w:lang w:eastAsia="fr-CA"/>
          <w14:ligatures w14:val="none"/>
        </w:rPr>
        <w:t xml:space="preserve"> et les observations manuelles qui ont toutes les deux décrit une ambiance calme tout au long de la collecte.</w:t>
      </w:r>
    </w:p>
    <w:p w14:paraId="40547CC6" w14:textId="77777777" w:rsidR="000C3747" w:rsidRPr="0033714E" w:rsidRDefault="000C3747"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p>
    <w:p w14:paraId="55491DD5" w14:textId="5A58E92E" w:rsidR="0033714E" w:rsidRDefault="00E53AFE" w:rsidP="0033714E">
      <w:pPr>
        <w:spacing w:before="100" w:beforeAutospacing="1" w:after="100" w:afterAutospacing="1"/>
        <w:rPr>
          <w:rFonts w:ascii="Times New Roman" w:eastAsia="Times New Roman" w:hAnsi="Times New Roman" w:cs="Times New Roman"/>
          <w:kern w:val="0"/>
          <w:lang w:eastAsia="fr-CA"/>
          <w14:ligatures w14:val="none"/>
        </w:rPr>
      </w:pPr>
      <w:r w:rsidRPr="00E53AFE">
        <w:rPr>
          <w:rFonts w:ascii="Times New Roman" w:eastAsia="Times New Roman" w:hAnsi="Times New Roman" w:cs="Times New Roman"/>
          <w:kern w:val="0"/>
          <w:lang w:eastAsia="fr-CA"/>
          <w14:ligatures w14:val="none"/>
        </w:rPr>
        <w:drawing>
          <wp:inline distT="0" distB="0" distL="0" distR="0" wp14:anchorId="1FF66FD7" wp14:editId="301212D4">
            <wp:extent cx="3790950" cy="2110910"/>
            <wp:effectExtent l="0" t="0" r="0" b="3810"/>
            <wp:docPr id="1302661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1388" name=""/>
                    <pic:cNvPicPr/>
                  </pic:nvPicPr>
                  <pic:blipFill>
                    <a:blip r:embed="rId10"/>
                    <a:stretch>
                      <a:fillRect/>
                    </a:stretch>
                  </pic:blipFill>
                  <pic:spPr>
                    <a:xfrm>
                      <a:off x="0" y="0"/>
                      <a:ext cx="3802669" cy="2117436"/>
                    </a:xfrm>
                    <a:prstGeom prst="rect">
                      <a:avLst/>
                    </a:prstGeom>
                  </pic:spPr>
                </pic:pic>
              </a:graphicData>
            </a:graphic>
          </wp:inline>
        </w:drawing>
      </w:r>
    </w:p>
    <w:p w14:paraId="36FBB0F4" w14:textId="4208E1D2" w:rsidR="00081C3E" w:rsidRDefault="00BD4ECD" w:rsidP="0033714E">
      <w:pPr>
        <w:spacing w:before="100" w:beforeAutospacing="1" w:after="100" w:afterAutospacing="1"/>
        <w:rPr>
          <w:rFonts w:ascii="Times New Roman" w:eastAsia="Times New Roman" w:hAnsi="Times New Roman" w:cs="Times New Roman"/>
          <w:kern w:val="0"/>
          <w:lang w:eastAsia="fr-CA"/>
          <w14:ligatures w14:val="none"/>
        </w:rPr>
      </w:pPr>
      <w:r w:rsidRPr="00081C3E">
        <w:rPr>
          <w:rFonts w:ascii="Times New Roman" w:eastAsia="Times New Roman" w:hAnsi="Times New Roman" w:cs="Times New Roman"/>
          <w:kern w:val="0"/>
          <w:lang w:eastAsia="fr-CA"/>
          <w14:ligatures w14:val="none"/>
        </w:rPr>
        <w:drawing>
          <wp:inline distT="0" distB="0" distL="0" distR="0" wp14:anchorId="69CC05D6" wp14:editId="7D8D56D2">
            <wp:extent cx="3238500" cy="2422775"/>
            <wp:effectExtent l="0" t="0" r="0" b="0"/>
            <wp:docPr id="1979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4147" name=""/>
                    <pic:cNvPicPr/>
                  </pic:nvPicPr>
                  <pic:blipFill rotWithShape="1">
                    <a:blip r:embed="rId11"/>
                    <a:srcRect l="26379" t="8803" r="147" b="3607"/>
                    <a:stretch>
                      <a:fillRect/>
                    </a:stretch>
                  </pic:blipFill>
                  <pic:spPr bwMode="auto">
                    <a:xfrm>
                      <a:off x="0" y="0"/>
                      <a:ext cx="3242773" cy="2425971"/>
                    </a:xfrm>
                    <a:prstGeom prst="rect">
                      <a:avLst/>
                    </a:prstGeom>
                    <a:ln>
                      <a:noFill/>
                    </a:ln>
                    <a:extLst>
                      <a:ext uri="{53640926-AAD7-44D8-BBD7-CCE9431645EC}">
                        <a14:shadowObscured xmlns:a14="http://schemas.microsoft.com/office/drawing/2010/main"/>
                      </a:ext>
                    </a:extLst>
                  </pic:spPr>
                </pic:pic>
              </a:graphicData>
            </a:graphic>
          </wp:inline>
        </w:drawing>
      </w:r>
    </w:p>
    <w:p w14:paraId="52FAD4D7" w14:textId="186CA435" w:rsidR="00081C3E" w:rsidRDefault="00081C3E" w:rsidP="0033714E">
      <w:pPr>
        <w:spacing w:before="100" w:beforeAutospacing="1" w:after="100" w:afterAutospacing="1"/>
        <w:rPr>
          <w:rFonts w:ascii="Times New Roman" w:eastAsia="Times New Roman" w:hAnsi="Times New Roman" w:cs="Times New Roman"/>
          <w:kern w:val="0"/>
          <w:lang w:eastAsia="fr-CA"/>
          <w14:ligatures w14:val="none"/>
        </w:rPr>
      </w:pPr>
    </w:p>
    <w:p w14:paraId="16323B5E" w14:textId="77777777" w:rsidR="00D64BE3" w:rsidRDefault="00D64BE3" w:rsidP="0033714E">
      <w:pPr>
        <w:spacing w:before="100" w:beforeAutospacing="1" w:after="100" w:afterAutospacing="1"/>
        <w:rPr>
          <w:rFonts w:ascii="Times New Roman" w:eastAsia="Times New Roman" w:hAnsi="Times New Roman" w:cs="Times New Roman"/>
          <w:kern w:val="0"/>
          <w:lang w:eastAsia="fr-CA"/>
          <w14:ligatures w14:val="none"/>
        </w:rPr>
      </w:pPr>
    </w:p>
    <w:p w14:paraId="798397F4" w14:textId="77777777" w:rsidR="00D64BE3" w:rsidRPr="0033714E" w:rsidRDefault="00D64BE3" w:rsidP="0033714E">
      <w:pPr>
        <w:spacing w:before="100" w:beforeAutospacing="1" w:after="100" w:afterAutospacing="1"/>
        <w:rPr>
          <w:rFonts w:ascii="Times New Roman" w:eastAsia="Times New Roman" w:hAnsi="Times New Roman" w:cs="Times New Roman"/>
          <w:kern w:val="0"/>
          <w:lang w:eastAsia="fr-CA"/>
          <w14:ligatures w14:val="none"/>
        </w:rPr>
      </w:pPr>
    </w:p>
    <w:p w14:paraId="710A6465" w14:textId="77777777" w:rsidR="0033714E" w:rsidRPr="0033714E" w:rsidRDefault="00FD08EC"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2A069ABA">
          <v:rect id="_x0000_i1033" alt="" style="width:6in;height:.05pt;mso-width-percent:0;mso-height-percent:0;mso-width-percent:0;mso-height-percent:0" o:hralign="center" o:hrstd="t" o:hr="t" fillcolor="#a0a0a0" stroked="f"/>
        </w:pict>
      </w:r>
    </w:p>
    <w:p w14:paraId="36BA65BC"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7. Limites et évolution</w:t>
      </w:r>
    </w:p>
    <w:p w14:paraId="27DDBE7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Plusieurs limites ont été identifiées durant le développement.</w:t>
      </w:r>
    </w:p>
    <w:p w14:paraId="00E13EB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Premièrement, les données sont actuellement collectées à partir d’un nombre limité d’appareils, ce qui réduit la représentativité des résultats.</w:t>
      </w:r>
    </w:p>
    <w:p w14:paraId="5C2FB7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Deuxièmement, l’authentification par clé API reste relativement simple et pourrait être renforcée dans une version future.</w:t>
      </w:r>
    </w:p>
    <w:p w14:paraId="2DA4DB2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Troisièmement, la classification de l’ambiance repose uniquement sur des seuils fixes appliqués aux niveaux sonores. Une approche utilisant l’apprentissage automatique permettrait d’obtenir des classifications plus fines.</w:t>
      </w:r>
    </w:p>
    <w:p w14:paraId="287864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Enfin, nous pourrions ajouter une visualisation graphique des données, des statistiques en temps réel et un système d’alertes automatiques pour les environnements devenant anormalement bruyants.</w:t>
      </w:r>
    </w:p>
    <w:p w14:paraId="0E7780AB" w14:textId="77777777" w:rsidR="00BA38FE" w:rsidRDefault="00BA38FE"/>
    <w:sectPr w:rsidR="00BA38FE" w:rsidSect="009665CF">
      <w:pgSz w:w="12240" w:h="15840"/>
      <w:pgMar w:top="953" w:right="1800" w:bottom="1440" w:left="1800" w:header="708" w:footer="4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59F61" w14:textId="77777777" w:rsidR="00FD08EC" w:rsidRDefault="00FD08EC" w:rsidP="009665CF">
      <w:r>
        <w:separator/>
      </w:r>
    </w:p>
  </w:endnote>
  <w:endnote w:type="continuationSeparator" w:id="0">
    <w:p w14:paraId="503E9FDC" w14:textId="77777777" w:rsidR="00FD08EC" w:rsidRDefault="00FD08EC" w:rsidP="00966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67EF1" w14:textId="77777777" w:rsidR="00FD08EC" w:rsidRDefault="00FD08EC" w:rsidP="009665CF">
      <w:r>
        <w:separator/>
      </w:r>
    </w:p>
  </w:footnote>
  <w:footnote w:type="continuationSeparator" w:id="0">
    <w:p w14:paraId="16665E3F" w14:textId="77777777" w:rsidR="00FD08EC" w:rsidRDefault="00FD08EC" w:rsidP="009665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877C7"/>
    <w:multiLevelType w:val="multilevel"/>
    <w:tmpl w:val="A044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4150E"/>
    <w:multiLevelType w:val="multilevel"/>
    <w:tmpl w:val="011A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644DAF"/>
    <w:multiLevelType w:val="multilevel"/>
    <w:tmpl w:val="D0641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9B6399"/>
    <w:multiLevelType w:val="multilevel"/>
    <w:tmpl w:val="7AE6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B97788"/>
    <w:multiLevelType w:val="multilevel"/>
    <w:tmpl w:val="C75E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E762A9"/>
    <w:multiLevelType w:val="multilevel"/>
    <w:tmpl w:val="93CE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4A25D2"/>
    <w:multiLevelType w:val="hybridMultilevel"/>
    <w:tmpl w:val="4484E78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61147B86"/>
    <w:multiLevelType w:val="multilevel"/>
    <w:tmpl w:val="343C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F612AE"/>
    <w:multiLevelType w:val="multilevel"/>
    <w:tmpl w:val="A0EE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404814">
    <w:abstractNumId w:val="8"/>
  </w:num>
  <w:num w:numId="2" w16cid:durableId="856500915">
    <w:abstractNumId w:val="7"/>
  </w:num>
  <w:num w:numId="3" w16cid:durableId="2074042818">
    <w:abstractNumId w:val="5"/>
  </w:num>
  <w:num w:numId="4" w16cid:durableId="1067000761">
    <w:abstractNumId w:val="1"/>
  </w:num>
  <w:num w:numId="5" w16cid:durableId="1313679647">
    <w:abstractNumId w:val="2"/>
  </w:num>
  <w:num w:numId="6" w16cid:durableId="1357538544">
    <w:abstractNumId w:val="4"/>
  </w:num>
  <w:num w:numId="7" w16cid:durableId="634606418">
    <w:abstractNumId w:val="0"/>
  </w:num>
  <w:num w:numId="8" w16cid:durableId="1805350499">
    <w:abstractNumId w:val="3"/>
  </w:num>
  <w:num w:numId="9" w16cid:durableId="7937123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4E"/>
    <w:rsid w:val="00000864"/>
    <w:rsid w:val="00081C3E"/>
    <w:rsid w:val="000C3747"/>
    <w:rsid w:val="00171055"/>
    <w:rsid w:val="001929D5"/>
    <w:rsid w:val="00195600"/>
    <w:rsid w:val="0023255F"/>
    <w:rsid w:val="002A6CCD"/>
    <w:rsid w:val="002C7088"/>
    <w:rsid w:val="0033714E"/>
    <w:rsid w:val="00553DA5"/>
    <w:rsid w:val="006F5BC9"/>
    <w:rsid w:val="00766B27"/>
    <w:rsid w:val="008025E5"/>
    <w:rsid w:val="00872EF0"/>
    <w:rsid w:val="009665CF"/>
    <w:rsid w:val="009674BC"/>
    <w:rsid w:val="00A461D0"/>
    <w:rsid w:val="00AD2BD5"/>
    <w:rsid w:val="00AF2E0B"/>
    <w:rsid w:val="00B562A0"/>
    <w:rsid w:val="00BA38FE"/>
    <w:rsid w:val="00BA7C6F"/>
    <w:rsid w:val="00BD4ECD"/>
    <w:rsid w:val="00C3241F"/>
    <w:rsid w:val="00C43FF3"/>
    <w:rsid w:val="00D01EF7"/>
    <w:rsid w:val="00D53798"/>
    <w:rsid w:val="00D64BE3"/>
    <w:rsid w:val="00D9314A"/>
    <w:rsid w:val="00E53AFE"/>
    <w:rsid w:val="00E82A8D"/>
    <w:rsid w:val="00FA63BE"/>
    <w:rsid w:val="00FD08EC"/>
    <w:rsid w:val="00FF2D2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6970B"/>
  <w15:chartTrackingRefBased/>
  <w15:docId w15:val="{8CB5DC9A-838E-A043-8F91-86AC71283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EF0"/>
  </w:style>
  <w:style w:type="paragraph" w:styleId="Titre1">
    <w:name w:val="heading 1"/>
    <w:basedOn w:val="Normal"/>
    <w:next w:val="Normal"/>
    <w:link w:val="Titre1Car"/>
    <w:uiPriority w:val="9"/>
    <w:qFormat/>
    <w:rsid w:val="0033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3714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714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714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714E"/>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714E"/>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714E"/>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714E"/>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714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714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3714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714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714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71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71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71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714E"/>
    <w:rPr>
      <w:rFonts w:eastAsiaTheme="majorEastAsia" w:cstheme="majorBidi"/>
      <w:color w:val="272727" w:themeColor="text1" w:themeTint="D8"/>
    </w:rPr>
  </w:style>
  <w:style w:type="paragraph" w:styleId="Titre">
    <w:name w:val="Title"/>
    <w:basedOn w:val="Normal"/>
    <w:next w:val="Normal"/>
    <w:link w:val="TitreCar"/>
    <w:uiPriority w:val="10"/>
    <w:qFormat/>
    <w:rsid w:val="0033714E"/>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71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714E"/>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71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714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33714E"/>
    <w:rPr>
      <w:i/>
      <w:iCs/>
      <w:color w:val="404040" w:themeColor="text1" w:themeTint="BF"/>
    </w:rPr>
  </w:style>
  <w:style w:type="paragraph" w:styleId="Paragraphedeliste">
    <w:name w:val="List Paragraph"/>
    <w:basedOn w:val="Normal"/>
    <w:uiPriority w:val="34"/>
    <w:qFormat/>
    <w:rsid w:val="0033714E"/>
    <w:pPr>
      <w:ind w:left="720"/>
      <w:contextualSpacing/>
    </w:pPr>
  </w:style>
  <w:style w:type="character" w:styleId="Accentuationintense">
    <w:name w:val="Intense Emphasis"/>
    <w:basedOn w:val="Policepardfaut"/>
    <w:uiPriority w:val="21"/>
    <w:qFormat/>
    <w:rsid w:val="0033714E"/>
    <w:rPr>
      <w:i/>
      <w:iCs/>
      <w:color w:val="0F4761" w:themeColor="accent1" w:themeShade="BF"/>
    </w:rPr>
  </w:style>
  <w:style w:type="paragraph" w:styleId="Citationintense">
    <w:name w:val="Intense Quote"/>
    <w:basedOn w:val="Normal"/>
    <w:next w:val="Normal"/>
    <w:link w:val="CitationintenseCar"/>
    <w:uiPriority w:val="30"/>
    <w:qFormat/>
    <w:rsid w:val="0033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714E"/>
    <w:rPr>
      <w:i/>
      <w:iCs/>
      <w:color w:val="0F4761" w:themeColor="accent1" w:themeShade="BF"/>
    </w:rPr>
  </w:style>
  <w:style w:type="character" w:styleId="Rfrenceintense">
    <w:name w:val="Intense Reference"/>
    <w:basedOn w:val="Policepardfaut"/>
    <w:uiPriority w:val="32"/>
    <w:qFormat/>
    <w:rsid w:val="0033714E"/>
    <w:rPr>
      <w:b/>
      <w:bCs/>
      <w:smallCaps/>
      <w:color w:val="0F4761" w:themeColor="accent1" w:themeShade="BF"/>
      <w:spacing w:val="5"/>
    </w:rPr>
  </w:style>
  <w:style w:type="paragraph" w:styleId="NormalWeb">
    <w:name w:val="Normal (Web)"/>
    <w:basedOn w:val="Normal"/>
    <w:uiPriority w:val="99"/>
    <w:semiHidden/>
    <w:unhideWhenUsed/>
    <w:rsid w:val="0033714E"/>
    <w:pPr>
      <w:spacing w:before="100" w:beforeAutospacing="1" w:after="100" w:afterAutospacing="1"/>
    </w:pPr>
    <w:rPr>
      <w:rFonts w:ascii="Times New Roman" w:eastAsia="Times New Roman" w:hAnsi="Times New Roman" w:cs="Times New Roman"/>
      <w:kern w:val="0"/>
      <w:lang w:eastAsia="fr-CA"/>
      <w14:ligatures w14:val="none"/>
    </w:rPr>
  </w:style>
  <w:style w:type="character" w:styleId="lev">
    <w:name w:val="Strong"/>
    <w:basedOn w:val="Policepardfaut"/>
    <w:uiPriority w:val="22"/>
    <w:qFormat/>
    <w:rsid w:val="0033714E"/>
    <w:rPr>
      <w:b/>
      <w:bCs/>
    </w:rPr>
  </w:style>
  <w:style w:type="paragraph" w:styleId="En-tte">
    <w:name w:val="header"/>
    <w:basedOn w:val="Normal"/>
    <w:link w:val="En-tteCar"/>
    <w:uiPriority w:val="99"/>
    <w:unhideWhenUsed/>
    <w:rsid w:val="009665CF"/>
    <w:pPr>
      <w:tabs>
        <w:tab w:val="center" w:pos="4320"/>
        <w:tab w:val="right" w:pos="8640"/>
      </w:tabs>
    </w:pPr>
  </w:style>
  <w:style w:type="character" w:customStyle="1" w:styleId="En-tteCar">
    <w:name w:val="En-tête Car"/>
    <w:basedOn w:val="Policepardfaut"/>
    <w:link w:val="En-tte"/>
    <w:uiPriority w:val="99"/>
    <w:rsid w:val="009665CF"/>
  </w:style>
  <w:style w:type="paragraph" w:styleId="Pieddepage">
    <w:name w:val="footer"/>
    <w:basedOn w:val="Normal"/>
    <w:link w:val="PieddepageCar"/>
    <w:uiPriority w:val="99"/>
    <w:unhideWhenUsed/>
    <w:rsid w:val="009665CF"/>
    <w:pPr>
      <w:tabs>
        <w:tab w:val="center" w:pos="4320"/>
        <w:tab w:val="right" w:pos="8640"/>
      </w:tabs>
    </w:pPr>
  </w:style>
  <w:style w:type="character" w:customStyle="1" w:styleId="PieddepageCar">
    <w:name w:val="Pied de page Car"/>
    <w:basedOn w:val="Policepardfaut"/>
    <w:link w:val="Pieddepage"/>
    <w:uiPriority w:val="99"/>
    <w:rsid w:val="009665CF"/>
  </w:style>
  <w:style w:type="paragraph" w:styleId="PrformatHTML">
    <w:name w:val="HTML Preformatted"/>
    <w:basedOn w:val="Normal"/>
    <w:link w:val="PrformatHTMLCar"/>
    <w:uiPriority w:val="99"/>
    <w:semiHidden/>
    <w:unhideWhenUsed/>
    <w:rsid w:val="00D93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fr-CA"/>
      <w14:ligatures w14:val="none"/>
    </w:rPr>
  </w:style>
  <w:style w:type="character" w:customStyle="1" w:styleId="PrformatHTMLCar">
    <w:name w:val="Préformaté HTML Car"/>
    <w:basedOn w:val="Policepardfaut"/>
    <w:link w:val="PrformatHTML"/>
    <w:uiPriority w:val="99"/>
    <w:semiHidden/>
    <w:rsid w:val="00D9314A"/>
    <w:rPr>
      <w:rFonts w:ascii="Courier New" w:eastAsia="Times New Roman" w:hAnsi="Courier New" w:cs="Courier New"/>
      <w:kern w:val="0"/>
      <w:sz w:val="20"/>
      <w:szCs w:val="20"/>
      <w:lang w:eastAsia="fr-CA"/>
      <w14:ligatures w14:val="none"/>
    </w:rPr>
  </w:style>
  <w:style w:type="character" w:styleId="CodeHTML">
    <w:name w:val="HTML Code"/>
    <w:basedOn w:val="Policepardfaut"/>
    <w:uiPriority w:val="99"/>
    <w:semiHidden/>
    <w:unhideWhenUsed/>
    <w:rsid w:val="00D9314A"/>
    <w:rPr>
      <w:rFonts w:ascii="Courier New" w:eastAsia="Times New Roman" w:hAnsi="Courier New" w:cs="Courier New"/>
      <w:sz w:val="20"/>
      <w:szCs w:val="20"/>
    </w:rPr>
  </w:style>
  <w:style w:type="paragraph" w:customStyle="1" w:styleId="font-claude-response-body">
    <w:name w:val="font-claude-response-body"/>
    <w:basedOn w:val="Normal"/>
    <w:rsid w:val="00D9314A"/>
    <w:pPr>
      <w:spacing w:before="100" w:beforeAutospacing="1" w:after="100" w:afterAutospacing="1"/>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11</Pages>
  <Words>1309</Words>
  <Characters>7201</Characters>
  <Application>Microsoft Office Word</Application>
  <DocSecurity>0</DocSecurity>
  <Lines>60</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Reine Guinguiere</dc:creator>
  <cp:keywords/>
  <dc:description/>
  <cp:lastModifiedBy>Samah Islam</cp:lastModifiedBy>
  <cp:revision>2</cp:revision>
  <dcterms:created xsi:type="dcterms:W3CDTF">2026-06-17T23:49:00Z</dcterms:created>
  <dcterms:modified xsi:type="dcterms:W3CDTF">2026-06-17T23:49:00Z</dcterms:modified>
</cp:coreProperties>
</file>