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5B34" w14:textId="77777777" w:rsidR="00C70200" w:rsidRPr="00C70200" w:rsidRDefault="00C70200" w:rsidP="00C70200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color w:val="1F1F1F"/>
          <w:spacing w:val="-2"/>
          <w:sz w:val="36"/>
          <w:szCs w:val="36"/>
        </w:rPr>
      </w:pPr>
      <w:r w:rsidRPr="00C70200">
        <w:rPr>
          <w:rFonts w:ascii="Arial" w:eastAsia="Times New Roman" w:hAnsi="Arial" w:cs="Arial"/>
          <w:color w:val="1F1F1F"/>
          <w:spacing w:val="-2"/>
          <w:sz w:val="36"/>
          <w:szCs w:val="36"/>
        </w:rPr>
        <w:t>Gradient Checking</w:t>
      </w:r>
    </w:p>
    <w:p w14:paraId="6D04AD49" w14:textId="77777777" w:rsidR="00C70200" w:rsidRPr="00C70200" w:rsidRDefault="00C70200" w:rsidP="00C70200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 w:rsidRPr="00C70200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Gradient Checking</w:t>
      </w:r>
    </w:p>
    <w:p w14:paraId="6778A9BA" w14:textId="77777777" w:rsidR="00C70200" w:rsidRPr="00C70200" w:rsidRDefault="00C70200" w:rsidP="00C7020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70200">
        <w:rPr>
          <w:rFonts w:ascii="Arial" w:eastAsia="Times New Roman" w:hAnsi="Arial" w:cs="Arial"/>
          <w:color w:val="1F1F1F"/>
          <w:sz w:val="24"/>
          <w:szCs w:val="24"/>
        </w:rPr>
        <w:t>Gradient checking will assure that our backpropagation works as intended. We can approximate the derivative of our cost function with:</w:t>
      </w:r>
    </w:p>
    <w:p w14:paraId="61140567" w14:textId="77777777" w:rsidR="00AE3BF8" w:rsidRDefault="00AE3BF8" w:rsidP="00C7020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noProof/>
        </w:rPr>
        <w:drawing>
          <wp:inline distT="0" distB="0" distL="0" distR="0" wp14:anchorId="2F95F159" wp14:editId="24187BD9">
            <wp:extent cx="5731510" cy="29889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28A5" w14:textId="5A53EF66" w:rsidR="00C70200" w:rsidRPr="00C70200" w:rsidRDefault="00C70200" w:rsidP="00C7020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70200">
        <w:rPr>
          <w:rFonts w:ascii="Arial" w:eastAsia="Times New Roman" w:hAnsi="Arial" w:cs="Arial"/>
          <w:color w:val="1F1F1F"/>
          <w:sz w:val="24"/>
          <w:szCs w:val="24"/>
        </w:rPr>
        <w:t xml:space="preserve">We previously saw how to calculate the </w:t>
      </w:r>
      <w:proofErr w:type="spellStart"/>
      <w:r w:rsidRPr="00C70200">
        <w:rPr>
          <w:rFonts w:ascii="Arial" w:eastAsia="Times New Roman" w:hAnsi="Arial" w:cs="Arial"/>
          <w:color w:val="1F1F1F"/>
          <w:sz w:val="24"/>
          <w:szCs w:val="24"/>
        </w:rPr>
        <w:t>deltaVector</w:t>
      </w:r>
      <w:proofErr w:type="spellEnd"/>
      <w:r w:rsidRPr="00C70200">
        <w:rPr>
          <w:rFonts w:ascii="Arial" w:eastAsia="Times New Roman" w:hAnsi="Arial" w:cs="Arial"/>
          <w:color w:val="1F1F1F"/>
          <w:sz w:val="24"/>
          <w:szCs w:val="24"/>
        </w:rPr>
        <w:t xml:space="preserve">. So once we compute our </w:t>
      </w:r>
      <w:proofErr w:type="spellStart"/>
      <w:r w:rsidRPr="00C70200">
        <w:rPr>
          <w:rFonts w:ascii="Arial" w:eastAsia="Times New Roman" w:hAnsi="Arial" w:cs="Arial"/>
          <w:color w:val="1F1F1F"/>
          <w:sz w:val="24"/>
          <w:szCs w:val="24"/>
        </w:rPr>
        <w:t>gradApprox</w:t>
      </w:r>
      <w:proofErr w:type="spellEnd"/>
      <w:r w:rsidRPr="00C70200">
        <w:rPr>
          <w:rFonts w:ascii="Arial" w:eastAsia="Times New Roman" w:hAnsi="Arial" w:cs="Arial"/>
          <w:color w:val="1F1F1F"/>
          <w:sz w:val="24"/>
          <w:szCs w:val="24"/>
        </w:rPr>
        <w:t xml:space="preserve"> vector, we can check that </w:t>
      </w:r>
      <w:proofErr w:type="spellStart"/>
      <w:r w:rsidRPr="00C70200">
        <w:rPr>
          <w:rFonts w:ascii="Arial" w:eastAsia="Times New Roman" w:hAnsi="Arial" w:cs="Arial"/>
          <w:color w:val="1F1F1F"/>
          <w:sz w:val="24"/>
          <w:szCs w:val="24"/>
        </w:rPr>
        <w:t>gradApprox</w:t>
      </w:r>
      <w:proofErr w:type="spellEnd"/>
      <w:r w:rsidRPr="00C70200">
        <w:rPr>
          <w:rFonts w:ascii="Arial" w:eastAsia="Times New Roman" w:hAnsi="Arial" w:cs="Arial"/>
          <w:color w:val="1F1F1F"/>
          <w:sz w:val="24"/>
          <w:szCs w:val="24"/>
        </w:rPr>
        <w:t xml:space="preserve"> ≈ </w:t>
      </w:r>
      <w:proofErr w:type="spellStart"/>
      <w:r w:rsidRPr="00C70200">
        <w:rPr>
          <w:rFonts w:ascii="Arial" w:eastAsia="Times New Roman" w:hAnsi="Arial" w:cs="Arial"/>
          <w:color w:val="1F1F1F"/>
          <w:sz w:val="24"/>
          <w:szCs w:val="24"/>
        </w:rPr>
        <w:t>deltaVector</w:t>
      </w:r>
      <w:proofErr w:type="spellEnd"/>
      <w:r w:rsidRPr="00C70200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</w:p>
    <w:p w14:paraId="2A041D48" w14:textId="77777777" w:rsidR="00C70200" w:rsidRPr="00C70200" w:rsidRDefault="00C70200" w:rsidP="00C7020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70200">
        <w:rPr>
          <w:rFonts w:ascii="Arial" w:eastAsia="Times New Roman" w:hAnsi="Arial" w:cs="Arial"/>
          <w:color w:val="1F1F1F"/>
          <w:sz w:val="24"/>
          <w:szCs w:val="24"/>
        </w:rPr>
        <w:t xml:space="preserve">Once you have verified </w:t>
      </w:r>
      <w:r w:rsidRPr="00C70200">
        <w:rPr>
          <w:rFonts w:ascii="unset" w:eastAsia="Times New Roman" w:hAnsi="unset" w:cs="Arial"/>
          <w:b/>
          <w:bCs/>
          <w:color w:val="1F1F1F"/>
          <w:sz w:val="24"/>
          <w:szCs w:val="24"/>
        </w:rPr>
        <w:t>once</w:t>
      </w:r>
      <w:r w:rsidRPr="00C70200">
        <w:rPr>
          <w:rFonts w:ascii="Arial" w:eastAsia="Times New Roman" w:hAnsi="Arial" w:cs="Arial"/>
          <w:color w:val="1F1F1F"/>
          <w:sz w:val="24"/>
          <w:szCs w:val="24"/>
        </w:rPr>
        <w:t xml:space="preserve"> that your backpropagation algorithm is correct, you don't need to compute </w:t>
      </w:r>
      <w:proofErr w:type="spellStart"/>
      <w:r w:rsidRPr="00C70200">
        <w:rPr>
          <w:rFonts w:ascii="Arial" w:eastAsia="Times New Roman" w:hAnsi="Arial" w:cs="Arial"/>
          <w:color w:val="1F1F1F"/>
          <w:sz w:val="24"/>
          <w:szCs w:val="24"/>
        </w:rPr>
        <w:t>gradApprox</w:t>
      </w:r>
      <w:proofErr w:type="spellEnd"/>
      <w:r w:rsidRPr="00C70200">
        <w:rPr>
          <w:rFonts w:ascii="Arial" w:eastAsia="Times New Roman" w:hAnsi="Arial" w:cs="Arial"/>
          <w:color w:val="1F1F1F"/>
          <w:sz w:val="24"/>
          <w:szCs w:val="24"/>
        </w:rPr>
        <w:t xml:space="preserve"> again. The code to compute </w:t>
      </w:r>
      <w:proofErr w:type="spellStart"/>
      <w:r w:rsidRPr="00C70200">
        <w:rPr>
          <w:rFonts w:ascii="Arial" w:eastAsia="Times New Roman" w:hAnsi="Arial" w:cs="Arial"/>
          <w:color w:val="1F1F1F"/>
          <w:sz w:val="24"/>
          <w:szCs w:val="24"/>
        </w:rPr>
        <w:t>gradApprox</w:t>
      </w:r>
      <w:proofErr w:type="spellEnd"/>
      <w:r w:rsidRPr="00C70200">
        <w:rPr>
          <w:rFonts w:ascii="Arial" w:eastAsia="Times New Roman" w:hAnsi="Arial" w:cs="Arial"/>
          <w:color w:val="1F1F1F"/>
          <w:sz w:val="24"/>
          <w:szCs w:val="24"/>
        </w:rPr>
        <w:t xml:space="preserve"> can be very slow.</w:t>
      </w:r>
    </w:p>
    <w:p w14:paraId="17F62418" w14:textId="77777777" w:rsidR="00AD04D1" w:rsidRDefault="00AD04D1"/>
    <w:sectPr w:rsidR="00AD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2E0"/>
    <w:rsid w:val="000D42CF"/>
    <w:rsid w:val="00AD04D1"/>
    <w:rsid w:val="00AE3BF8"/>
    <w:rsid w:val="00C70200"/>
    <w:rsid w:val="00D2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EA4A"/>
  <w15:chartTrackingRefBased/>
  <w15:docId w15:val="{64F19F20-FCDC-4FD6-9E73-06F76E82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2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02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2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02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C70200"/>
  </w:style>
  <w:style w:type="character" w:customStyle="1" w:styleId="mord">
    <w:name w:val="mord"/>
    <w:basedOn w:val="DefaultParagraphFont"/>
    <w:rsid w:val="00C70200"/>
  </w:style>
  <w:style w:type="character" w:customStyle="1" w:styleId="mopen">
    <w:name w:val="mopen"/>
    <w:basedOn w:val="DefaultParagraphFont"/>
    <w:rsid w:val="00C70200"/>
  </w:style>
  <w:style w:type="character" w:customStyle="1" w:styleId="vlist-s">
    <w:name w:val="vlist-s"/>
    <w:basedOn w:val="DefaultParagraphFont"/>
    <w:rsid w:val="00C70200"/>
  </w:style>
  <w:style w:type="character" w:customStyle="1" w:styleId="mclose">
    <w:name w:val="mclose"/>
    <w:basedOn w:val="DefaultParagraphFont"/>
    <w:rsid w:val="00C70200"/>
  </w:style>
  <w:style w:type="character" w:customStyle="1" w:styleId="mrel">
    <w:name w:val="mrel"/>
    <w:basedOn w:val="DefaultParagraphFont"/>
    <w:rsid w:val="00C70200"/>
  </w:style>
  <w:style w:type="character" w:customStyle="1" w:styleId="mbin">
    <w:name w:val="mbin"/>
    <w:basedOn w:val="DefaultParagraphFont"/>
    <w:rsid w:val="00C70200"/>
  </w:style>
  <w:style w:type="character" w:styleId="Strong">
    <w:name w:val="Strong"/>
    <w:basedOn w:val="DefaultParagraphFont"/>
    <w:uiPriority w:val="22"/>
    <w:qFormat/>
    <w:rsid w:val="00C70200"/>
    <w:rPr>
      <w:b/>
      <w:bCs/>
    </w:rPr>
  </w:style>
  <w:style w:type="character" w:customStyle="1" w:styleId="mpunct">
    <w:name w:val="mpunct"/>
    <w:basedOn w:val="DefaultParagraphFont"/>
    <w:rsid w:val="00C70200"/>
  </w:style>
  <w:style w:type="character" w:customStyle="1" w:styleId="minner">
    <w:name w:val="minner"/>
    <w:basedOn w:val="DefaultParagraphFont"/>
    <w:rsid w:val="00C70200"/>
  </w:style>
  <w:style w:type="character" w:customStyle="1" w:styleId="mtk1">
    <w:name w:val="mtk1"/>
    <w:basedOn w:val="DefaultParagraphFont"/>
    <w:rsid w:val="00C7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65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5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89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85383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73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6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33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0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14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17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70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073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91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533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087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3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409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5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80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221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40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662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280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11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559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63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70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7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Huang</dc:creator>
  <cp:keywords/>
  <dc:description/>
  <cp:lastModifiedBy>Sylvia Huang</cp:lastModifiedBy>
  <cp:revision>3</cp:revision>
  <dcterms:created xsi:type="dcterms:W3CDTF">2021-10-26T10:46:00Z</dcterms:created>
  <dcterms:modified xsi:type="dcterms:W3CDTF">2021-10-26T10:47:00Z</dcterms:modified>
</cp:coreProperties>
</file>