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26CF2" w:rsidRPr="00F50C8E" w:rsidRDefault="00CB3286">
      <w:pPr>
        <w:spacing w:before="120" w:after="120"/>
        <w:jc w:val="center"/>
        <w:rPr>
          <w:b/>
          <w:sz w:val="28"/>
          <w:szCs w:val="28"/>
        </w:rPr>
      </w:pPr>
      <w:r>
        <w:rPr>
          <w:b/>
          <w:sz w:val="28"/>
          <w:szCs w:val="28"/>
        </w:rPr>
        <w:t>Pengembangan Aplikasi Pemetaan Desa Untuk Kuliah Kerja Nyata Dengan Geotagging Berbasis Android (Studi Kasus: Mahasiswa Universitas Brawijaya)</w:t>
      </w:r>
      <w:bookmarkStart w:id="0" w:name="_GoBack"/>
      <w:bookmarkEnd w:id="0"/>
    </w:p>
    <w:p w:rsidR="00F26CF2" w:rsidRPr="00F50C8E" w:rsidRDefault="00171FCE">
      <w:pPr>
        <w:jc w:val="center"/>
        <w:rPr>
          <w:i/>
          <w:sz w:val="22"/>
          <w:szCs w:val="22"/>
        </w:rPr>
      </w:pPr>
      <w:r w:rsidRPr="00F50C8E">
        <w:rPr>
          <w:b/>
          <w:sz w:val="22"/>
          <w:szCs w:val="22"/>
        </w:rPr>
        <w:t>Penulis Satu</w:t>
      </w:r>
      <w:r w:rsidRPr="00F50C8E">
        <w:rPr>
          <w:b/>
          <w:sz w:val="22"/>
          <w:szCs w:val="22"/>
          <w:vertAlign w:val="superscript"/>
        </w:rPr>
        <w:t>1</w:t>
      </w:r>
      <w:r w:rsidRPr="00F50C8E">
        <w:rPr>
          <w:b/>
          <w:sz w:val="22"/>
          <w:szCs w:val="22"/>
        </w:rPr>
        <w:t>, Penulis Dua</w:t>
      </w:r>
      <w:r w:rsidRPr="00F50C8E">
        <w:rPr>
          <w:b/>
          <w:sz w:val="22"/>
          <w:szCs w:val="22"/>
          <w:vertAlign w:val="superscript"/>
        </w:rPr>
        <w:t>2</w:t>
      </w:r>
    </w:p>
    <w:p w:rsidR="00F26CF2" w:rsidRDefault="00F26CF2">
      <w:pPr>
        <w:jc w:val="center"/>
        <w:rPr>
          <w:sz w:val="20"/>
          <w:szCs w:val="20"/>
        </w:rPr>
      </w:pPr>
    </w:p>
    <w:p w:rsidR="00F26CF2" w:rsidRDefault="00171FCE">
      <w:pPr>
        <w:jc w:val="center"/>
        <w:rPr>
          <w:sz w:val="22"/>
          <w:szCs w:val="22"/>
        </w:rPr>
      </w:pPr>
      <w:r>
        <w:rPr>
          <w:sz w:val="22"/>
          <w:szCs w:val="22"/>
        </w:rPr>
        <w:t>Program Studi Teknik Informatika, Fakultas Ilmu Komputer, Universitas Brawijaya</w:t>
      </w:r>
    </w:p>
    <w:p w:rsidR="00F26CF2" w:rsidRDefault="00171FCE">
      <w:pPr>
        <w:jc w:val="center"/>
        <w:rPr>
          <w:sz w:val="22"/>
          <w:szCs w:val="22"/>
        </w:rPr>
      </w:pPr>
      <w:r>
        <w:rPr>
          <w:sz w:val="22"/>
          <w:szCs w:val="22"/>
        </w:rPr>
        <w:t xml:space="preserve">Email: </w:t>
      </w:r>
      <w:r>
        <w:rPr>
          <w:sz w:val="22"/>
          <w:szCs w:val="22"/>
          <w:vertAlign w:val="superscript"/>
        </w:rPr>
        <w:t>1</w:t>
      </w:r>
      <w:r>
        <w:rPr>
          <w:sz w:val="22"/>
          <w:szCs w:val="22"/>
        </w:rPr>
        <w:t xml:space="preserve">penulis.satu@xmail.ac.id, </w:t>
      </w:r>
      <w:r>
        <w:rPr>
          <w:sz w:val="22"/>
          <w:szCs w:val="22"/>
          <w:vertAlign w:val="superscript"/>
        </w:rPr>
        <w:t>2</w:t>
      </w:r>
      <w:r>
        <w:rPr>
          <w:sz w:val="22"/>
          <w:szCs w:val="22"/>
        </w:rPr>
        <w:t>penulis.dua@xmail.ac.id</w:t>
      </w:r>
    </w:p>
    <w:p w:rsidR="00F26CF2" w:rsidRDefault="00F26CF2">
      <w:pPr>
        <w:jc w:val="center"/>
        <w:rPr>
          <w:sz w:val="22"/>
          <w:szCs w:val="22"/>
        </w:rPr>
      </w:pPr>
    </w:p>
    <w:p w:rsidR="00F26CF2" w:rsidRDefault="00171FCE">
      <w:pPr>
        <w:spacing w:before="120" w:after="120"/>
        <w:jc w:val="center"/>
        <w:rPr>
          <w:b/>
          <w:sz w:val="22"/>
          <w:szCs w:val="22"/>
        </w:rPr>
      </w:pPr>
      <w:r>
        <w:rPr>
          <w:b/>
          <w:sz w:val="22"/>
          <w:szCs w:val="22"/>
        </w:rPr>
        <w:t>Abstrak</w:t>
      </w:r>
    </w:p>
    <w:p w:rsidR="00F26CF2" w:rsidRDefault="00171FCE">
      <w:pPr>
        <w:jc w:val="both"/>
        <w:rPr>
          <w:sz w:val="22"/>
          <w:szCs w:val="22"/>
        </w:rPr>
      </w:pPr>
      <w:r>
        <w:rPr>
          <w:sz w:val="22"/>
          <w:szCs w:val="22"/>
        </w:rPr>
        <w:t xml:space="preserve">Tempatkan abstrak berbahasa Indonesia pada bagian ini. Abstrak memberikan gambaran umum tentang isi makalah dan harus ditulis dengan </w:t>
      </w:r>
      <w:r>
        <w:rPr>
          <w:i/>
          <w:sz w:val="22"/>
          <w:szCs w:val="22"/>
        </w:rPr>
        <w:t>Times New Roman</w:t>
      </w:r>
      <w:r>
        <w:rPr>
          <w:sz w:val="22"/>
          <w:szCs w:val="22"/>
        </w:rPr>
        <w:t xml:space="preserve"> 11 dalam format satu kolom. Panjang ideal sebuah abstrak adalah 150 sampai 200 kata.</w:t>
      </w:r>
    </w:p>
    <w:p w:rsidR="00F26CF2" w:rsidRDefault="00171FCE">
      <w:pPr>
        <w:spacing w:before="120"/>
        <w:jc w:val="both"/>
        <w:rPr>
          <w:i/>
          <w:sz w:val="22"/>
          <w:szCs w:val="22"/>
        </w:rPr>
      </w:pPr>
      <w:r>
        <w:rPr>
          <w:b/>
          <w:sz w:val="22"/>
          <w:szCs w:val="22"/>
        </w:rPr>
        <w:t>Kata kunci</w:t>
      </w:r>
      <w:r>
        <w:rPr>
          <w:sz w:val="22"/>
          <w:szCs w:val="22"/>
        </w:rPr>
        <w:t xml:space="preserve">: </w:t>
      </w:r>
      <w:r>
        <w:rPr>
          <w:i/>
          <w:sz w:val="22"/>
          <w:szCs w:val="22"/>
        </w:rPr>
        <w:t>kata kunci sedapat mungkin menjelaskan isi tulisan, ditulis dengan huruf kecil kecuali singkatan, maksimum enam kata, masing-masing dipisahkan dengan koma, Times New Roman 10, italic</w:t>
      </w:r>
    </w:p>
    <w:p w:rsidR="00F26CF2" w:rsidRDefault="00171FCE">
      <w:pPr>
        <w:spacing w:before="120" w:after="120"/>
        <w:jc w:val="center"/>
        <w:rPr>
          <w:b/>
          <w:sz w:val="22"/>
          <w:szCs w:val="22"/>
        </w:rPr>
      </w:pPr>
      <w:r>
        <w:rPr>
          <w:b/>
          <w:sz w:val="22"/>
          <w:szCs w:val="22"/>
        </w:rPr>
        <w:t>Abstract</w:t>
      </w:r>
    </w:p>
    <w:p w:rsidR="00F26CF2" w:rsidRDefault="00171FCE">
      <w:pPr>
        <w:jc w:val="both"/>
        <w:rPr>
          <w:i/>
          <w:sz w:val="22"/>
          <w:szCs w:val="22"/>
        </w:rPr>
      </w:pPr>
      <w:r>
        <w:rPr>
          <w:i/>
          <w:sz w:val="22"/>
          <w:szCs w:val="22"/>
        </w:rPr>
        <w:t>Tempatkan abstrak berbahasa Inggris pada bagian ini. Gunakan font Times New Roman 11, italic.</w:t>
      </w:r>
    </w:p>
    <w:p w:rsidR="00F26CF2" w:rsidRDefault="00171FCE">
      <w:pPr>
        <w:spacing w:before="120"/>
        <w:jc w:val="both"/>
        <w:rPr>
          <w:i/>
          <w:sz w:val="22"/>
          <w:szCs w:val="22"/>
        </w:rPr>
      </w:pPr>
      <w:r>
        <w:rPr>
          <w:b/>
          <w:sz w:val="22"/>
          <w:szCs w:val="22"/>
        </w:rPr>
        <w:t>Keywords</w:t>
      </w:r>
      <w:r>
        <w:rPr>
          <w:sz w:val="22"/>
          <w:szCs w:val="22"/>
        </w:rPr>
        <w:t xml:space="preserve">: </w:t>
      </w:r>
      <w:r>
        <w:rPr>
          <w:i/>
          <w:sz w:val="22"/>
          <w:szCs w:val="22"/>
        </w:rPr>
        <w:t>kata kunci sedapat mungkin menjelaskan isi tulisan, ditulis dengan huruf kecil kecuali singkatan, maksimum enam kata, masing-masing dipisahkan dengan koma, Times New Roman 10, italic</w:t>
      </w:r>
    </w:p>
    <w:p w:rsidR="00F26CF2" w:rsidRDefault="00F26CF2">
      <w:pPr>
        <w:pBdr>
          <w:bottom w:val="single" w:sz="4" w:space="1" w:color="000000"/>
        </w:pBdr>
        <w:rPr>
          <w:b/>
          <w:sz w:val="20"/>
          <w:szCs w:val="20"/>
        </w:rPr>
      </w:pPr>
    </w:p>
    <w:p w:rsidR="00F26CF2" w:rsidRDefault="00F26CF2">
      <w:pPr>
        <w:rPr>
          <w:b/>
          <w:sz w:val="20"/>
          <w:szCs w:val="20"/>
        </w:rPr>
      </w:pPr>
    </w:p>
    <w:p w:rsidR="00F26CF2" w:rsidRDefault="00F26CF2">
      <w:pPr>
        <w:rPr>
          <w:b/>
          <w:sz w:val="20"/>
          <w:szCs w:val="20"/>
        </w:rPr>
        <w:sectPr w:rsidR="00F26CF2">
          <w:headerReference w:type="even" r:id="rId7"/>
          <w:headerReference w:type="default" r:id="rId8"/>
          <w:footerReference w:type="even" r:id="rId9"/>
          <w:footerReference w:type="default" r:id="rId10"/>
          <w:headerReference w:type="first" r:id="rId11"/>
          <w:footerReference w:type="first" r:id="rId12"/>
          <w:pgSz w:w="11907" w:h="16840"/>
          <w:pgMar w:top="1701" w:right="1134" w:bottom="1134" w:left="1701" w:header="0" w:footer="720" w:gutter="0"/>
          <w:pgNumType w:start="1"/>
          <w:cols w:space="720"/>
          <w:titlePg/>
        </w:sectPr>
      </w:pPr>
    </w:p>
    <w:p w:rsidR="00F26CF2" w:rsidRDefault="00171FCE">
      <w:pPr>
        <w:pStyle w:val="Heading1"/>
        <w:numPr>
          <w:ilvl w:val="0"/>
          <w:numId w:val="2"/>
        </w:numPr>
        <w:ind w:hanging="360"/>
      </w:pPr>
      <w:r>
        <w:lastRenderedPageBreak/>
        <w:t>PENDAHULUAN</w:t>
      </w:r>
    </w:p>
    <w:p w:rsidR="00F26CF2" w:rsidRDefault="00171FCE">
      <w:pPr>
        <w:ind w:firstLine="426"/>
        <w:jc w:val="both"/>
        <w:rPr>
          <w:sz w:val="22"/>
          <w:szCs w:val="22"/>
        </w:rPr>
      </w:pPr>
      <w:r>
        <w:rPr>
          <w:sz w:val="22"/>
          <w:szCs w:val="22"/>
        </w:rPr>
        <w:t xml:space="preserve">Jurnal Pengembangan Teknologi Informasi dan Ilmu Komputer (J-PTIIK) terbit dua </w:t>
      </w:r>
      <w:r w:rsidR="006329C2">
        <w:rPr>
          <w:sz w:val="22"/>
          <w:szCs w:val="22"/>
        </w:rPr>
        <w:t xml:space="preserve">belas </w:t>
      </w:r>
      <w:r>
        <w:rPr>
          <w:sz w:val="22"/>
          <w:szCs w:val="22"/>
        </w:rPr>
        <w:t>kali setahun</w:t>
      </w:r>
      <w:r w:rsidR="006329C2">
        <w:rPr>
          <w:sz w:val="22"/>
          <w:szCs w:val="22"/>
        </w:rPr>
        <w:t>. J-PTIIK</w:t>
      </w:r>
      <w:r>
        <w:rPr>
          <w:sz w:val="22"/>
          <w:szCs w:val="22"/>
        </w:rPr>
        <w:t xml:space="preserve"> diterbitkan oleh Fakultas Ilmu Komputer (FILKOM), Universitas Brawijay</w:t>
      </w:r>
      <w:r w:rsidR="006329C2">
        <w:rPr>
          <w:sz w:val="22"/>
          <w:szCs w:val="22"/>
        </w:rPr>
        <w:t>a sejak Januari 2017. J-PTIIK</w:t>
      </w:r>
      <w:r>
        <w:rPr>
          <w:sz w:val="22"/>
          <w:szCs w:val="22"/>
        </w:rPr>
        <w:t xml:space="preserve"> memuat naskah hasil-hasil penelitian di bidang Teknologi Informasi dan Ilmu Komputer.</w:t>
      </w:r>
    </w:p>
    <w:p w:rsidR="00F26CF2" w:rsidRDefault="00171FCE">
      <w:pPr>
        <w:ind w:firstLine="426"/>
        <w:jc w:val="both"/>
        <w:rPr>
          <w:sz w:val="22"/>
          <w:szCs w:val="22"/>
        </w:rPr>
      </w:pPr>
      <w:r>
        <w:rPr>
          <w:sz w:val="22"/>
          <w:szCs w:val="22"/>
        </w:rPr>
        <w:t>Nask</w:t>
      </w:r>
      <w:r w:rsidR="006329C2">
        <w:rPr>
          <w:sz w:val="22"/>
          <w:szCs w:val="22"/>
        </w:rPr>
        <w:t>ah yang ditulis untuk J-PTIIK</w:t>
      </w:r>
      <w:r>
        <w:rPr>
          <w:sz w:val="22"/>
          <w:szCs w:val="22"/>
        </w:rPr>
        <w:t xml:space="preserve"> meliputi hasil-hasil penelitian di bidang Teknologi Informasi dan Ilmu Komputeri. Naskah diketik pada kertas berukuran standar A4 (21 cm x 29,7 cm) dalam format dua kolom dan satu spasi. Gunakan margin 3-3-2-2 cm (left-top-right-bottom), lebar tiap kolom 7,5 cm dengan jarak antar kolom 1 cm, menggunakan huruf Times New Roman 11 point dengan spasi tunggal. Naskah dalam bentuk file Microsoft Word dapat dikirimkan sewaktu-waktu melalui sistem OJS di </w:t>
      </w:r>
      <w:hyperlink r:id="rId13">
        <w:r>
          <w:rPr>
            <w:color w:val="0000FF"/>
            <w:sz w:val="22"/>
            <w:szCs w:val="22"/>
            <w:u w:val="single"/>
          </w:rPr>
          <w:t>http://www.j-ptiik.ub.ac.id</w:t>
        </w:r>
      </w:hyperlink>
      <w:r>
        <w:rPr>
          <w:sz w:val="22"/>
          <w:szCs w:val="22"/>
        </w:rPr>
        <w:t>.</w:t>
      </w:r>
    </w:p>
    <w:p w:rsidR="00F26CF2" w:rsidRDefault="00171FCE">
      <w:pPr>
        <w:ind w:firstLine="426"/>
        <w:jc w:val="both"/>
        <w:rPr>
          <w:sz w:val="22"/>
          <w:szCs w:val="22"/>
        </w:rPr>
      </w:pPr>
      <w:r>
        <w:rPr>
          <w:sz w:val="22"/>
          <w:szCs w:val="22"/>
        </w:rPr>
        <w:t xml:space="preserve">Makalah dapat ditulis dalam Bahasa Indonesia dan Bahasa Inggris. Panjang naskah diharapkan tidak melebihi 10 halaman. Penulis diharuskan mengikuti petunjuk penulisan ini dan templatenya bisa didapatkan pada </w:t>
      </w:r>
      <w:hyperlink r:id="rId14">
        <w:r>
          <w:rPr>
            <w:color w:val="0000FF"/>
            <w:sz w:val="22"/>
            <w:szCs w:val="22"/>
            <w:u w:val="single"/>
          </w:rPr>
          <w:t>http://www.j-ptiik.ub.ac.id</w:t>
        </w:r>
      </w:hyperlink>
      <w:r>
        <w:rPr>
          <w:sz w:val="22"/>
          <w:szCs w:val="22"/>
        </w:rPr>
        <w:t>.</w:t>
      </w:r>
    </w:p>
    <w:p w:rsidR="00F26CF2" w:rsidRDefault="00171FCE">
      <w:pPr>
        <w:ind w:firstLine="426"/>
        <w:jc w:val="both"/>
        <w:rPr>
          <w:sz w:val="22"/>
          <w:szCs w:val="22"/>
        </w:rPr>
      </w:pPr>
      <w:r>
        <w:rPr>
          <w:sz w:val="22"/>
          <w:szCs w:val="22"/>
        </w:rPr>
        <w:t>Sistematika naskah adalah: judul yang harus ditulis secara ringkas dan menggambarkan isi naskah; nama penulis (tanpa gelar akademik); afiliasi penulis; alamat email; abstrak (150 – 200 kata); kata kunci (minimal tiga buah); pendahuluan yang berisi latar belakang dan tujuan atau ruang lingkup tulisan; bahasan utama (dapat dibagi ke dalam beberapa sub-bagian); penutup atau kesimpulan; daftar pustaka (hanya memuat sumber-sumber yang dirujuk).</w:t>
      </w:r>
    </w:p>
    <w:p w:rsidR="00F26CF2" w:rsidRDefault="00171FCE">
      <w:pPr>
        <w:ind w:firstLine="426"/>
        <w:jc w:val="both"/>
        <w:rPr>
          <w:b/>
          <w:sz w:val="22"/>
          <w:szCs w:val="22"/>
        </w:rPr>
      </w:pPr>
      <w:r>
        <w:rPr>
          <w:sz w:val="22"/>
          <w:szCs w:val="22"/>
        </w:rPr>
        <w:t>Isi pendahuluan mengandung latar belakang, tujuan, identifikasi masalah dan metode penelitian, yang dipaparkan secara tersirat (implisit). Kecuali bab Pendahuluan dan bab Kesimpulan, penulisan judul-judul bab sebaiknya eksplisit menyesuaikan isinya. Tidak harus implisit dinyatakan sebagai Dasar Teori, Perancangan, dan sebagainya.</w:t>
      </w:r>
    </w:p>
    <w:p w:rsidR="00F26CF2" w:rsidRDefault="00171FCE">
      <w:pPr>
        <w:pStyle w:val="Heading1"/>
        <w:numPr>
          <w:ilvl w:val="0"/>
          <w:numId w:val="2"/>
        </w:numPr>
        <w:ind w:hanging="360"/>
      </w:pPr>
      <w:r>
        <w:t>PERSAMAAN MATEMATIKA</w:t>
      </w:r>
    </w:p>
    <w:p w:rsidR="00F26CF2" w:rsidRDefault="00171FCE">
      <w:pPr>
        <w:ind w:firstLine="426"/>
        <w:jc w:val="both"/>
        <w:rPr>
          <w:sz w:val="22"/>
          <w:szCs w:val="22"/>
        </w:rPr>
      </w:pPr>
      <w:r>
        <w:rPr>
          <w:sz w:val="22"/>
          <w:szCs w:val="22"/>
        </w:rPr>
        <w:t>Persamaan matematika harus diberi nomor urut dalam kurung biasa dan harus diacu dalam tulisan.</w:t>
      </w:r>
    </w:p>
    <w:p w:rsidR="00F26CF2" w:rsidRDefault="00171FCE">
      <w:pPr>
        <w:ind w:firstLine="426"/>
        <w:jc w:val="both"/>
        <w:rPr>
          <w:sz w:val="22"/>
          <w:szCs w:val="22"/>
        </w:rPr>
      </w:pPr>
      <w:r>
        <w:rPr>
          <w:sz w:val="22"/>
          <w:szCs w:val="22"/>
        </w:rPr>
        <w:t xml:space="preserve">Persamaan matematika dinomori dengan </w:t>
      </w:r>
      <w:r>
        <w:rPr>
          <w:sz w:val="22"/>
          <w:szCs w:val="22"/>
        </w:rPr>
        <w:lastRenderedPageBreak/>
        <w:t>angka Arab di dalam tanda kurung buka-tutup pada posisi rata kanan kolom. Persamaan ditulis menjorok ke dalam sejauh 6 mm.</w:t>
      </w:r>
    </w:p>
    <w:p w:rsidR="00F26CF2" w:rsidRDefault="00171FCE">
      <w:pPr>
        <w:ind w:firstLine="426"/>
        <w:jc w:val="both"/>
        <w:rPr>
          <w:sz w:val="22"/>
          <w:szCs w:val="22"/>
        </w:rPr>
      </w:pPr>
      <w:r>
        <w:rPr>
          <w:sz w:val="22"/>
          <w:szCs w:val="22"/>
        </w:rPr>
        <w:t>Untuk persamaan yang tidak cukup ditulis dalam lebar 1 kolom,  penulisannya dapat melintasi 2 kolom, ditulis di bagian bawah halaman dan diberi nomor urut yang sesuai. Perhatikan contoh penulisan Persamaan (1).</w:t>
      </w:r>
    </w:p>
    <w:p w:rsidR="00F26CF2" w:rsidRDefault="008050EE">
      <w:pPr>
        <w:tabs>
          <w:tab w:val="right" w:pos="4140"/>
        </w:tabs>
        <w:spacing w:before="120"/>
        <w:ind w:firstLine="360"/>
        <w:jc w:val="both"/>
        <w:rPr>
          <w:sz w:val="20"/>
          <w:szCs w:val="20"/>
        </w:rPr>
      </w:pPr>
      <m:oMath>
        <m:r>
          <m:rPr>
            <m:nor/>
          </m:rPr>
          <w:rPr>
            <w:rFonts w:ascii="Cambria Math" w:hAnsi="Cambria Math"/>
            <w:sz w:val="20"/>
            <w:szCs w:val="20"/>
            <w:lang w:val="id-ID"/>
          </w:rPr>
          <m:t>Maksimalkan</m:t>
        </m:r>
        <m:r>
          <w:rPr>
            <w:rFonts w:ascii="Cambria Math" w:hAnsi="Cambria Math"/>
            <w:sz w:val="20"/>
            <w:szCs w:val="20"/>
            <w:lang w:val="id-ID"/>
          </w:rPr>
          <m:t>: th=</m:t>
        </m:r>
        <m:nary>
          <m:naryPr>
            <m:chr m:val="∑"/>
            <m:limLoc m:val="undOvr"/>
            <m:ctrlPr>
              <w:rPr>
                <w:rFonts w:ascii="Cambria Math" w:hAnsi="Cambria Math"/>
                <w:i/>
                <w:sz w:val="20"/>
                <w:szCs w:val="20"/>
                <w:lang w:val="id-ID"/>
              </w:rPr>
            </m:ctrlPr>
          </m:naryPr>
          <m:sub>
            <m:r>
              <w:rPr>
                <w:rFonts w:ascii="Cambria Math" w:hAnsi="Cambria Math"/>
                <w:sz w:val="20"/>
                <w:szCs w:val="20"/>
                <w:lang w:val="id-ID"/>
              </w:rPr>
              <m:t>p=1</m:t>
            </m:r>
          </m:sub>
          <m:sup>
            <m:r>
              <w:rPr>
                <w:rFonts w:ascii="Cambria Math" w:hAnsi="Cambria Math"/>
                <w:sz w:val="20"/>
                <w:szCs w:val="20"/>
                <w:lang w:val="id-ID"/>
              </w:rPr>
              <m:t>P</m:t>
            </m:r>
          </m:sup>
          <m:e>
            <m:sSub>
              <m:sSubPr>
                <m:ctrlPr>
                  <w:rPr>
                    <w:rFonts w:ascii="Cambria Math" w:hAnsi="Cambria Math"/>
                    <w:i/>
                    <w:sz w:val="20"/>
                    <w:szCs w:val="20"/>
                    <w:lang w:val="id-ID"/>
                  </w:rPr>
                </m:ctrlPr>
              </m:sSubPr>
              <m:e>
                <m:r>
                  <w:rPr>
                    <w:rFonts w:ascii="Cambria Math" w:hAnsi="Cambria Math"/>
                    <w:sz w:val="20"/>
                    <w:szCs w:val="20"/>
                    <w:lang w:val="id-ID"/>
                  </w:rPr>
                  <m:t>X</m:t>
                </m:r>
              </m:e>
              <m:sub>
                <m:r>
                  <w:rPr>
                    <w:rFonts w:ascii="Cambria Math" w:hAnsi="Cambria Math"/>
                    <w:sz w:val="20"/>
                    <w:szCs w:val="20"/>
                    <w:lang w:val="id-ID"/>
                  </w:rPr>
                  <m:t>p</m:t>
                </m:r>
              </m:sub>
            </m:sSub>
            <m:sSub>
              <m:sSubPr>
                <m:ctrlPr>
                  <w:rPr>
                    <w:rFonts w:ascii="Cambria Math" w:hAnsi="Cambria Math"/>
                    <w:i/>
                    <w:sz w:val="20"/>
                    <w:szCs w:val="20"/>
                    <w:lang w:val="id-ID"/>
                  </w:rPr>
                </m:ctrlPr>
              </m:sSubPr>
              <m:e>
                <m:r>
                  <w:rPr>
                    <w:rFonts w:ascii="Cambria Math" w:hAnsi="Cambria Math"/>
                    <w:sz w:val="20"/>
                    <w:szCs w:val="20"/>
                    <w:lang w:val="id-ID"/>
                  </w:rPr>
                  <m:t>Q</m:t>
                </m:r>
              </m:e>
              <m:sub>
                <m:r>
                  <w:rPr>
                    <w:rFonts w:ascii="Cambria Math" w:hAnsi="Cambria Math"/>
                    <w:sz w:val="20"/>
                    <w:szCs w:val="20"/>
                    <w:lang w:val="id-ID"/>
                  </w:rPr>
                  <m:t>p</m:t>
                </m:r>
              </m:sub>
            </m:sSub>
            <m:sSub>
              <m:sSubPr>
                <m:ctrlPr>
                  <w:rPr>
                    <w:rFonts w:ascii="Cambria Math" w:hAnsi="Cambria Math"/>
                    <w:i/>
                    <w:sz w:val="20"/>
                    <w:szCs w:val="20"/>
                    <w:lang w:val="id-ID"/>
                  </w:rPr>
                </m:ctrlPr>
              </m:sSubPr>
              <m:e>
                <m:r>
                  <w:rPr>
                    <w:rFonts w:ascii="Cambria Math" w:hAnsi="Cambria Math"/>
                    <w:sz w:val="20"/>
                    <w:szCs w:val="20"/>
                    <w:lang w:val="id-ID"/>
                  </w:rPr>
                  <m:t>V</m:t>
                </m:r>
              </m:e>
              <m:sub>
                <m:r>
                  <w:rPr>
                    <w:rFonts w:ascii="Cambria Math" w:hAnsi="Cambria Math"/>
                    <w:sz w:val="20"/>
                    <w:szCs w:val="20"/>
                    <w:lang w:val="id-ID"/>
                  </w:rPr>
                  <m:t>p</m:t>
                </m:r>
              </m:sub>
            </m:sSub>
          </m:e>
        </m:nary>
      </m:oMath>
      <w:r w:rsidR="00171FCE">
        <w:rPr>
          <w:sz w:val="20"/>
          <w:szCs w:val="20"/>
        </w:rPr>
        <w:tab/>
        <w:t>(1)</w:t>
      </w:r>
    </w:p>
    <w:p w:rsidR="00F26CF2" w:rsidRDefault="00171FCE">
      <w:pPr>
        <w:pStyle w:val="Heading1"/>
        <w:numPr>
          <w:ilvl w:val="0"/>
          <w:numId w:val="2"/>
        </w:numPr>
        <w:ind w:hanging="360"/>
      </w:pPr>
      <w:r>
        <w:t>TABEL DAN GAMBAR</w:t>
      </w:r>
    </w:p>
    <w:p w:rsidR="00F26CF2" w:rsidRDefault="00171FCE">
      <w:pPr>
        <w:ind w:firstLine="426"/>
        <w:jc w:val="both"/>
        <w:rPr>
          <w:sz w:val="22"/>
          <w:szCs w:val="22"/>
        </w:rPr>
      </w:pPr>
      <w:r>
        <w:rPr>
          <w:sz w:val="22"/>
          <w:szCs w:val="22"/>
        </w:rPr>
        <w:t>Tabel dan gambar harus diberi nomor dan judul lengkap serta harus diacu dalam tulisan. Contoh: Tabel 1, Tabel 2(a), Gambar 1, Gambar 2(a). Berikut ini diberikan contoh penulisan tabel dan gambar.</w:t>
      </w:r>
    </w:p>
    <w:p w:rsidR="00F26CF2" w:rsidRDefault="00171FCE">
      <w:pPr>
        <w:pStyle w:val="Heading2"/>
      </w:pPr>
      <w:r>
        <w:t>3.1. Penulisan Tabel</w:t>
      </w:r>
    </w:p>
    <w:p w:rsidR="00F26CF2" w:rsidRDefault="00171FCE">
      <w:pPr>
        <w:ind w:firstLine="426"/>
        <w:jc w:val="both"/>
        <w:rPr>
          <w:sz w:val="22"/>
          <w:szCs w:val="22"/>
        </w:rPr>
      </w:pPr>
      <w:r>
        <w:rPr>
          <w:sz w:val="22"/>
          <w:szCs w:val="22"/>
        </w:rPr>
        <w:t>Perhatikan contoh penulisan Tabel 1. Keterangan tabel dituliskan pada bagian atas tabel. Sebisa mungkin hindari penggunaan garis vertikal.</w:t>
      </w:r>
    </w:p>
    <w:p w:rsidR="00F26CF2" w:rsidRDefault="00171FCE">
      <w:pPr>
        <w:spacing w:before="120" w:after="120"/>
        <w:jc w:val="center"/>
        <w:rPr>
          <w:sz w:val="20"/>
          <w:szCs w:val="20"/>
        </w:rPr>
      </w:pPr>
      <w:r>
        <w:rPr>
          <w:sz w:val="20"/>
          <w:szCs w:val="20"/>
        </w:rPr>
        <w:t>Tabel 1. Rancangan Analisis Komputasi</w:t>
      </w:r>
    </w:p>
    <w:tbl>
      <w:tblPr>
        <w:tblStyle w:val="a"/>
        <w:tblW w:w="2786" w:type="dxa"/>
        <w:tblInd w:w="533" w:type="dxa"/>
        <w:tblLayout w:type="fixed"/>
        <w:tblLook w:val="0400" w:firstRow="0" w:lastRow="0" w:firstColumn="0" w:lastColumn="0" w:noHBand="0" w:noVBand="1"/>
      </w:tblPr>
      <w:tblGrid>
        <w:gridCol w:w="666"/>
        <w:gridCol w:w="864"/>
        <w:gridCol w:w="1256"/>
      </w:tblGrid>
      <w:tr w:rsidR="00F26CF2">
        <w:trPr>
          <w:trHeight w:val="140"/>
        </w:trPr>
        <w:tc>
          <w:tcPr>
            <w:tcW w:w="666" w:type="dxa"/>
            <w:tcBorders>
              <w:top w:val="single" w:sz="4" w:space="0" w:color="000000"/>
              <w:bottom w:val="single" w:sz="4" w:space="0" w:color="000000"/>
            </w:tcBorders>
            <w:shd w:val="clear" w:color="auto" w:fill="FFFFFF"/>
            <w:vAlign w:val="center"/>
          </w:tcPr>
          <w:p w:rsidR="00F26CF2" w:rsidRDefault="00171FCE">
            <w:pPr>
              <w:jc w:val="center"/>
              <w:rPr>
                <w:b/>
                <w:sz w:val="18"/>
                <w:szCs w:val="18"/>
              </w:rPr>
            </w:pPr>
            <w:r>
              <w:rPr>
                <w:b/>
                <w:sz w:val="18"/>
                <w:szCs w:val="18"/>
              </w:rPr>
              <w:t>mesin</w:t>
            </w:r>
          </w:p>
        </w:tc>
        <w:tc>
          <w:tcPr>
            <w:tcW w:w="864" w:type="dxa"/>
            <w:tcBorders>
              <w:top w:val="single" w:sz="4" w:space="0" w:color="000000"/>
              <w:bottom w:val="single" w:sz="4" w:space="0" w:color="000000"/>
            </w:tcBorders>
            <w:shd w:val="clear" w:color="auto" w:fill="FFFFFF"/>
            <w:vAlign w:val="center"/>
          </w:tcPr>
          <w:p w:rsidR="00F26CF2" w:rsidRDefault="00171FCE">
            <w:pPr>
              <w:jc w:val="center"/>
              <w:rPr>
                <w:b/>
                <w:sz w:val="18"/>
                <w:szCs w:val="18"/>
              </w:rPr>
            </w:pPr>
            <w:r>
              <w:rPr>
                <w:b/>
                <w:sz w:val="18"/>
                <w:szCs w:val="18"/>
              </w:rPr>
              <w:t>operasi</w:t>
            </w:r>
          </w:p>
        </w:tc>
        <w:tc>
          <w:tcPr>
            <w:tcW w:w="1256" w:type="dxa"/>
            <w:tcBorders>
              <w:top w:val="single" w:sz="4" w:space="0" w:color="000000"/>
              <w:bottom w:val="single" w:sz="4" w:space="0" w:color="000000"/>
            </w:tcBorders>
            <w:shd w:val="clear" w:color="auto" w:fill="FFFFFF"/>
            <w:vAlign w:val="center"/>
          </w:tcPr>
          <w:p w:rsidR="00F26CF2" w:rsidRDefault="00171FCE">
            <w:pPr>
              <w:jc w:val="center"/>
              <w:rPr>
                <w:b/>
                <w:sz w:val="18"/>
                <w:szCs w:val="18"/>
              </w:rPr>
            </w:pPr>
            <w:r>
              <w:rPr>
                <w:b/>
                <w:sz w:val="18"/>
                <w:szCs w:val="18"/>
              </w:rPr>
              <w:t>waktu(menit)</w:t>
            </w:r>
          </w:p>
        </w:tc>
      </w:tr>
      <w:tr w:rsidR="00F26CF2">
        <w:trPr>
          <w:trHeight w:val="140"/>
        </w:trPr>
        <w:tc>
          <w:tcPr>
            <w:tcW w:w="666" w:type="dxa"/>
            <w:tcBorders>
              <w:top w:val="single" w:sz="4" w:space="0" w:color="000000"/>
            </w:tcBorders>
            <w:shd w:val="clear" w:color="auto" w:fill="FFFFFF"/>
            <w:vAlign w:val="center"/>
          </w:tcPr>
          <w:p w:rsidR="00F26CF2" w:rsidRDefault="00171FCE">
            <w:pPr>
              <w:jc w:val="center"/>
              <w:rPr>
                <w:sz w:val="18"/>
                <w:szCs w:val="18"/>
              </w:rPr>
            </w:pPr>
            <w:r>
              <w:rPr>
                <w:sz w:val="18"/>
                <w:szCs w:val="18"/>
              </w:rPr>
              <w:t>1</w:t>
            </w:r>
          </w:p>
        </w:tc>
        <w:tc>
          <w:tcPr>
            <w:tcW w:w="864" w:type="dxa"/>
            <w:tcBorders>
              <w:top w:val="single" w:sz="4" w:space="0" w:color="000000"/>
            </w:tcBorders>
            <w:shd w:val="clear" w:color="auto" w:fill="FFFFFF"/>
            <w:vAlign w:val="center"/>
          </w:tcPr>
          <w:p w:rsidR="00F26CF2" w:rsidRDefault="00171FCE">
            <w:pPr>
              <w:jc w:val="center"/>
              <w:rPr>
                <w:sz w:val="18"/>
                <w:szCs w:val="18"/>
              </w:rPr>
            </w:pPr>
            <w:r>
              <w:rPr>
                <w:sz w:val="18"/>
                <w:szCs w:val="18"/>
              </w:rPr>
              <w:t>5</w:t>
            </w:r>
          </w:p>
        </w:tc>
        <w:tc>
          <w:tcPr>
            <w:tcW w:w="1256" w:type="dxa"/>
            <w:tcBorders>
              <w:top w:val="single" w:sz="4" w:space="0" w:color="000000"/>
            </w:tcBorders>
            <w:shd w:val="clear" w:color="auto" w:fill="FFFFFF"/>
            <w:vAlign w:val="center"/>
          </w:tcPr>
          <w:p w:rsidR="00F26CF2" w:rsidRDefault="00171FCE">
            <w:pPr>
              <w:jc w:val="center"/>
              <w:rPr>
                <w:sz w:val="18"/>
                <w:szCs w:val="18"/>
              </w:rPr>
            </w:pPr>
            <w:r>
              <w:rPr>
                <w:sz w:val="18"/>
                <w:szCs w:val="18"/>
              </w:rPr>
              <w:t>10</w:t>
            </w:r>
          </w:p>
        </w:tc>
      </w:tr>
      <w:tr w:rsidR="00F26CF2">
        <w:trPr>
          <w:trHeight w:val="60"/>
        </w:trPr>
        <w:tc>
          <w:tcPr>
            <w:tcW w:w="666" w:type="dxa"/>
            <w:shd w:val="clear" w:color="auto" w:fill="FFFFFF"/>
            <w:vAlign w:val="center"/>
          </w:tcPr>
          <w:p w:rsidR="00F26CF2" w:rsidRDefault="00F26CF2">
            <w:pPr>
              <w:jc w:val="center"/>
              <w:rPr>
                <w:sz w:val="18"/>
                <w:szCs w:val="18"/>
              </w:rPr>
            </w:pPr>
          </w:p>
        </w:tc>
        <w:tc>
          <w:tcPr>
            <w:tcW w:w="864" w:type="dxa"/>
            <w:shd w:val="clear" w:color="auto" w:fill="FFFFFF"/>
            <w:vAlign w:val="center"/>
          </w:tcPr>
          <w:p w:rsidR="00F26CF2" w:rsidRDefault="00171FCE">
            <w:pPr>
              <w:jc w:val="center"/>
              <w:rPr>
                <w:sz w:val="18"/>
                <w:szCs w:val="18"/>
              </w:rPr>
            </w:pPr>
            <w:r>
              <w:rPr>
                <w:sz w:val="18"/>
                <w:szCs w:val="18"/>
              </w:rPr>
              <w:t>4</w:t>
            </w:r>
          </w:p>
        </w:tc>
        <w:tc>
          <w:tcPr>
            <w:tcW w:w="1256" w:type="dxa"/>
            <w:shd w:val="clear" w:color="auto" w:fill="FFFFFF"/>
            <w:vAlign w:val="center"/>
          </w:tcPr>
          <w:p w:rsidR="00F26CF2" w:rsidRDefault="00171FCE">
            <w:pPr>
              <w:jc w:val="center"/>
              <w:rPr>
                <w:sz w:val="18"/>
                <w:szCs w:val="18"/>
              </w:rPr>
            </w:pPr>
            <w:r>
              <w:rPr>
                <w:sz w:val="18"/>
                <w:szCs w:val="18"/>
              </w:rPr>
              <w:t>12</w:t>
            </w:r>
          </w:p>
        </w:tc>
      </w:tr>
      <w:tr w:rsidR="00F26CF2">
        <w:trPr>
          <w:trHeight w:val="60"/>
        </w:trPr>
        <w:tc>
          <w:tcPr>
            <w:tcW w:w="666" w:type="dxa"/>
            <w:shd w:val="clear" w:color="auto" w:fill="FFFFFF"/>
            <w:vAlign w:val="center"/>
          </w:tcPr>
          <w:p w:rsidR="00F26CF2" w:rsidRDefault="00F26CF2">
            <w:pPr>
              <w:jc w:val="center"/>
              <w:rPr>
                <w:sz w:val="18"/>
                <w:szCs w:val="18"/>
              </w:rPr>
            </w:pPr>
          </w:p>
        </w:tc>
        <w:tc>
          <w:tcPr>
            <w:tcW w:w="864" w:type="dxa"/>
            <w:shd w:val="clear" w:color="auto" w:fill="FFFFFF"/>
            <w:vAlign w:val="center"/>
          </w:tcPr>
          <w:p w:rsidR="00F26CF2" w:rsidRDefault="00171FCE">
            <w:pPr>
              <w:jc w:val="center"/>
              <w:rPr>
                <w:sz w:val="18"/>
                <w:szCs w:val="18"/>
              </w:rPr>
            </w:pPr>
            <w:r>
              <w:rPr>
                <w:sz w:val="18"/>
                <w:szCs w:val="18"/>
              </w:rPr>
              <w:t>4</w:t>
            </w:r>
          </w:p>
        </w:tc>
        <w:tc>
          <w:tcPr>
            <w:tcW w:w="1256" w:type="dxa"/>
            <w:shd w:val="clear" w:color="auto" w:fill="FFFFFF"/>
            <w:vAlign w:val="center"/>
          </w:tcPr>
          <w:p w:rsidR="00F26CF2" w:rsidRDefault="00171FCE">
            <w:pPr>
              <w:jc w:val="center"/>
              <w:rPr>
                <w:sz w:val="18"/>
                <w:szCs w:val="18"/>
              </w:rPr>
            </w:pPr>
            <w:r>
              <w:rPr>
                <w:sz w:val="18"/>
                <w:szCs w:val="18"/>
              </w:rPr>
              <w:t>16</w:t>
            </w:r>
          </w:p>
        </w:tc>
      </w:tr>
      <w:tr w:rsidR="00F26CF2">
        <w:trPr>
          <w:trHeight w:val="60"/>
        </w:trPr>
        <w:tc>
          <w:tcPr>
            <w:tcW w:w="666" w:type="dxa"/>
            <w:shd w:val="clear" w:color="auto" w:fill="FFFFFF"/>
            <w:vAlign w:val="center"/>
          </w:tcPr>
          <w:p w:rsidR="00F26CF2" w:rsidRDefault="00171FCE">
            <w:pPr>
              <w:jc w:val="center"/>
              <w:rPr>
                <w:sz w:val="18"/>
                <w:szCs w:val="18"/>
              </w:rPr>
            </w:pPr>
            <w:r>
              <w:rPr>
                <w:sz w:val="18"/>
                <w:szCs w:val="18"/>
              </w:rPr>
              <w:t>2</w:t>
            </w:r>
          </w:p>
        </w:tc>
        <w:tc>
          <w:tcPr>
            <w:tcW w:w="864" w:type="dxa"/>
            <w:shd w:val="clear" w:color="auto" w:fill="FFFFFF"/>
            <w:vAlign w:val="center"/>
          </w:tcPr>
          <w:p w:rsidR="00F26CF2" w:rsidRDefault="00171FCE">
            <w:pPr>
              <w:jc w:val="center"/>
              <w:rPr>
                <w:sz w:val="18"/>
                <w:szCs w:val="18"/>
              </w:rPr>
            </w:pPr>
            <w:r>
              <w:rPr>
                <w:sz w:val="18"/>
                <w:szCs w:val="18"/>
              </w:rPr>
              <w:t>3</w:t>
            </w:r>
          </w:p>
        </w:tc>
        <w:tc>
          <w:tcPr>
            <w:tcW w:w="1256" w:type="dxa"/>
            <w:shd w:val="clear" w:color="auto" w:fill="FFFFFF"/>
            <w:vAlign w:val="center"/>
          </w:tcPr>
          <w:p w:rsidR="00F26CF2" w:rsidRDefault="00171FCE">
            <w:pPr>
              <w:jc w:val="center"/>
              <w:rPr>
                <w:sz w:val="18"/>
                <w:szCs w:val="18"/>
              </w:rPr>
            </w:pPr>
            <w:r>
              <w:rPr>
                <w:sz w:val="18"/>
                <w:szCs w:val="18"/>
              </w:rPr>
              <w:t>18</w:t>
            </w:r>
          </w:p>
        </w:tc>
      </w:tr>
      <w:tr w:rsidR="00F26CF2">
        <w:trPr>
          <w:trHeight w:val="140"/>
        </w:trPr>
        <w:tc>
          <w:tcPr>
            <w:tcW w:w="666" w:type="dxa"/>
            <w:tcBorders>
              <w:bottom w:val="single" w:sz="4" w:space="0" w:color="000000"/>
            </w:tcBorders>
            <w:shd w:val="clear" w:color="auto" w:fill="FFFFFF"/>
            <w:vAlign w:val="center"/>
          </w:tcPr>
          <w:p w:rsidR="00F26CF2" w:rsidRDefault="00F26CF2">
            <w:pPr>
              <w:jc w:val="center"/>
              <w:rPr>
                <w:sz w:val="18"/>
                <w:szCs w:val="18"/>
              </w:rPr>
            </w:pPr>
          </w:p>
        </w:tc>
        <w:tc>
          <w:tcPr>
            <w:tcW w:w="864" w:type="dxa"/>
            <w:tcBorders>
              <w:bottom w:val="single" w:sz="4" w:space="0" w:color="000000"/>
            </w:tcBorders>
            <w:shd w:val="clear" w:color="auto" w:fill="FFFFFF"/>
            <w:vAlign w:val="center"/>
          </w:tcPr>
          <w:p w:rsidR="00F26CF2" w:rsidRDefault="00171FCE">
            <w:pPr>
              <w:jc w:val="center"/>
              <w:rPr>
                <w:sz w:val="18"/>
                <w:szCs w:val="18"/>
              </w:rPr>
            </w:pPr>
            <w:r>
              <w:rPr>
                <w:sz w:val="18"/>
                <w:szCs w:val="18"/>
              </w:rPr>
              <w:t>4</w:t>
            </w:r>
          </w:p>
        </w:tc>
        <w:tc>
          <w:tcPr>
            <w:tcW w:w="1256" w:type="dxa"/>
            <w:tcBorders>
              <w:bottom w:val="single" w:sz="4" w:space="0" w:color="000000"/>
            </w:tcBorders>
            <w:shd w:val="clear" w:color="auto" w:fill="FFFFFF"/>
            <w:vAlign w:val="center"/>
          </w:tcPr>
          <w:p w:rsidR="00F26CF2" w:rsidRDefault="00171FCE">
            <w:pPr>
              <w:jc w:val="center"/>
              <w:rPr>
                <w:sz w:val="18"/>
                <w:szCs w:val="18"/>
              </w:rPr>
            </w:pPr>
            <w:r>
              <w:rPr>
                <w:sz w:val="18"/>
                <w:szCs w:val="18"/>
              </w:rPr>
              <w:t>20</w:t>
            </w:r>
          </w:p>
        </w:tc>
      </w:tr>
    </w:tbl>
    <w:p w:rsidR="00F26CF2" w:rsidRDefault="00F26CF2">
      <w:pPr>
        <w:ind w:firstLine="426"/>
        <w:jc w:val="both"/>
        <w:rPr>
          <w:sz w:val="22"/>
          <w:szCs w:val="22"/>
        </w:rPr>
      </w:pPr>
    </w:p>
    <w:p w:rsidR="00F26CF2" w:rsidRDefault="00171FCE">
      <w:pPr>
        <w:pStyle w:val="Heading2"/>
      </w:pPr>
      <w:r>
        <w:t>3.2. Penggunaan Gambar</w:t>
      </w:r>
    </w:p>
    <w:p w:rsidR="00F26CF2" w:rsidRDefault="00171FCE">
      <w:pPr>
        <w:ind w:firstLine="426"/>
        <w:jc w:val="both"/>
        <w:rPr>
          <w:sz w:val="22"/>
          <w:szCs w:val="22"/>
        </w:rPr>
      </w:pPr>
      <w:r>
        <w:rPr>
          <w:sz w:val="22"/>
          <w:szCs w:val="22"/>
        </w:rPr>
        <w:t>Perhatikan contoh penggunaan Gambar 1. Keterangan gambar dituliskan pada bagian bawah gambar.</w:t>
      </w:r>
    </w:p>
    <w:p w:rsidR="00F26CF2" w:rsidRDefault="00F26CF2">
      <w:pPr>
        <w:ind w:firstLine="426"/>
        <w:jc w:val="both"/>
        <w:rPr>
          <w:sz w:val="22"/>
          <w:szCs w:val="22"/>
        </w:rPr>
      </w:pPr>
    </w:p>
    <w:p w:rsidR="00F26CF2" w:rsidRDefault="00171FCE">
      <w:pPr>
        <w:ind w:firstLine="426"/>
        <w:jc w:val="both"/>
        <w:rPr>
          <w:sz w:val="22"/>
          <w:szCs w:val="22"/>
        </w:rPr>
      </w:pPr>
      <w:r>
        <w:rPr>
          <w:noProof/>
        </w:rPr>
        <w:drawing>
          <wp:inline distT="0" distB="0" distL="0" distR="0">
            <wp:extent cx="2255448" cy="1570446"/>
            <wp:effectExtent l="0" t="0" r="0" b="0"/>
            <wp:docPr id="1" name="image01.png" descr="C:\Program Files (x86)\Microsoft Office\MEDIA\CAGCAT10\j0183328.wmf"/>
            <wp:cNvGraphicFramePr/>
            <a:graphic xmlns:a="http://schemas.openxmlformats.org/drawingml/2006/main">
              <a:graphicData uri="http://schemas.openxmlformats.org/drawingml/2006/picture">
                <pic:pic xmlns:pic="http://schemas.openxmlformats.org/drawingml/2006/picture">
                  <pic:nvPicPr>
                    <pic:cNvPr id="0" name="image01.png" descr="C:\Program Files (x86)\Microsoft Office\MEDIA\CAGCAT10\j0183328.wmf"/>
                    <pic:cNvPicPr preferRelativeResize="0"/>
                  </pic:nvPicPr>
                  <pic:blipFill>
                    <a:blip r:embed="rId15"/>
                    <a:srcRect/>
                    <a:stretch>
                      <a:fillRect/>
                    </a:stretch>
                  </pic:blipFill>
                  <pic:spPr>
                    <a:xfrm>
                      <a:off x="0" y="0"/>
                      <a:ext cx="2255448" cy="1570446"/>
                    </a:xfrm>
                    <a:prstGeom prst="rect">
                      <a:avLst/>
                    </a:prstGeom>
                    <a:ln/>
                  </pic:spPr>
                </pic:pic>
              </a:graphicData>
            </a:graphic>
          </wp:inline>
        </w:drawing>
      </w:r>
    </w:p>
    <w:p w:rsidR="00F26CF2" w:rsidRDefault="00171FCE">
      <w:pPr>
        <w:spacing w:before="120"/>
        <w:jc w:val="center"/>
        <w:rPr>
          <w:sz w:val="20"/>
          <w:szCs w:val="20"/>
        </w:rPr>
      </w:pPr>
      <w:r>
        <w:rPr>
          <w:sz w:val="20"/>
          <w:szCs w:val="20"/>
        </w:rPr>
        <w:t>Gambar 1. Contoh penggunaan gambar</w:t>
      </w:r>
    </w:p>
    <w:p w:rsidR="00F26CF2" w:rsidRDefault="00171FCE">
      <w:pPr>
        <w:pStyle w:val="Heading1"/>
        <w:numPr>
          <w:ilvl w:val="0"/>
          <w:numId w:val="2"/>
        </w:numPr>
        <w:ind w:hanging="360"/>
      </w:pPr>
      <w:r>
        <w:t>SUMBER PUSTAKA/RUJUKAN</w:t>
      </w:r>
    </w:p>
    <w:p w:rsidR="00F26CF2" w:rsidRDefault="00171FCE">
      <w:pPr>
        <w:ind w:firstLine="426"/>
        <w:jc w:val="both"/>
        <w:rPr>
          <w:sz w:val="22"/>
          <w:szCs w:val="22"/>
        </w:rPr>
      </w:pPr>
      <w:r>
        <w:rPr>
          <w:sz w:val="22"/>
          <w:szCs w:val="22"/>
        </w:rPr>
        <w:t xml:space="preserve">Sumber pustaka/rujukan sedapat mungkin merupakan pustaka-pustaka terbitan 10 tahun terakhir. Pustaka yang diutamakan adalah </w:t>
      </w:r>
      <w:r>
        <w:rPr>
          <w:sz w:val="22"/>
          <w:szCs w:val="22"/>
        </w:rPr>
        <w:lastRenderedPageBreak/>
        <w:t>sumber-sumber primer berupa laporan penelitian (termasuk Skripsi/Tugas Akhir, Tesis, Disertasi) atau naskah-naskah penelitian dalam jurnal dan/atau majalah ilmiah.</w:t>
      </w:r>
    </w:p>
    <w:p w:rsidR="00F26CF2" w:rsidRDefault="00171FCE">
      <w:pPr>
        <w:ind w:firstLine="426"/>
        <w:jc w:val="both"/>
        <w:rPr>
          <w:sz w:val="22"/>
          <w:szCs w:val="22"/>
        </w:rPr>
      </w:pPr>
      <w:r>
        <w:rPr>
          <w:sz w:val="22"/>
          <w:szCs w:val="22"/>
        </w:rPr>
        <w:t>Cara penulisan di daftar pustaka bisa dilihat pada contoh Daftar Pustaka. Sumber pustaka dituliskan terurut alfabetis dan kronologis.</w:t>
      </w:r>
    </w:p>
    <w:p w:rsidR="00F26CF2" w:rsidRDefault="00171FCE">
      <w:pPr>
        <w:ind w:firstLine="426"/>
        <w:jc w:val="both"/>
        <w:rPr>
          <w:sz w:val="22"/>
          <w:szCs w:val="22"/>
        </w:rPr>
      </w:pPr>
      <w:r>
        <w:rPr>
          <w:sz w:val="22"/>
          <w:szCs w:val="22"/>
        </w:rPr>
        <w:t xml:space="preserve">Sumber pustaka yang digunakan bisa berupa: </w:t>
      </w:r>
    </w:p>
    <w:p w:rsidR="00F26CF2" w:rsidRDefault="00171FCE">
      <w:pPr>
        <w:numPr>
          <w:ilvl w:val="0"/>
          <w:numId w:val="1"/>
        </w:numPr>
        <w:ind w:left="567" w:hanging="567"/>
        <w:jc w:val="both"/>
        <w:rPr>
          <w:sz w:val="22"/>
          <w:szCs w:val="22"/>
        </w:rPr>
      </w:pPr>
      <w:r>
        <w:rPr>
          <w:sz w:val="22"/>
          <w:szCs w:val="22"/>
        </w:rPr>
        <w:t xml:space="preserve">makalah jurnal; </w:t>
      </w:r>
    </w:p>
    <w:p w:rsidR="00F26CF2" w:rsidRDefault="00171FCE">
      <w:pPr>
        <w:numPr>
          <w:ilvl w:val="0"/>
          <w:numId w:val="1"/>
        </w:numPr>
        <w:ind w:left="567" w:hanging="567"/>
        <w:jc w:val="both"/>
        <w:rPr>
          <w:sz w:val="22"/>
          <w:szCs w:val="22"/>
        </w:rPr>
      </w:pPr>
      <w:r>
        <w:rPr>
          <w:sz w:val="22"/>
          <w:szCs w:val="22"/>
        </w:rPr>
        <w:t>makalah konferensi ilmiah (</w:t>
      </w:r>
      <w:r>
        <w:rPr>
          <w:i/>
          <w:sz w:val="22"/>
          <w:szCs w:val="22"/>
        </w:rPr>
        <w:t>proceeding</w:t>
      </w:r>
      <w:r>
        <w:rPr>
          <w:sz w:val="22"/>
          <w:szCs w:val="22"/>
        </w:rPr>
        <w:t xml:space="preserve">); </w:t>
      </w:r>
    </w:p>
    <w:p w:rsidR="00F26CF2" w:rsidRDefault="00171FCE">
      <w:pPr>
        <w:numPr>
          <w:ilvl w:val="0"/>
          <w:numId w:val="1"/>
        </w:numPr>
        <w:ind w:left="567" w:hanging="567"/>
        <w:jc w:val="both"/>
        <w:rPr>
          <w:sz w:val="22"/>
          <w:szCs w:val="22"/>
        </w:rPr>
      </w:pPr>
      <w:r>
        <w:rPr>
          <w:sz w:val="22"/>
          <w:szCs w:val="22"/>
        </w:rPr>
        <w:t xml:space="preserve">buku teks; </w:t>
      </w:r>
    </w:p>
    <w:p w:rsidR="00F26CF2" w:rsidRDefault="00171FCE">
      <w:pPr>
        <w:numPr>
          <w:ilvl w:val="0"/>
          <w:numId w:val="1"/>
        </w:numPr>
        <w:ind w:left="567" w:hanging="567"/>
        <w:jc w:val="both"/>
        <w:rPr>
          <w:sz w:val="22"/>
          <w:szCs w:val="22"/>
        </w:rPr>
      </w:pPr>
      <w:r>
        <w:rPr>
          <w:sz w:val="22"/>
          <w:szCs w:val="22"/>
        </w:rPr>
        <w:t>laporan penelitian;</w:t>
      </w:r>
    </w:p>
    <w:p w:rsidR="00F26CF2" w:rsidRDefault="00171FCE">
      <w:pPr>
        <w:numPr>
          <w:ilvl w:val="0"/>
          <w:numId w:val="1"/>
        </w:numPr>
        <w:ind w:left="567" w:hanging="567"/>
        <w:jc w:val="both"/>
        <w:rPr>
          <w:sz w:val="22"/>
          <w:szCs w:val="22"/>
        </w:rPr>
      </w:pPr>
      <w:r>
        <w:rPr>
          <w:sz w:val="22"/>
          <w:szCs w:val="22"/>
        </w:rPr>
        <w:t>skripsi atau thesis;</w:t>
      </w:r>
    </w:p>
    <w:p w:rsidR="00F26CF2" w:rsidRDefault="00171FCE">
      <w:pPr>
        <w:numPr>
          <w:ilvl w:val="0"/>
          <w:numId w:val="1"/>
        </w:numPr>
        <w:ind w:left="567" w:hanging="567"/>
        <w:jc w:val="both"/>
        <w:rPr>
          <w:sz w:val="22"/>
          <w:szCs w:val="22"/>
        </w:rPr>
      </w:pPr>
      <w:r>
        <w:rPr>
          <w:sz w:val="22"/>
          <w:szCs w:val="22"/>
        </w:rPr>
        <w:t>makalah dalam buku kumpulan makalah ilmiah (</w:t>
      </w:r>
      <w:r>
        <w:rPr>
          <w:i/>
          <w:sz w:val="22"/>
          <w:szCs w:val="22"/>
        </w:rPr>
        <w:t>book section</w:t>
      </w:r>
      <w:r>
        <w:rPr>
          <w:sz w:val="22"/>
          <w:szCs w:val="22"/>
        </w:rPr>
        <w:t>).</w:t>
      </w:r>
    </w:p>
    <w:p w:rsidR="00F26CF2" w:rsidRDefault="00171FCE">
      <w:pPr>
        <w:pStyle w:val="Heading1"/>
        <w:numPr>
          <w:ilvl w:val="0"/>
          <w:numId w:val="2"/>
        </w:numPr>
        <w:ind w:hanging="360"/>
      </w:pPr>
      <w:r>
        <w:t>ATURAN LAIN</w:t>
      </w:r>
    </w:p>
    <w:p w:rsidR="00F26CF2" w:rsidRDefault="00171FCE">
      <w:pPr>
        <w:ind w:firstLine="426"/>
        <w:jc w:val="both"/>
        <w:rPr>
          <w:sz w:val="22"/>
          <w:szCs w:val="22"/>
        </w:rPr>
      </w:pPr>
      <w:r>
        <w:rPr>
          <w:sz w:val="22"/>
          <w:szCs w:val="22"/>
        </w:rPr>
        <w:t>Semua naskah ditelaah secara blind-review oleh mitra bestari (reviewers) yang ditunjuk oleh redaksi menurut bidang kepakarannya. Penulis naskah diberi kesempatan untuk melakukan perbaikan (revisi) naskah atas dasar rekomendasi/saran dari mitra bestari dan redaksi pelaksana. Kepastian pemuatan atau penolakan naskah akan diberitahukan secara tertulis melalui email.</w:t>
      </w:r>
    </w:p>
    <w:p w:rsidR="00F26CF2" w:rsidRDefault="00171FCE">
      <w:pPr>
        <w:ind w:firstLine="426"/>
        <w:jc w:val="both"/>
        <w:rPr>
          <w:sz w:val="22"/>
          <w:szCs w:val="22"/>
        </w:rPr>
      </w:pPr>
      <w:r>
        <w:rPr>
          <w:sz w:val="22"/>
          <w:szCs w:val="22"/>
        </w:rPr>
        <w:t>Pemeriksaan dan penyuntingan cetak-coba dikerjakan oleh redaksi dan/atau dengan melibatkan penulis. Naskah yang sudah dalam bentuk cetak-coba dapat dibatalkan pemuatannya oleh redaksi jika diketahui bermasalah.</w:t>
      </w:r>
    </w:p>
    <w:p w:rsidR="00F26CF2" w:rsidRDefault="00171FCE">
      <w:pPr>
        <w:ind w:firstLine="426"/>
        <w:jc w:val="both"/>
        <w:rPr>
          <w:sz w:val="22"/>
          <w:szCs w:val="22"/>
        </w:rPr>
      </w:pPr>
      <w:r>
        <w:rPr>
          <w:sz w:val="22"/>
          <w:szCs w:val="22"/>
        </w:rPr>
        <w:t>Segala sesuatu yang menyangkut perijinan pengutipan atau penggunaan software komputer untuk pembuatan naskah atau hal lain yang terkait dengan HAKI yang dilakukan oleh penulis naskah, berikut konsekuensi hukum yang mungkin timbul karenanya, menjadi tanggung jawab penuh penulis naskah tersebut.</w:t>
      </w:r>
    </w:p>
    <w:p w:rsidR="00F26CF2" w:rsidRDefault="00171FCE">
      <w:pPr>
        <w:pStyle w:val="Heading1"/>
        <w:numPr>
          <w:ilvl w:val="0"/>
          <w:numId w:val="2"/>
        </w:numPr>
        <w:ind w:hanging="360"/>
      </w:pPr>
      <w:r>
        <w:t>CONTOH DAFTAR PUSTAKA</w:t>
      </w:r>
    </w:p>
    <w:p w:rsidR="00F26CF2" w:rsidRDefault="00171FCE">
      <w:pPr>
        <w:spacing w:after="60"/>
        <w:ind w:left="720" w:hanging="720"/>
        <w:jc w:val="both"/>
        <w:rPr>
          <w:sz w:val="22"/>
          <w:szCs w:val="22"/>
        </w:rPr>
      </w:pPr>
      <w:r>
        <w:rPr>
          <w:sz w:val="22"/>
          <w:szCs w:val="22"/>
        </w:rPr>
        <w:t xml:space="preserve">Dao, S. D. &amp; Marian, R. 2011. Optimisation of precedence-constrained production sequencing and scheduling using genetic algorithms.  </w:t>
      </w:r>
      <w:r>
        <w:rPr>
          <w:i/>
          <w:sz w:val="22"/>
          <w:szCs w:val="22"/>
        </w:rPr>
        <w:t>Proceedings of the International Multi Conference of Engineers and Computer Scientists</w:t>
      </w:r>
      <w:r>
        <w:rPr>
          <w:sz w:val="22"/>
          <w:szCs w:val="22"/>
        </w:rPr>
        <w:t>, 16-18 March, Hong Kong.</w:t>
      </w:r>
    </w:p>
    <w:p w:rsidR="00F26CF2" w:rsidRDefault="00171FCE">
      <w:pPr>
        <w:spacing w:after="60"/>
        <w:ind w:left="720" w:hanging="720"/>
        <w:jc w:val="both"/>
        <w:rPr>
          <w:sz w:val="22"/>
          <w:szCs w:val="22"/>
        </w:rPr>
      </w:pPr>
      <w:r>
        <w:rPr>
          <w:sz w:val="22"/>
          <w:szCs w:val="22"/>
        </w:rPr>
        <w:t xml:space="preserve">Gen, M. &amp; Cheng, R. 2000. </w:t>
      </w:r>
      <w:r>
        <w:rPr>
          <w:i/>
          <w:sz w:val="22"/>
          <w:szCs w:val="22"/>
        </w:rPr>
        <w:t>Genetic Algorithms and Engineering Optimization.</w:t>
      </w:r>
      <w:r>
        <w:rPr>
          <w:sz w:val="22"/>
          <w:szCs w:val="22"/>
        </w:rPr>
        <w:t xml:space="preserve"> John Wiley &amp; Sons, Inc., New York.</w:t>
      </w:r>
    </w:p>
    <w:p w:rsidR="00F26CF2" w:rsidRDefault="00171FCE">
      <w:pPr>
        <w:spacing w:after="60"/>
        <w:ind w:left="720" w:hanging="720"/>
        <w:jc w:val="both"/>
        <w:rPr>
          <w:sz w:val="22"/>
          <w:szCs w:val="22"/>
        </w:rPr>
      </w:pPr>
      <w:r>
        <w:rPr>
          <w:sz w:val="22"/>
          <w:szCs w:val="22"/>
        </w:rPr>
        <w:t xml:space="preserve">Liliana, D. Y. &amp; Mahmudy, W. F. 2006. </w:t>
      </w:r>
      <w:r>
        <w:rPr>
          <w:sz w:val="22"/>
          <w:szCs w:val="22"/>
        </w:rPr>
        <w:lastRenderedPageBreak/>
        <w:t xml:space="preserve">Penerapan Algoritma Genetika pada Otomatisasi Penjadwalan Kuliah. </w:t>
      </w:r>
      <w:r>
        <w:rPr>
          <w:i/>
          <w:sz w:val="22"/>
          <w:szCs w:val="22"/>
        </w:rPr>
        <w:t>Laporan Penelitian DPP/SPP.</w:t>
      </w:r>
      <w:r>
        <w:rPr>
          <w:sz w:val="22"/>
          <w:szCs w:val="22"/>
        </w:rPr>
        <w:t xml:space="preserve"> FMIPA Universitas Brawijaya, Malang.</w:t>
      </w:r>
    </w:p>
    <w:p w:rsidR="00F26CF2" w:rsidRDefault="00171FCE">
      <w:pPr>
        <w:spacing w:after="60"/>
        <w:ind w:left="720" w:hanging="720"/>
        <w:jc w:val="both"/>
        <w:rPr>
          <w:sz w:val="22"/>
          <w:szCs w:val="22"/>
        </w:rPr>
      </w:pPr>
      <w:r>
        <w:rPr>
          <w:sz w:val="22"/>
          <w:szCs w:val="22"/>
        </w:rPr>
        <w:t xml:space="preserve">Marian, R. M., Luong, L. &amp; Dao, S. D. 2012. Hybrid genetic algorithm optimisation of distribution networks—a comparative study. </w:t>
      </w:r>
      <w:r>
        <w:rPr>
          <w:i/>
          <w:sz w:val="22"/>
          <w:szCs w:val="22"/>
        </w:rPr>
        <w:t>Dalam:</w:t>
      </w:r>
      <w:r>
        <w:rPr>
          <w:sz w:val="22"/>
          <w:szCs w:val="22"/>
        </w:rPr>
        <w:t xml:space="preserve"> AO, S. I., CASTILLO, O. &amp; HUANG, X. (editor.) </w:t>
      </w:r>
      <w:r>
        <w:rPr>
          <w:i/>
          <w:sz w:val="22"/>
          <w:szCs w:val="22"/>
        </w:rPr>
        <w:t>Intelligent Control and Innovative Computing.</w:t>
      </w:r>
      <w:r>
        <w:rPr>
          <w:sz w:val="22"/>
          <w:szCs w:val="22"/>
        </w:rPr>
        <w:t xml:space="preserve"> Springer, US.</w:t>
      </w:r>
    </w:p>
    <w:p w:rsidR="00F26CF2" w:rsidRDefault="00171FCE">
      <w:pPr>
        <w:spacing w:after="60"/>
        <w:ind w:left="720" w:hanging="720"/>
        <w:jc w:val="both"/>
        <w:rPr>
          <w:sz w:val="22"/>
          <w:szCs w:val="22"/>
        </w:rPr>
      </w:pPr>
      <w:r>
        <w:rPr>
          <w:sz w:val="22"/>
          <w:szCs w:val="22"/>
        </w:rPr>
        <w:t xml:space="preserve">Phanden, R. K., Jain, A. &amp; Verma, R. 2013. An approach for integration of process planning and scheduling. </w:t>
      </w:r>
      <w:r>
        <w:rPr>
          <w:i/>
          <w:sz w:val="22"/>
          <w:szCs w:val="22"/>
        </w:rPr>
        <w:t>International Journal of Computer Integrated Manufacturing</w:t>
      </w:r>
      <w:r>
        <w:rPr>
          <w:sz w:val="22"/>
          <w:szCs w:val="22"/>
        </w:rPr>
        <w:t>, 26(4), 284-302.</w:t>
      </w:r>
    </w:p>
    <w:p w:rsidR="00F26CF2" w:rsidRDefault="00171FCE">
      <w:pPr>
        <w:spacing w:after="60"/>
        <w:ind w:left="720" w:hanging="720"/>
        <w:jc w:val="both"/>
        <w:rPr>
          <w:sz w:val="22"/>
          <w:szCs w:val="22"/>
        </w:rPr>
      </w:pPr>
      <w:r>
        <w:rPr>
          <w:sz w:val="22"/>
          <w:szCs w:val="22"/>
        </w:rPr>
        <w:t xml:space="preserve">Ridok, A. 2014. Peringkasan dokumen Bahasa Indonesia berbasis non-negative matrix factorization. </w:t>
      </w:r>
      <w:r>
        <w:rPr>
          <w:i/>
          <w:sz w:val="22"/>
          <w:szCs w:val="22"/>
        </w:rPr>
        <w:t xml:space="preserve">Jurnal Teknologi </w:t>
      </w:r>
      <w:r>
        <w:rPr>
          <w:i/>
          <w:sz w:val="22"/>
          <w:szCs w:val="22"/>
        </w:rPr>
        <w:lastRenderedPageBreak/>
        <w:t>Informasi dan Ilmu Komputer (JTIIK)</w:t>
      </w:r>
      <w:r>
        <w:rPr>
          <w:sz w:val="22"/>
          <w:szCs w:val="22"/>
        </w:rPr>
        <w:t>, 1(1), 39-44.</w:t>
      </w:r>
    </w:p>
    <w:p w:rsidR="00F26CF2" w:rsidRDefault="00171FCE">
      <w:pPr>
        <w:spacing w:after="60"/>
        <w:ind w:left="720" w:hanging="720"/>
        <w:jc w:val="both"/>
        <w:rPr>
          <w:sz w:val="22"/>
          <w:szCs w:val="22"/>
        </w:rPr>
      </w:pPr>
      <w:bookmarkStart w:id="1" w:name="_gjdgxs" w:colFirst="0" w:colLast="0"/>
      <w:bookmarkEnd w:id="1"/>
      <w:r>
        <w:rPr>
          <w:sz w:val="22"/>
          <w:szCs w:val="22"/>
        </w:rPr>
        <w:t xml:space="preserve">Tala, F. Z. 2003. A Study of Stemming Effects on Information Retrieval in Bahasa Indonesia. </w:t>
      </w:r>
      <w:r>
        <w:rPr>
          <w:i/>
          <w:sz w:val="22"/>
          <w:szCs w:val="22"/>
        </w:rPr>
        <w:t>Ph.D. Thesis</w:t>
      </w:r>
      <w:r>
        <w:rPr>
          <w:sz w:val="22"/>
          <w:szCs w:val="22"/>
        </w:rPr>
        <w:t>. Universiteit van Amsterdam.</w:t>
      </w:r>
    </w:p>
    <w:p w:rsidR="00F26CF2" w:rsidRDefault="00171FCE">
      <w:pPr>
        <w:spacing w:after="60"/>
        <w:ind w:left="720" w:hanging="720"/>
        <w:jc w:val="both"/>
        <w:rPr>
          <w:sz w:val="22"/>
          <w:szCs w:val="22"/>
        </w:rPr>
      </w:pPr>
      <w:r>
        <w:rPr>
          <w:sz w:val="22"/>
          <w:szCs w:val="22"/>
        </w:rPr>
        <w:t xml:space="preserve">Wang, L. 2007. </w:t>
      </w:r>
      <w:r>
        <w:rPr>
          <w:i/>
          <w:sz w:val="22"/>
          <w:szCs w:val="22"/>
        </w:rPr>
        <w:t xml:space="preserve">Process planning and scheduling for distributed manufacturing. </w:t>
      </w:r>
      <w:r>
        <w:rPr>
          <w:sz w:val="22"/>
          <w:szCs w:val="22"/>
        </w:rPr>
        <w:t>Springer, London.</w:t>
      </w:r>
    </w:p>
    <w:p w:rsidR="00F26CF2" w:rsidRDefault="00171FCE">
      <w:pPr>
        <w:spacing w:after="60"/>
        <w:ind w:left="720" w:hanging="720"/>
        <w:jc w:val="both"/>
        <w:rPr>
          <w:sz w:val="22"/>
          <w:szCs w:val="22"/>
        </w:rPr>
      </w:pPr>
      <w:r>
        <w:rPr>
          <w:sz w:val="22"/>
          <w:szCs w:val="22"/>
        </w:rPr>
        <w:t xml:space="preserve">Wibawa, A. P., Nafalski, A. &amp; Mahmudy, W. F. 2013. Javanese `speech levels machine translation: improved parallel text alignment based on impossible pair limitation.  </w:t>
      </w:r>
      <w:r>
        <w:rPr>
          <w:i/>
          <w:sz w:val="22"/>
          <w:szCs w:val="22"/>
        </w:rPr>
        <w:t>IEEE International Conference on Computational Intelligence and Cybernetics</w:t>
      </w:r>
      <w:r>
        <w:rPr>
          <w:sz w:val="22"/>
          <w:szCs w:val="22"/>
        </w:rPr>
        <w:t>, 3-4 December, Yogyakarta, Indonesia. 16-20.</w:t>
      </w:r>
    </w:p>
    <w:p w:rsidR="00F26CF2" w:rsidRDefault="00F26CF2">
      <w:pPr>
        <w:spacing w:after="60"/>
        <w:ind w:left="720" w:hanging="720"/>
        <w:jc w:val="both"/>
        <w:rPr>
          <w:sz w:val="22"/>
          <w:szCs w:val="22"/>
        </w:rPr>
        <w:sectPr w:rsidR="00F26CF2">
          <w:type w:val="continuous"/>
          <w:pgSz w:w="11907" w:h="16840"/>
          <w:pgMar w:top="1701" w:right="1134" w:bottom="1134" w:left="1701" w:header="0" w:footer="720" w:gutter="0"/>
          <w:cols w:num="2" w:space="720" w:equalWidth="0">
            <w:col w:w="4252" w:space="567"/>
            <w:col w:w="4252" w:space="0"/>
          </w:cols>
        </w:sectPr>
      </w:pPr>
    </w:p>
    <w:p w:rsidR="00F26CF2" w:rsidRDefault="00F26CF2">
      <w:pPr>
        <w:spacing w:after="60"/>
        <w:ind w:left="720" w:hanging="720"/>
        <w:jc w:val="both"/>
        <w:rPr>
          <w:sz w:val="22"/>
          <w:szCs w:val="22"/>
        </w:rPr>
      </w:pPr>
    </w:p>
    <w:sectPr w:rsidR="00F26CF2">
      <w:type w:val="continuous"/>
      <w:pgSz w:w="11907" w:h="16840"/>
      <w:pgMar w:top="1701" w:right="1134" w:bottom="1134" w:left="1701" w:header="0" w:footer="720" w:gutter="0"/>
      <w:cols w:num="2" w:space="720" w:equalWidth="0">
        <w:col w:w="4252" w:space="567"/>
        <w:col w:w="4252" w:space="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26E2" w:rsidRDefault="001126E2">
      <w:r>
        <w:separator/>
      </w:r>
    </w:p>
  </w:endnote>
  <w:endnote w:type="continuationSeparator" w:id="0">
    <w:p w:rsidR="001126E2" w:rsidRDefault="00112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2F4" w:rsidRDefault="00DF42F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9C2" w:rsidRDefault="006329C2" w:rsidP="00DF42F4">
    <w:pPr>
      <w:pStyle w:val="Footer"/>
      <w:spacing w:before="120"/>
    </w:pPr>
    <w:r>
      <w:rPr>
        <w:rFonts w:ascii="Cambria" w:eastAsia="Cambria" w:hAnsi="Cambria" w:cs="Cambria"/>
        <w:b/>
        <w:color w:val="002060"/>
        <w:sz w:val="18"/>
        <w:szCs w:val="18"/>
      </w:rPr>
      <w:t>Fakultas Ilmu Komputer, Universitas Brawijaya</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458" w:rsidRDefault="00874458" w:rsidP="00874458">
    <w:pPr>
      <w:tabs>
        <w:tab w:val="center" w:pos="4513"/>
        <w:tab w:val="right" w:pos="9026"/>
      </w:tabs>
      <w:spacing w:before="240"/>
      <w:rPr>
        <w:rFonts w:ascii="Cambria" w:eastAsia="Cambria" w:hAnsi="Cambria" w:cs="Cambria"/>
        <w:b/>
        <w:color w:val="002060"/>
        <w:sz w:val="18"/>
        <w:szCs w:val="18"/>
      </w:rPr>
    </w:pPr>
    <w:r>
      <w:rPr>
        <w:rFonts w:ascii="Cambria" w:eastAsia="Cambria" w:hAnsi="Cambria" w:cs="Cambria"/>
        <w:b/>
        <w:color w:val="002060"/>
        <w:sz w:val="18"/>
        <w:szCs w:val="18"/>
      </w:rPr>
      <w:t>Fakultas Ilmu Komputer</w:t>
    </w:r>
  </w:p>
  <w:p w:rsidR="00F26CF2" w:rsidRDefault="00874458" w:rsidP="00874458">
    <w:pPr>
      <w:tabs>
        <w:tab w:val="center" w:pos="4513"/>
        <w:tab w:val="right" w:pos="9026"/>
      </w:tabs>
      <w:spacing w:after="240"/>
      <w:rPr>
        <w:rFonts w:ascii="Cambria" w:eastAsia="Cambria" w:hAnsi="Cambria" w:cs="Cambria"/>
        <w:sz w:val="22"/>
        <w:szCs w:val="22"/>
      </w:rPr>
    </w:pPr>
    <w:r>
      <w:rPr>
        <w:rFonts w:ascii="Cambria" w:eastAsia="Cambria" w:hAnsi="Cambria" w:cs="Cambria"/>
        <w:b/>
        <w:color w:val="002060"/>
        <w:sz w:val="18"/>
        <w:szCs w:val="18"/>
      </w:rPr>
      <w:t xml:space="preserve">Universitas Brawijaya </w:t>
    </w:r>
    <w:r>
      <w:rPr>
        <w:rFonts w:ascii="Cambria" w:eastAsia="Cambria" w:hAnsi="Cambria" w:cs="Cambria"/>
        <w:b/>
        <w:color w:val="002060"/>
        <w:sz w:val="18"/>
        <w:szCs w:val="18"/>
      </w:rPr>
      <w:tab/>
    </w:r>
    <w:r w:rsidR="00171FCE">
      <w:fldChar w:fldCharType="begin"/>
    </w:r>
    <w:r w:rsidR="00171FCE">
      <w:instrText>PAGE</w:instrText>
    </w:r>
    <w:r w:rsidR="00171FCE">
      <w:fldChar w:fldCharType="separate"/>
    </w:r>
    <w:r w:rsidR="00CB3286">
      <w:rPr>
        <w:noProof/>
      </w:rPr>
      <w:t>1</w:t>
    </w:r>
    <w:r w:rsidR="00171FCE">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26E2" w:rsidRDefault="001126E2">
      <w:r>
        <w:separator/>
      </w:r>
    </w:p>
  </w:footnote>
  <w:footnote w:type="continuationSeparator" w:id="0">
    <w:p w:rsidR="001126E2" w:rsidRDefault="001126E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2F4" w:rsidRDefault="00DF42F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CF2" w:rsidRDefault="00171FCE">
    <w:pPr>
      <w:tabs>
        <w:tab w:val="center" w:pos="4513"/>
        <w:tab w:val="right" w:pos="9026"/>
      </w:tabs>
      <w:spacing w:before="1134"/>
      <w:rPr>
        <w:rFonts w:ascii="Cambria" w:eastAsia="Cambria" w:hAnsi="Cambria" w:cs="Cambria"/>
        <w:color w:val="002060"/>
        <w:sz w:val="18"/>
        <w:szCs w:val="18"/>
      </w:rPr>
    </w:pPr>
    <w:r>
      <w:rPr>
        <w:rFonts w:ascii="Cambria" w:eastAsia="Cambria" w:hAnsi="Cambria" w:cs="Cambria"/>
        <w:b/>
        <w:color w:val="002060"/>
        <w:sz w:val="18"/>
        <w:szCs w:val="18"/>
      </w:rPr>
      <w:t>Jurnal Pengembangan Teknologi Informasi dan Ilmu Komputer</w:t>
    </w:r>
    <w:r>
      <w:rPr>
        <w:rFonts w:ascii="Cambria" w:eastAsia="Cambria" w:hAnsi="Cambria" w:cs="Cambria"/>
        <w:b/>
        <w:color w:val="002060"/>
        <w:sz w:val="18"/>
        <w:szCs w:val="18"/>
      </w:rPr>
      <w:tab/>
    </w:r>
    <w:r>
      <w:fldChar w:fldCharType="begin"/>
    </w:r>
    <w:r>
      <w:instrText>PAGE</w:instrText>
    </w:r>
    <w:r>
      <w:fldChar w:fldCharType="separate"/>
    </w:r>
    <w:r w:rsidR="00CB3286">
      <w:rPr>
        <w:noProof/>
      </w:rPr>
      <w:t>3</w:t>
    </w:r>
    <w: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CF2" w:rsidRPr="00E36B31" w:rsidRDefault="00171FCE" w:rsidP="00874458">
    <w:pPr>
      <w:tabs>
        <w:tab w:val="right" w:pos="9026"/>
      </w:tabs>
      <w:spacing w:before="1134"/>
      <w:rPr>
        <w:rFonts w:ascii="Cambria" w:eastAsia="Cambria" w:hAnsi="Cambria" w:cs="Cambria"/>
        <w:color w:val="002060"/>
        <w:sz w:val="18"/>
        <w:szCs w:val="18"/>
        <w:lang w:val="id-ID"/>
      </w:rPr>
    </w:pPr>
    <w:r>
      <w:rPr>
        <w:rFonts w:ascii="Cambria" w:eastAsia="Cambria" w:hAnsi="Cambria" w:cs="Cambria"/>
        <w:b/>
        <w:color w:val="002060"/>
        <w:sz w:val="18"/>
        <w:szCs w:val="18"/>
      </w:rPr>
      <w:t>Jurnal Pengembangan Teknologi Informasi dan Ilmu Komputer</w:t>
    </w:r>
    <w:r w:rsidR="00E36B31">
      <w:rPr>
        <w:rFonts w:ascii="Cambria" w:eastAsia="Cambria" w:hAnsi="Cambria" w:cs="Cambria"/>
        <w:b/>
        <w:color w:val="002060"/>
        <w:sz w:val="18"/>
        <w:szCs w:val="18"/>
        <w:lang w:val="id-ID"/>
      </w:rPr>
      <w:tab/>
    </w:r>
    <w:r w:rsidR="00DF42F4" w:rsidRPr="00DF42F4">
      <w:rPr>
        <w:rFonts w:ascii="Cambria" w:eastAsia="Cambria" w:hAnsi="Cambria" w:cs="Cambria"/>
        <w:color w:val="002060"/>
        <w:sz w:val="18"/>
        <w:szCs w:val="18"/>
      </w:rPr>
      <w:t>e-</w:t>
    </w:r>
    <w:r w:rsidR="00874458" w:rsidRPr="00DF42F4">
      <w:rPr>
        <w:rFonts w:ascii="Cambria" w:eastAsia="Cambria" w:hAnsi="Cambria" w:cs="Cambria"/>
        <w:color w:val="002060"/>
        <w:sz w:val="18"/>
        <w:szCs w:val="18"/>
        <w:lang w:val="id-ID"/>
      </w:rPr>
      <w:t>ISSN: 2548-964X</w:t>
    </w:r>
  </w:p>
  <w:p w:rsidR="00F26CF2" w:rsidRPr="00874458" w:rsidRDefault="00171FCE" w:rsidP="00874458">
    <w:pPr>
      <w:pBdr>
        <w:bottom w:val="single" w:sz="4" w:space="1" w:color="000000"/>
      </w:pBdr>
      <w:tabs>
        <w:tab w:val="right" w:pos="9026"/>
      </w:tabs>
      <w:rPr>
        <w:rFonts w:ascii="Cambria" w:eastAsia="Cambria" w:hAnsi="Cambria" w:cs="Cambria"/>
        <w:color w:val="002060"/>
        <w:sz w:val="18"/>
        <w:szCs w:val="18"/>
      </w:rPr>
    </w:pPr>
    <w:r>
      <w:rPr>
        <w:rFonts w:ascii="Cambria" w:eastAsia="Cambria" w:hAnsi="Cambria" w:cs="Cambria"/>
        <w:color w:val="002060"/>
        <w:sz w:val="18"/>
        <w:szCs w:val="18"/>
      </w:rPr>
      <w:t xml:space="preserve">Vol. </w:t>
    </w:r>
    <w:r w:rsidR="00DF42F4">
      <w:rPr>
        <w:rFonts w:ascii="Cambria" w:eastAsia="Cambria" w:hAnsi="Cambria" w:cs="Cambria"/>
        <w:color w:val="002060"/>
        <w:sz w:val="18"/>
        <w:szCs w:val="18"/>
      </w:rPr>
      <w:t>1</w:t>
    </w:r>
    <w:r>
      <w:rPr>
        <w:rFonts w:ascii="Cambria" w:eastAsia="Cambria" w:hAnsi="Cambria" w:cs="Cambria"/>
        <w:color w:val="002060"/>
        <w:sz w:val="18"/>
        <w:szCs w:val="18"/>
      </w:rPr>
      <w:t xml:space="preserve">, No. </w:t>
    </w:r>
    <w:r w:rsidR="00DF42F4">
      <w:rPr>
        <w:rFonts w:ascii="Cambria" w:eastAsia="Cambria" w:hAnsi="Cambria" w:cs="Cambria"/>
        <w:color w:val="002060"/>
        <w:sz w:val="18"/>
        <w:szCs w:val="18"/>
      </w:rPr>
      <w:t>1</w:t>
    </w:r>
    <w:r>
      <w:rPr>
        <w:rFonts w:ascii="Cambria" w:eastAsia="Cambria" w:hAnsi="Cambria" w:cs="Cambria"/>
        <w:color w:val="002060"/>
        <w:sz w:val="18"/>
        <w:szCs w:val="18"/>
      </w:rPr>
      <w:t>, Januari 2017, hlm. x-x</w:t>
    </w:r>
    <w:r w:rsidR="00874458">
      <w:rPr>
        <w:rFonts w:ascii="Cambria" w:eastAsia="Cambria" w:hAnsi="Cambria" w:cs="Cambria"/>
        <w:color w:val="002060"/>
        <w:sz w:val="18"/>
        <w:szCs w:val="18"/>
      </w:rPr>
      <w:tab/>
    </w:r>
    <w:r w:rsidR="00874458" w:rsidRPr="00874458">
      <w:rPr>
        <w:rFonts w:ascii="Cambria" w:eastAsia="Cambria" w:hAnsi="Cambria" w:cs="Cambria"/>
        <w:color w:val="002060"/>
        <w:sz w:val="18"/>
        <w:szCs w:val="18"/>
      </w:rPr>
      <w:t>http://j-ptiik.ub.ac.id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47935"/>
    <w:multiLevelType w:val="multilevel"/>
    <w:tmpl w:val="4EE2BBA2"/>
    <w:lvl w:ilvl="0">
      <w:start w:val="1"/>
      <w:numFmt w:val="bullet"/>
      <w:lvlText w:val="-"/>
      <w:lvlJc w:val="left"/>
      <w:pPr>
        <w:ind w:left="786" w:firstLine="425"/>
      </w:pPr>
      <w:rPr>
        <w:rFonts w:ascii="Arial" w:eastAsia="Arial" w:hAnsi="Arial" w:cs="Arial"/>
      </w:rPr>
    </w:lvl>
    <w:lvl w:ilvl="1">
      <w:start w:val="1"/>
      <w:numFmt w:val="bullet"/>
      <w:lvlText w:val="o"/>
      <w:lvlJc w:val="left"/>
      <w:pPr>
        <w:ind w:left="1506" w:firstLine="1146"/>
      </w:pPr>
      <w:rPr>
        <w:rFonts w:ascii="Arial" w:eastAsia="Arial" w:hAnsi="Arial" w:cs="Arial"/>
      </w:rPr>
    </w:lvl>
    <w:lvl w:ilvl="2">
      <w:start w:val="1"/>
      <w:numFmt w:val="bullet"/>
      <w:lvlText w:val="▪"/>
      <w:lvlJc w:val="left"/>
      <w:pPr>
        <w:ind w:left="2226" w:firstLine="1866"/>
      </w:pPr>
      <w:rPr>
        <w:rFonts w:ascii="Arial" w:eastAsia="Arial" w:hAnsi="Arial" w:cs="Arial"/>
      </w:rPr>
    </w:lvl>
    <w:lvl w:ilvl="3">
      <w:start w:val="1"/>
      <w:numFmt w:val="bullet"/>
      <w:lvlText w:val="●"/>
      <w:lvlJc w:val="left"/>
      <w:pPr>
        <w:ind w:left="2946" w:firstLine="2586"/>
      </w:pPr>
      <w:rPr>
        <w:rFonts w:ascii="Arial" w:eastAsia="Arial" w:hAnsi="Arial" w:cs="Arial"/>
      </w:rPr>
    </w:lvl>
    <w:lvl w:ilvl="4">
      <w:start w:val="1"/>
      <w:numFmt w:val="bullet"/>
      <w:lvlText w:val="o"/>
      <w:lvlJc w:val="left"/>
      <w:pPr>
        <w:ind w:left="3666" w:firstLine="3306"/>
      </w:pPr>
      <w:rPr>
        <w:rFonts w:ascii="Arial" w:eastAsia="Arial" w:hAnsi="Arial" w:cs="Arial"/>
      </w:rPr>
    </w:lvl>
    <w:lvl w:ilvl="5">
      <w:start w:val="1"/>
      <w:numFmt w:val="bullet"/>
      <w:lvlText w:val="▪"/>
      <w:lvlJc w:val="left"/>
      <w:pPr>
        <w:ind w:left="4386" w:firstLine="4026"/>
      </w:pPr>
      <w:rPr>
        <w:rFonts w:ascii="Arial" w:eastAsia="Arial" w:hAnsi="Arial" w:cs="Arial"/>
      </w:rPr>
    </w:lvl>
    <w:lvl w:ilvl="6">
      <w:start w:val="1"/>
      <w:numFmt w:val="bullet"/>
      <w:lvlText w:val="●"/>
      <w:lvlJc w:val="left"/>
      <w:pPr>
        <w:ind w:left="5106" w:firstLine="4746"/>
      </w:pPr>
      <w:rPr>
        <w:rFonts w:ascii="Arial" w:eastAsia="Arial" w:hAnsi="Arial" w:cs="Arial"/>
      </w:rPr>
    </w:lvl>
    <w:lvl w:ilvl="7">
      <w:start w:val="1"/>
      <w:numFmt w:val="bullet"/>
      <w:lvlText w:val="o"/>
      <w:lvlJc w:val="left"/>
      <w:pPr>
        <w:ind w:left="5826" w:firstLine="5466"/>
      </w:pPr>
      <w:rPr>
        <w:rFonts w:ascii="Arial" w:eastAsia="Arial" w:hAnsi="Arial" w:cs="Arial"/>
      </w:rPr>
    </w:lvl>
    <w:lvl w:ilvl="8">
      <w:start w:val="1"/>
      <w:numFmt w:val="bullet"/>
      <w:lvlText w:val="▪"/>
      <w:lvlJc w:val="left"/>
      <w:pPr>
        <w:ind w:left="6546" w:firstLine="6186"/>
      </w:pPr>
      <w:rPr>
        <w:rFonts w:ascii="Arial" w:eastAsia="Arial" w:hAnsi="Arial" w:cs="Arial"/>
      </w:rPr>
    </w:lvl>
  </w:abstractNum>
  <w:abstractNum w:abstractNumId="1" w15:restartNumberingAfterBreak="0">
    <w:nsid w:val="667306B1"/>
    <w:multiLevelType w:val="multilevel"/>
    <w:tmpl w:val="B8A8B7D6"/>
    <w:lvl w:ilvl="0">
      <w:start w:val="1"/>
      <w:numFmt w:val="decimal"/>
      <w:lvlText w:val="%1."/>
      <w:lvlJc w:val="left"/>
      <w:pPr>
        <w:ind w:left="360" w:firstLine="0"/>
      </w:pPr>
    </w:lvl>
    <w:lvl w:ilvl="1">
      <w:start w:val="1"/>
      <w:numFmt w:val="decimal"/>
      <w:lvlText w:val="%1.%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26CF2"/>
    <w:rsid w:val="001126E2"/>
    <w:rsid w:val="00171FCE"/>
    <w:rsid w:val="006329C2"/>
    <w:rsid w:val="008050EE"/>
    <w:rsid w:val="00854213"/>
    <w:rsid w:val="00874458"/>
    <w:rsid w:val="00B41C44"/>
    <w:rsid w:val="00B6122D"/>
    <w:rsid w:val="00CB3286"/>
    <w:rsid w:val="00DF42F4"/>
    <w:rsid w:val="00E36B31"/>
    <w:rsid w:val="00E540FC"/>
    <w:rsid w:val="00F26CF2"/>
    <w:rsid w:val="00F50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BFC3"/>
  <w15:docId w15:val="{82212CDD-A880-47B5-9C5B-DEB5E85F4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40" w:after="120"/>
      <w:ind w:left="360" w:hanging="360"/>
      <w:outlineLvl w:val="0"/>
    </w:pPr>
    <w:rPr>
      <w:b/>
      <w:sz w:val="22"/>
      <w:szCs w:val="22"/>
    </w:rPr>
  </w:style>
  <w:style w:type="paragraph" w:styleId="Heading2">
    <w:name w:val="heading 2"/>
    <w:basedOn w:val="Normal"/>
    <w:next w:val="Normal"/>
    <w:pPr>
      <w:keepNext/>
      <w:spacing w:before="240" w:after="120"/>
      <w:outlineLvl w:val="1"/>
    </w:pPr>
    <w:rPr>
      <w:b/>
      <w:sz w:val="22"/>
      <w:szCs w:val="22"/>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ind w:left="284" w:hanging="284"/>
      <w:outlineLvl w:val="4"/>
    </w:pPr>
    <w:rPr>
      <w:b/>
      <w:sz w:val="20"/>
      <w:szCs w:val="20"/>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050EE"/>
    <w:rPr>
      <w:rFonts w:ascii="Tahoma" w:hAnsi="Tahoma" w:cs="Tahoma"/>
      <w:sz w:val="16"/>
      <w:szCs w:val="16"/>
    </w:rPr>
  </w:style>
  <w:style w:type="character" w:customStyle="1" w:styleId="BalloonTextChar">
    <w:name w:val="Balloon Text Char"/>
    <w:basedOn w:val="DefaultParagraphFont"/>
    <w:link w:val="BalloonText"/>
    <w:uiPriority w:val="99"/>
    <w:semiHidden/>
    <w:rsid w:val="008050EE"/>
    <w:rPr>
      <w:rFonts w:ascii="Tahoma" w:hAnsi="Tahoma" w:cs="Tahoma"/>
      <w:sz w:val="16"/>
      <w:szCs w:val="16"/>
    </w:rPr>
  </w:style>
  <w:style w:type="paragraph" w:styleId="Header">
    <w:name w:val="header"/>
    <w:basedOn w:val="Normal"/>
    <w:link w:val="HeaderChar"/>
    <w:uiPriority w:val="99"/>
    <w:unhideWhenUsed/>
    <w:rsid w:val="00E36B31"/>
    <w:pPr>
      <w:tabs>
        <w:tab w:val="center" w:pos="4680"/>
        <w:tab w:val="right" w:pos="9360"/>
      </w:tabs>
    </w:pPr>
  </w:style>
  <w:style w:type="character" w:customStyle="1" w:styleId="HeaderChar">
    <w:name w:val="Header Char"/>
    <w:basedOn w:val="DefaultParagraphFont"/>
    <w:link w:val="Header"/>
    <w:uiPriority w:val="99"/>
    <w:rsid w:val="00E36B31"/>
  </w:style>
  <w:style w:type="paragraph" w:styleId="Footer">
    <w:name w:val="footer"/>
    <w:basedOn w:val="Normal"/>
    <w:link w:val="FooterChar"/>
    <w:uiPriority w:val="99"/>
    <w:unhideWhenUsed/>
    <w:rsid w:val="00E36B31"/>
    <w:pPr>
      <w:tabs>
        <w:tab w:val="center" w:pos="4680"/>
        <w:tab w:val="right" w:pos="9360"/>
      </w:tabs>
    </w:pPr>
  </w:style>
  <w:style w:type="character" w:customStyle="1" w:styleId="FooterChar">
    <w:name w:val="Footer Char"/>
    <w:basedOn w:val="DefaultParagraphFont"/>
    <w:link w:val="Footer"/>
    <w:uiPriority w:val="99"/>
    <w:rsid w:val="00E36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j-ptiik.ub.ac.id"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j-ptiik.ub.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dc:creator>
  <cp:lastModifiedBy>Alif Andarta</cp:lastModifiedBy>
  <cp:revision>9</cp:revision>
  <dcterms:created xsi:type="dcterms:W3CDTF">2017-03-30T08:06:00Z</dcterms:created>
  <dcterms:modified xsi:type="dcterms:W3CDTF">2021-06-15T01:28:00Z</dcterms:modified>
</cp:coreProperties>
</file>