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404040"/>
          <w:sz w:val="54"/>
          <w:szCs w:val="54"/>
        </w:rPr>
      </w:pPr>
      <w:bookmarkStart w:colFirst="0" w:colLast="0" w:name="_aczyuw2yex2w" w:id="0"/>
      <w:bookmarkEnd w:id="0"/>
      <w:r w:rsidDel="00000000" w:rsidR="00000000" w:rsidRPr="00000000">
        <w:rPr>
          <w:rFonts w:ascii="Times New Roman" w:cs="Times New Roman" w:eastAsia="Times New Roman" w:hAnsi="Times New Roman"/>
          <w:color w:val="039be5"/>
          <w:sz w:val="40"/>
          <w:szCs w:val="40"/>
          <w:rtl w:val="0"/>
        </w:rPr>
        <w:t xml:space="preserve">Assignment Report</w:t>
      </w:r>
      <w:r w:rsidDel="00000000" w:rsidR="00000000" w:rsidRPr="00000000">
        <w:rPr>
          <w:rFonts w:ascii="Times New Roman" w:cs="Times New Roman" w:eastAsia="Times New Roman" w:hAnsi="Times New Roman"/>
          <w:color w:val="404040"/>
          <w:sz w:val="40"/>
          <w:szCs w:val="40"/>
          <w:rtl w:val="0"/>
        </w:rPr>
        <w:br w:type="textWrapping"/>
      </w:r>
      <w:r w:rsidDel="00000000" w:rsidR="00000000" w:rsidRPr="00000000">
        <w:rPr>
          <w:rFonts w:ascii="Times New Roman" w:cs="Times New Roman" w:eastAsia="Times New Roman" w:hAnsi="Times New Roman"/>
          <w:color w:val="666666"/>
          <w:sz w:val="54"/>
          <w:szCs w:val="54"/>
          <w:rtl w:val="0"/>
        </w:rPr>
        <w:t xml:space="preserve">Student Dropout and Academic Success Prediction using Machine Learning</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76"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47675" cy="57150"/>
            <wp:effectExtent b="0" l="0" r="0" t="0"/>
            <wp:docPr descr="short line" id="17"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Module Code: </w:t>
      </w:r>
      <w:r w:rsidDel="00000000" w:rsidR="00000000" w:rsidRPr="00000000">
        <w:rPr>
          <w:rtl w:val="0"/>
        </w:rPr>
      </w:r>
    </w:p>
    <w:p w:rsidR="00000000" w:rsidDel="00000000" w:rsidP="00000000" w:rsidRDefault="00000000" w:rsidRPr="00000000" w14:paraId="00000004">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Convenor Name: </w:t>
      </w:r>
      <w:r w:rsidDel="00000000" w:rsidR="00000000" w:rsidRPr="00000000">
        <w:rPr>
          <w:rtl w:val="0"/>
        </w:rPr>
      </w:r>
    </w:p>
    <w:p w:rsidR="00000000" w:rsidDel="00000000" w:rsidP="00000000" w:rsidRDefault="00000000" w:rsidRPr="00000000" w14:paraId="00000005">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Student Name:  </w:t>
      </w:r>
      <w:r w:rsidDel="00000000" w:rsidR="00000000" w:rsidRPr="00000000">
        <w:rPr>
          <w:rtl w:val="0"/>
        </w:rPr>
      </w:r>
    </w:p>
    <w:p w:rsidR="00000000" w:rsidDel="00000000" w:rsidP="00000000" w:rsidRDefault="00000000" w:rsidRPr="00000000" w14:paraId="00000006">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Student Number: </w:t>
      </w:r>
      <w:r w:rsidDel="00000000" w:rsidR="00000000" w:rsidRPr="00000000">
        <w:rPr>
          <w:rtl w:val="0"/>
        </w:rPr>
      </w:r>
    </w:p>
    <w:p w:rsidR="00000000" w:rsidDel="00000000" w:rsidP="00000000" w:rsidRDefault="00000000" w:rsidRPr="00000000" w14:paraId="00000007">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Date: </w:t>
      </w:r>
      <w:r w:rsidDel="00000000" w:rsidR="00000000" w:rsidRPr="00000000">
        <w:rPr>
          <w:rFonts w:ascii="Times New Roman" w:cs="Times New Roman" w:eastAsia="Times New Roman" w:hAnsi="Times New Roman"/>
          <w:color w:val="666666"/>
          <w:sz w:val="24"/>
          <w:szCs w:val="24"/>
          <w:rtl w:val="0"/>
        </w:rPr>
        <w:t xml:space="preserve">20 Feb, 2024</w:t>
      </w:r>
    </w:p>
    <w:p w:rsidR="00000000" w:rsidDel="00000000" w:rsidP="00000000" w:rsidRDefault="00000000" w:rsidRPr="00000000" w14:paraId="00000008">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09">
      <w:pPr>
        <w:spacing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66666"/>
          <w:sz w:val="24"/>
          <w:szCs w:val="24"/>
          <w:rtl w:val="0"/>
        </w:rPr>
        <w:t xml:space="preserve">Actual Hours Spent: </w:t>
      </w:r>
      <w:r w:rsidDel="00000000" w:rsidR="00000000" w:rsidRPr="00000000">
        <w:rPr>
          <w:rFonts w:ascii="Times New Roman" w:cs="Times New Roman" w:eastAsia="Times New Roman" w:hAnsi="Times New Roman"/>
          <w:color w:val="666666"/>
          <w:sz w:val="24"/>
          <w:szCs w:val="24"/>
          <w:rtl w:val="0"/>
        </w:rPr>
        <w:t xml:space="preserve">30+ hrs (I work in 2 hour sessions, and take 5 min break every 30 mins. I needed 14 such sessions, and some extra work in between.)</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f8wwqpe6nman" w:id="1"/>
      <w:bookmarkEnd w:id="1"/>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4lqp25cx7kth" w:id="2"/>
      <w:bookmarkEnd w:id="2"/>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This report presents a </w:t>
      </w:r>
      <w:r w:rsidDel="00000000" w:rsidR="00000000" w:rsidRPr="00000000">
        <w:rPr>
          <w:rFonts w:ascii="Times New Roman" w:cs="Times New Roman" w:eastAsia="Times New Roman" w:hAnsi="Times New Roman"/>
          <w:sz w:val="24"/>
          <w:szCs w:val="24"/>
          <w:highlight w:val="white"/>
          <w:rtl w:val="0"/>
        </w:rPr>
        <w:t xml:space="preserve">predictive </w:t>
      </w:r>
      <w:r w:rsidDel="00000000" w:rsidR="00000000" w:rsidRPr="00000000">
        <w:rPr>
          <w:rFonts w:ascii="Times New Roman" w:cs="Times New Roman" w:eastAsia="Times New Roman" w:hAnsi="Times New Roman"/>
          <w:sz w:val="24"/>
          <w:szCs w:val="24"/>
          <w:rtl w:val="0"/>
        </w:rPr>
        <w:t xml:space="preserve">comprehensive analysis of student dropouts and academic success in higher education institutions </w:t>
      </w:r>
      <w:r w:rsidDel="00000000" w:rsidR="00000000" w:rsidRPr="00000000">
        <w:rPr>
          <w:rFonts w:ascii="Times New Roman" w:cs="Times New Roman" w:eastAsia="Times New Roman" w:hAnsi="Times New Roman"/>
          <w:sz w:val="24"/>
          <w:szCs w:val="24"/>
          <w:highlight w:val="white"/>
          <w:rtl w:val="0"/>
        </w:rPr>
        <w:t xml:space="preserve">via machine learning (ML)</w:t>
      </w:r>
      <w:r w:rsidDel="00000000" w:rsidR="00000000" w:rsidRPr="00000000">
        <w:rPr>
          <w:rFonts w:ascii="Times New Roman" w:cs="Times New Roman" w:eastAsia="Times New Roman" w:hAnsi="Times New Roman"/>
          <w:sz w:val="24"/>
          <w:szCs w:val="24"/>
          <w:rtl w:val="0"/>
        </w:rPr>
        <w:t xml:space="preserve">. Utilizing a dataset from the UCI Machine Learning Repository, I applied three distinct machine learning models: Logistic Regression, Random Forest Classifier, and a Deep Learning model implemented with TensorFlow. </w:t>
      </w:r>
      <w:r w:rsidDel="00000000" w:rsidR="00000000" w:rsidRPr="00000000">
        <w:rPr>
          <w:rFonts w:ascii="Times New Roman" w:cs="Times New Roman" w:eastAsia="Times New Roman" w:hAnsi="Times New Roman"/>
          <w:sz w:val="24"/>
          <w:szCs w:val="24"/>
          <w:highlight w:val="white"/>
          <w:rtl w:val="0"/>
        </w:rPr>
        <w:t xml:space="preserve">The study aims to proactively identify students at risk of dropping out, allowing for timely intervention strategies.</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ovawxjoi07ia" w:id="3"/>
      <w:bookmarkEnd w:id="3"/>
      <w:r w:rsidDel="00000000" w:rsidR="00000000" w:rsidRPr="00000000">
        <w:rPr>
          <w:rFonts w:ascii="Times New Roman" w:cs="Times New Roman" w:eastAsia="Times New Roman" w:hAnsi="Times New Roman"/>
          <w:b w:val="1"/>
          <w:sz w:val="24"/>
          <w:szCs w:val="24"/>
          <w:rtl w:val="0"/>
        </w:rPr>
        <w:t xml:space="preserve">Background and Problem Addressed</w:t>
      </w:r>
      <w:r w:rsidDel="00000000" w:rsidR="00000000" w:rsidRPr="00000000">
        <w:rPr>
          <w:rtl w:val="0"/>
        </w:rPr>
      </w:r>
    </w:p>
    <w:p w:rsidR="00000000" w:rsidDel="00000000" w:rsidP="00000000" w:rsidRDefault="00000000" w:rsidRPr="00000000" w14:paraId="0000000F">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challenge in the educational sector to predict student dropouts and successes is critical. </w:t>
      </w:r>
      <w:r w:rsidDel="00000000" w:rsidR="00000000" w:rsidRPr="00000000">
        <w:rPr>
          <w:rFonts w:ascii="Times New Roman" w:cs="Times New Roman" w:eastAsia="Times New Roman" w:hAnsi="Times New Roman"/>
          <w:sz w:val="24"/>
          <w:szCs w:val="24"/>
          <w:highlight w:val="white"/>
          <w:rtl w:val="0"/>
        </w:rPr>
        <w:t xml:space="preserve">Proactive</w:t>
      </w:r>
      <w:r w:rsidDel="00000000" w:rsidR="00000000" w:rsidRPr="00000000">
        <w:rPr>
          <w:rFonts w:ascii="Times New Roman" w:cs="Times New Roman" w:eastAsia="Times New Roman" w:hAnsi="Times New Roman"/>
          <w:sz w:val="24"/>
          <w:szCs w:val="24"/>
          <w:rtl w:val="0"/>
        </w:rPr>
        <w:t xml:space="preserve"> identification of at-risk students can lead to timely interventions, improving educational outcomes. At risk students can be offered special lessons or support to improve their chances of getting Graduated. </w:t>
      </w:r>
      <w:r w:rsidDel="00000000" w:rsidR="00000000" w:rsidRPr="00000000">
        <w:rPr>
          <w:rFonts w:ascii="Times New Roman" w:cs="Times New Roman" w:eastAsia="Times New Roman" w:hAnsi="Times New Roman"/>
          <w:sz w:val="24"/>
          <w:szCs w:val="24"/>
          <w:highlight w:val="white"/>
          <w:rtl w:val="0"/>
        </w:rPr>
        <w:t xml:space="preserve">This study leverages machine learning technologies to address these challenges, contributing to the burgeoning field of educational data mining.</w:t>
      </w:r>
    </w:p>
    <w:p w:rsidR="00000000" w:rsidDel="00000000" w:rsidP="00000000" w:rsidRDefault="00000000" w:rsidRPr="00000000" w14:paraId="00000010">
      <w:pPr>
        <w:pStyle w:val="Heading1"/>
        <w:spacing w:line="276" w:lineRule="auto"/>
        <w:rPr>
          <w:rFonts w:ascii="Times New Roman" w:cs="Times New Roman" w:eastAsia="Times New Roman" w:hAnsi="Times New Roman"/>
          <w:sz w:val="24"/>
          <w:szCs w:val="24"/>
        </w:rPr>
      </w:pPr>
      <w:bookmarkStart w:colFirst="0" w:colLast="0" w:name="_lzr2si3oshbv" w:id="4"/>
      <w:bookmarkEnd w:id="4"/>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011">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4424 instances with 36 features, including demographic, academic, and socio-economic factors. Initial explorations reveal a balanced representation of features like Marital Status, Gender, and others, with insights gained from distribution plots and correlation analyses. </w:t>
      </w:r>
    </w:p>
    <w:p w:rsidR="00000000" w:rsidDel="00000000" w:rsidP="00000000" w:rsidRDefault="00000000" w:rsidRPr="00000000" w14:paraId="00000012">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647301"/>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86125" cy="164730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figure shows the imbalanced nature of our dataset, and as we can see, the Enrolled class has the least example, and our models have a harder time correctly finding this class.</w:t>
      </w:r>
    </w:p>
    <w:p w:rsidR="00000000" w:rsidDel="00000000" w:rsidP="00000000" w:rsidRDefault="00000000" w:rsidRPr="00000000" w14:paraId="00000013">
      <w:pPr>
        <w:spacing w:before="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5921" cy="133738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15921" cy="13373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9327" cy="1119188"/>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19327"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that current economic factors (GDP, Inflation) affect students' decisions. Then, we developed a feature that condenses these factors.We called it the Financial Stability Index. </w:t>
      </w:r>
      <w:r w:rsidDel="00000000" w:rsidR="00000000" w:rsidRPr="00000000">
        <w:rPr>
          <w:rFonts w:ascii="Times New Roman" w:cs="Times New Roman" w:eastAsia="Times New Roman" w:hAnsi="Times New Roman"/>
          <w:sz w:val="24"/>
          <w:szCs w:val="24"/>
        </w:rPr>
        <w:drawing>
          <wp:inline distB="114300" distT="114300" distL="114300" distR="114300">
            <wp:extent cx="3262313" cy="245838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62313" cy="24583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the imbalance of gender, international/national students, marital status and the admission grades.</w:t>
      </w:r>
    </w:p>
    <w:p w:rsidR="00000000" w:rsidDel="00000000" w:rsidP="00000000" w:rsidRDefault="00000000" w:rsidRPr="00000000" w14:paraId="00000017">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702486"/>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76538" cy="17024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3688" cy="1556127"/>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33688" cy="155612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5943" cy="1795463"/>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35943" cy="1795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24188" cy="1628775"/>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2418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before="0" w:line="276" w:lineRule="auto"/>
        <w:jc w:val="center"/>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1C">
      <w:pPr>
        <w:spacing w:before="0" w:line="276" w:lineRule="auto"/>
        <w:jc w:val="center"/>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The Heatmap Below shows which factors are Correlated to the target.</w:t>
      </w:r>
    </w:p>
    <w:p w:rsidR="00000000" w:rsidDel="00000000" w:rsidP="00000000" w:rsidRDefault="00000000" w:rsidRPr="00000000" w14:paraId="0000001D">
      <w:pPr>
        <w:spacing w:before="0" w:line="276" w:lineRule="auto"/>
        <w:jc w:val="center"/>
        <w:rPr>
          <w:rFonts w:ascii="Times New Roman" w:cs="Times New Roman" w:eastAsia="Times New Roman" w:hAnsi="Times New Roman"/>
          <w:b w:val="1"/>
          <w:color w:val="039be5"/>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4567238"/>
            <wp:effectExtent b="0" l="0" r="0" t="0"/>
            <wp:docPr id="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67238"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tvquuf8hh7tc" w:id="5"/>
      <w:bookmarkEnd w:id="5"/>
      <w:r w:rsidDel="00000000" w:rsidR="00000000" w:rsidRPr="00000000">
        <w:rPr>
          <w:rFonts w:ascii="Times New Roman" w:cs="Times New Roman" w:eastAsia="Times New Roman" w:hAnsi="Times New Roman"/>
          <w:b w:val="1"/>
          <w:sz w:val="24"/>
          <w:szCs w:val="24"/>
          <w:rtl w:val="0"/>
        </w:rPr>
        <w:t xml:space="preserve">Data Pre-processing and Feature Selection</w:t>
      </w:r>
    </w:p>
    <w:p w:rsidR="00000000" w:rsidDel="00000000" w:rsidP="00000000" w:rsidRDefault="00000000" w:rsidRPr="00000000" w14:paraId="0000001F">
      <w:pPr>
        <w:spacing w:before="0" w:line="276" w:lineRule="auto"/>
        <w:ind w:firstLine="720"/>
        <w:rPr>
          <w:rFonts w:ascii="Times New Roman" w:cs="Times New Roman" w:eastAsia="Times New Roman" w:hAnsi="Times New Roman"/>
          <w:color w:val="039be5"/>
          <w:sz w:val="24"/>
          <w:szCs w:val="24"/>
        </w:rPr>
      </w:pPr>
      <w:r w:rsidDel="00000000" w:rsidR="00000000" w:rsidRPr="00000000">
        <w:rPr>
          <w:rFonts w:ascii="Times New Roman" w:cs="Times New Roman" w:eastAsia="Times New Roman" w:hAnsi="Times New Roman"/>
          <w:sz w:val="24"/>
          <w:szCs w:val="24"/>
          <w:rtl w:val="0"/>
        </w:rPr>
        <w:t xml:space="preserve">Data preprocessing involved normalization, checking for missing values (there were none in the dataset), and encoding categorical variables. Feature engineering enhanced the dataset, introducing new features like 'Approval Rate' and 'Financial Stability Index' while ensuring the relevance and impact of each feature on the model. </w:t>
      </w:r>
      <w:r w:rsidDel="00000000" w:rsidR="00000000" w:rsidRPr="00000000">
        <w:rPr>
          <w:rtl w:val="0"/>
        </w:rPr>
      </w:r>
    </w:p>
    <w:p w:rsidR="00000000" w:rsidDel="00000000" w:rsidP="00000000" w:rsidRDefault="00000000" w:rsidRPr="00000000" w14:paraId="00000020">
      <w:pPr>
        <w:spacing w:before="0" w:line="276" w:lineRule="auto"/>
        <w:ind w:firstLine="72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1">
      <w:pPr>
        <w:spacing w:before="0" w:line="276" w:lineRule="auto"/>
        <w:ind w:left="0" w:firstLine="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2">
      <w:pPr>
        <w:spacing w:before="0" w:line="276" w:lineRule="auto"/>
        <w:ind w:left="0" w:firstLine="0"/>
        <w:rPr>
          <w:rFonts w:ascii="Times New Roman" w:cs="Times New Roman" w:eastAsia="Times New Roman" w:hAnsi="Times New Roman"/>
          <w:b w:val="1"/>
          <w:color w:val="039be5"/>
          <w:sz w:val="28"/>
          <w:szCs w:val="28"/>
        </w:rPr>
      </w:pPr>
      <w:r w:rsidDel="00000000" w:rsidR="00000000" w:rsidRPr="00000000">
        <w:rPr>
          <w:rFonts w:ascii="Times New Roman" w:cs="Times New Roman" w:eastAsia="Times New Roman" w:hAnsi="Times New Roman"/>
          <w:b w:val="1"/>
          <w:color w:val="039be5"/>
          <w:sz w:val="28"/>
          <w:szCs w:val="28"/>
          <w:rtl w:val="0"/>
        </w:rPr>
        <w:t xml:space="preserve">Machine learning models</w:t>
      </w:r>
    </w:p>
    <w:p w:rsidR="00000000" w:rsidDel="00000000" w:rsidP="00000000" w:rsidRDefault="00000000" w:rsidRPr="00000000" w14:paraId="00000023">
      <w:pPr>
        <w:spacing w:before="0" w:line="276"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24">
      <w:pPr>
        <w:spacing w:before="0" w:line="276" w:lineRule="auto"/>
        <w:jc w:val="center"/>
        <w:rPr>
          <w:rFonts w:ascii="Times New Roman" w:cs="Times New Roman" w:eastAsia="Times New Roman" w:hAnsi="Times New Roman"/>
          <w:b w:val="1"/>
          <w:color w:val="134f5c"/>
          <w:sz w:val="24"/>
          <w:szCs w:val="24"/>
        </w:rPr>
      </w:pPr>
      <w:r w:rsidDel="00000000" w:rsidR="00000000" w:rsidRPr="00000000">
        <w:rPr>
          <w:rFonts w:ascii="Times New Roman" w:cs="Times New Roman" w:eastAsia="Times New Roman" w:hAnsi="Times New Roman"/>
          <w:b w:val="1"/>
          <w:color w:val="134f5c"/>
          <w:sz w:val="24"/>
          <w:szCs w:val="24"/>
          <w:rtl w:val="0"/>
        </w:rPr>
        <w:t xml:space="preserve">Model 1: Logistic Regression</w:t>
      </w:r>
    </w:p>
    <w:p w:rsidR="00000000" w:rsidDel="00000000" w:rsidP="00000000" w:rsidRDefault="00000000" w:rsidRPr="00000000" w14:paraId="00000025">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Em</w:t>
      </w:r>
      <w:r w:rsidDel="00000000" w:rsidR="00000000" w:rsidRPr="00000000">
        <w:rPr>
          <w:rFonts w:ascii="Times New Roman" w:cs="Times New Roman" w:eastAsia="Times New Roman" w:hAnsi="Times New Roman"/>
          <w:sz w:val="24"/>
          <w:szCs w:val="24"/>
          <w:highlight w:val="white"/>
          <w:rtl w:val="0"/>
        </w:rPr>
        <w:t xml:space="preserve">ployed for its interpretability and efficiency, serving as a baseline model.</w:t>
      </w:r>
    </w:p>
    <w:p w:rsidR="00000000" w:rsidDel="00000000" w:rsidP="00000000" w:rsidRDefault="00000000" w:rsidRPr="00000000" w14:paraId="00000026">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max_iter=500.</w:t>
      </w:r>
    </w:p>
    <w:p w:rsidR="00000000" w:rsidDel="00000000" w:rsidP="00000000" w:rsidRDefault="00000000" w:rsidRPr="00000000" w14:paraId="00000027">
      <w:pPr>
        <w:numPr>
          <w:ilvl w:val="0"/>
          <w:numId w:val="3"/>
        </w:numPr>
        <w:spacing w:after="0" w:afterAutospacing="0" w:before="0" w:beforeAutospacing="0" w:line="276" w:lineRule="auto"/>
        <w:ind w:left="720" w:hanging="360"/>
        <w:rPr>
          <w:rFonts w:ascii="Roboto" w:cs="Roboto" w:eastAsia="Roboto" w:hAnsi="Roboto"/>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Selected for its simplicity and interpretability.</w:t>
      </w:r>
      <w:r w:rsidDel="00000000" w:rsidR="00000000" w:rsidRPr="00000000">
        <w:rPr>
          <w:rtl w:val="0"/>
        </w:rPr>
      </w:r>
    </w:p>
    <w:p w:rsidR="00000000" w:rsidDel="00000000" w:rsidP="00000000" w:rsidRDefault="00000000" w:rsidRPr="00000000" w14:paraId="00000028">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Achieved an accuracy of 75.25%, with a weighted precision of 73%.</w:t>
      </w:r>
    </w:p>
    <w:p w:rsidR="00000000" w:rsidDel="00000000" w:rsidP="00000000" w:rsidRDefault="00000000" w:rsidRPr="00000000" w14:paraId="00000029">
      <w:pPr>
        <w:numPr>
          <w:ilvl w:val="0"/>
          <w:numId w:val="3"/>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Overall balanced performance but slightly lower compared to other 2 models.</w:t>
      </w:r>
    </w:p>
    <w:p w:rsidR="00000000" w:rsidDel="00000000" w:rsidP="00000000" w:rsidRDefault="00000000" w:rsidRPr="00000000" w14:paraId="0000002A">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76625" cy="33909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766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before="0" w:line="276" w:lineRule="auto"/>
        <w:ind w:firstLine="720"/>
        <w:jc w:val="center"/>
        <w:rPr>
          <w:rFonts w:ascii="Times New Roman" w:cs="Times New Roman" w:eastAsia="Times New Roman" w:hAnsi="Times New Roman"/>
          <w:b w:val="1"/>
          <w:color w:val="134f5c"/>
          <w:sz w:val="24"/>
          <w:szCs w:val="24"/>
          <w:highlight w:val="white"/>
        </w:rPr>
      </w:pPr>
      <w:r w:rsidDel="00000000" w:rsidR="00000000" w:rsidRPr="00000000">
        <w:rPr>
          <w:rFonts w:ascii="Times New Roman" w:cs="Times New Roman" w:eastAsia="Times New Roman" w:hAnsi="Times New Roman"/>
          <w:b w:val="1"/>
          <w:color w:val="134f5c"/>
          <w:sz w:val="24"/>
          <w:szCs w:val="24"/>
          <w:highlight w:val="white"/>
          <w:rtl w:val="0"/>
        </w:rPr>
        <w:t xml:space="preserve">Model 2: Random Forest Classifier</w:t>
      </w:r>
    </w:p>
    <w:p w:rsidR="00000000" w:rsidDel="00000000" w:rsidP="00000000" w:rsidRDefault="00000000" w:rsidRPr="00000000" w14:paraId="0000002D">
      <w:pPr>
        <w:numPr>
          <w:ilvl w:val="0"/>
          <w:numId w:val="1"/>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I made a Decision Trees model, and although very easy to build, it showed promising results, so I finally did a RFC model for its robustness against overfitting and ability to capture nonlinear relationships. Results similar to Logistic Regression indicate that the data aren’t nonlinear in nature.</w:t>
      </w:r>
    </w:p>
    <w:p w:rsidR="00000000" w:rsidDel="00000000" w:rsidP="00000000" w:rsidRDefault="00000000" w:rsidRPr="00000000" w14:paraId="0000002E">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Used d</w:t>
      </w:r>
      <w:r w:rsidDel="00000000" w:rsidR="00000000" w:rsidRPr="00000000">
        <w:rPr>
          <w:rFonts w:ascii="Times New Roman" w:cs="Times New Roman" w:eastAsia="Times New Roman" w:hAnsi="Times New Roman"/>
          <w:sz w:val="24"/>
          <w:szCs w:val="24"/>
          <w:highlight w:val="white"/>
          <w:rtl w:val="0"/>
        </w:rPr>
        <w:t xml:space="preserve">efault parameters.</w:t>
      </w:r>
    </w:p>
    <w:p w:rsidR="00000000" w:rsidDel="00000000" w:rsidP="00000000" w:rsidRDefault="00000000" w:rsidRPr="00000000" w14:paraId="0000002F">
      <w:pPr>
        <w:numPr>
          <w:ilvl w:val="0"/>
          <w:numId w:val="1"/>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Robustness against overfitting, nonlinear pattern capturing capabilities.</w:t>
      </w:r>
      <w:r w:rsidDel="00000000" w:rsidR="00000000" w:rsidRPr="00000000">
        <w:rPr>
          <w:rtl w:val="0"/>
        </w:rPr>
      </w:r>
    </w:p>
    <w:p w:rsidR="00000000" w:rsidDel="00000000" w:rsidP="00000000" w:rsidRDefault="00000000" w:rsidRPr="00000000" w14:paraId="00000030">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Achieved the highest ROC-AUC score of 0.8714, indicating superior class differentiation.</w:t>
      </w:r>
    </w:p>
    <w:p w:rsidR="00000000" w:rsidDel="00000000" w:rsidP="00000000" w:rsidRDefault="00000000" w:rsidRPr="00000000" w14:paraId="00000031">
      <w:pPr>
        <w:numPr>
          <w:ilvl w:val="0"/>
          <w:numId w:val="1"/>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The best overall performance. Some details here -</w:t>
      </w:r>
    </w:p>
    <w:p w:rsidR="00000000" w:rsidDel="00000000" w:rsidP="00000000" w:rsidRDefault="00000000" w:rsidRPr="00000000" w14:paraId="00000032">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76406" cy="4748213"/>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676406"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0" w:line="276" w:lineRule="auto"/>
        <w:jc w:val="center"/>
        <w:rPr>
          <w:rFonts w:ascii="Times New Roman" w:cs="Times New Roman" w:eastAsia="Times New Roman" w:hAnsi="Times New Roman"/>
          <w:b w:val="1"/>
          <w:color w:val="134f5c"/>
          <w:sz w:val="24"/>
          <w:szCs w:val="24"/>
          <w:highlight w:val="white"/>
        </w:rPr>
      </w:pPr>
      <w:r w:rsidDel="00000000" w:rsidR="00000000" w:rsidRPr="00000000">
        <w:rPr>
          <w:rtl w:val="0"/>
        </w:rPr>
      </w:r>
    </w:p>
    <w:p w:rsidR="00000000" w:rsidDel="00000000" w:rsidP="00000000" w:rsidRDefault="00000000" w:rsidRPr="00000000" w14:paraId="00000034">
      <w:pPr>
        <w:spacing w:before="0" w:line="276" w:lineRule="auto"/>
        <w:jc w:val="left"/>
        <w:rPr>
          <w:rFonts w:ascii="Times New Roman" w:cs="Times New Roman" w:eastAsia="Times New Roman" w:hAnsi="Times New Roman"/>
          <w:b w:val="1"/>
          <w:color w:val="134f5c"/>
          <w:sz w:val="24"/>
          <w:szCs w:val="24"/>
          <w:highlight w:val="white"/>
        </w:rPr>
      </w:pPr>
      <w:r w:rsidDel="00000000" w:rsidR="00000000" w:rsidRPr="00000000">
        <w:rPr>
          <w:rtl w:val="0"/>
        </w:rPr>
      </w:r>
    </w:p>
    <w:p w:rsidR="00000000" w:rsidDel="00000000" w:rsidP="00000000" w:rsidRDefault="00000000" w:rsidRPr="00000000" w14:paraId="00000035">
      <w:pPr>
        <w:spacing w:before="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before="0" w:line="276" w:lineRule="auto"/>
        <w:jc w:val="center"/>
        <w:rPr>
          <w:rFonts w:ascii="Times New Roman" w:cs="Times New Roman" w:eastAsia="Times New Roman" w:hAnsi="Times New Roman"/>
          <w:b w:val="1"/>
          <w:color w:val="134f5c"/>
          <w:sz w:val="24"/>
          <w:szCs w:val="24"/>
          <w:highlight w:val="white"/>
        </w:rPr>
      </w:pPr>
      <w:r w:rsidDel="00000000" w:rsidR="00000000" w:rsidRPr="00000000">
        <w:rPr>
          <w:rFonts w:ascii="Times New Roman" w:cs="Times New Roman" w:eastAsia="Times New Roman" w:hAnsi="Times New Roman"/>
          <w:b w:val="1"/>
          <w:color w:val="134f5c"/>
          <w:sz w:val="24"/>
          <w:szCs w:val="24"/>
          <w:highlight w:val="white"/>
          <w:rtl w:val="0"/>
        </w:rPr>
        <w:t xml:space="preserve">Model 3: Deep Learning with TensorFlow</w:t>
      </w:r>
    </w:p>
    <w:p w:rsidR="00000000" w:rsidDel="00000000" w:rsidP="00000000" w:rsidRDefault="00000000" w:rsidRPr="00000000" w14:paraId="00000037">
      <w:pPr>
        <w:numPr>
          <w:ilvl w:val="0"/>
          <w:numId w:val="2"/>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The model's architecture, focused on scalability, incorporates a sequential layout with multiple layers, each designed to progressively refine the learning from the data.</w:t>
      </w:r>
    </w:p>
    <w:p w:rsidR="00000000" w:rsidDel="00000000" w:rsidP="00000000" w:rsidRDefault="00000000" w:rsidRPr="00000000" w14:paraId="00000038">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Structure : A Sequential model is employed, a common choice for a stack of layers where each layer has exactly one input tensor and one output tensor.</w:t>
      </w:r>
    </w:p>
    <w:p w:rsidR="00000000" w:rsidDel="00000000" w:rsidP="00000000" w:rsidRDefault="00000000" w:rsidRPr="00000000" w14:paraId="00000039">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Layers : Dense layers form the core of this model. These layers are fully connected, meaning each neuron in a layer receives input from all neurons of the previous layer, enhancing the model's ability to learn complex patterns.</w:t>
      </w:r>
    </w:p>
    <w:p w:rsidR="00000000" w:rsidDel="00000000" w:rsidP="00000000" w:rsidRDefault="00000000" w:rsidRPr="00000000" w14:paraId="0000003A">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Activation Function : The 'relu' (rectified linear unit) activation function is used. Known for its efficiency and effectiveness, relu helps in mitigating the vanishing gradient problem, which is crucial for deep networks.</w:t>
      </w:r>
    </w:p>
    <w:p w:rsidR="00000000" w:rsidDel="00000000" w:rsidP="00000000" w:rsidRDefault="00000000" w:rsidRPr="00000000" w14:paraId="0000003B">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Regularization : L2 regularization is applied, aiming to prevent overfitting by penalizing large weights. This approach encourages the model to learn smaller weights, leading to simpler models that generalize better.</w:t>
      </w:r>
    </w:p>
    <w:p w:rsidR="00000000" w:rsidDel="00000000" w:rsidP="00000000" w:rsidRDefault="00000000" w:rsidRPr="00000000" w14:paraId="0000003C">
      <w:pPr>
        <w:numPr>
          <w:ilvl w:val="1"/>
          <w:numId w:val="2"/>
        </w:numPr>
        <w:spacing w:after="0" w:afterAutospacing="0"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Dropout Rate A dropout rate of 0.5 implies that half of the neurons in a layer are randomly deactivated during training. This technique further combats overfitting by forcing the model to learn redundant representations.</w:t>
      </w:r>
    </w:p>
    <w:p w:rsidR="00000000" w:rsidDel="00000000" w:rsidP="00000000" w:rsidRDefault="00000000" w:rsidRPr="00000000" w14:paraId="0000003D">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 </w:t>
      </w:r>
      <w:r w:rsidDel="00000000" w:rsidR="00000000" w:rsidRPr="00000000">
        <w:rPr>
          <w:rFonts w:ascii="Times New Roman" w:cs="Times New Roman" w:eastAsia="Times New Roman" w:hAnsi="Times New Roman"/>
          <w:sz w:val="24"/>
          <w:szCs w:val="24"/>
          <w:highlight w:val="white"/>
          <w:rtl w:val="0"/>
        </w:rPr>
        <w:t xml:space="preserve">Sequential model with Dense layers, relu activation, L2 regularization, and dropout rate of 0.5, Learning rate = 0.0001</w:t>
      </w:r>
    </w:p>
    <w:p w:rsidR="00000000" w:rsidDel="00000000" w:rsidP="00000000" w:rsidRDefault="00000000" w:rsidRPr="00000000" w14:paraId="0000003E">
      <w:pPr>
        <w:numPr>
          <w:ilvl w:val="0"/>
          <w:numId w:val="2"/>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Adopted for its capability to model complex relationships.</w:t>
      </w:r>
    </w:p>
    <w:p w:rsidR="00000000" w:rsidDel="00000000" w:rsidP="00000000" w:rsidRDefault="00000000" w:rsidRPr="00000000" w14:paraId="0000003F">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Evaluation: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model has shown performance comparable to a Random Forest model, an encouraging sign given Random Forest's reputation for robustness. Achieving a ROC-AUC of 0.8663 is notable. This metric indicates good discriminatory ability.</w:t>
      </w:r>
      <w:r w:rsidDel="00000000" w:rsidR="00000000" w:rsidRPr="00000000">
        <w:rPr>
          <w:rtl w:val="0"/>
        </w:rPr>
      </w:r>
    </w:p>
    <w:p w:rsidR="00000000" w:rsidDel="00000000" w:rsidP="00000000" w:rsidRDefault="00000000" w:rsidRPr="00000000" w14:paraId="00000040">
      <w:pPr>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I believe that with some proper tuning, maybe a different architecture, or hyperparameter readjustment could help DL models outperform the other ones. Here are the current results that I could push the model to (so far) -</w:t>
      </w:r>
      <w:r w:rsidDel="00000000" w:rsidR="00000000" w:rsidRPr="00000000">
        <w:rPr>
          <w:rtl w:val="0"/>
        </w:rPr>
      </w:r>
    </w:p>
    <w:p w:rsidR="00000000" w:rsidDel="00000000" w:rsidP="00000000" w:rsidRDefault="00000000" w:rsidRPr="00000000" w14:paraId="00000041">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5455578"/>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43500" cy="54555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48000" cy="2238375"/>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48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spacing w:line="276" w:lineRule="auto"/>
        <w:rPr>
          <w:rFonts w:ascii="Times New Roman" w:cs="Times New Roman" w:eastAsia="Times New Roman" w:hAnsi="Times New Roman"/>
          <w:b w:val="1"/>
          <w:sz w:val="24"/>
          <w:szCs w:val="24"/>
        </w:rPr>
      </w:pPr>
      <w:bookmarkStart w:colFirst="0" w:colLast="0" w:name="_sye57kfdacv9" w:id="6"/>
      <w:bookmarkEnd w:id="6"/>
      <w:r w:rsidDel="00000000" w:rsidR="00000000" w:rsidRPr="00000000">
        <w:rPr>
          <w:rFonts w:ascii="Times New Roman" w:cs="Times New Roman" w:eastAsia="Times New Roman" w:hAnsi="Times New Roman"/>
          <w:b w:val="1"/>
          <w:sz w:val="24"/>
          <w:szCs w:val="24"/>
          <w:rtl w:val="0"/>
        </w:rPr>
        <w:t xml:space="preserve">Performance Measures and Evaluation Strategies</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embraced a multifaceted approach to evaluate their performance. One of my go-to tools is the</w:t>
      </w:r>
      <w:r w:rsidDel="00000000" w:rsidR="00000000" w:rsidRPr="00000000">
        <w:rPr>
          <w:rFonts w:ascii="Times New Roman" w:cs="Times New Roman" w:eastAsia="Times New Roman" w:hAnsi="Times New Roman"/>
          <w:b w:val="1"/>
          <w:sz w:val="24"/>
          <w:szCs w:val="24"/>
          <w:rtl w:val="0"/>
        </w:rPr>
        <w:t xml:space="preserve"> ROC-AUC Score</w:t>
      </w:r>
      <w:r w:rsidDel="00000000" w:rsidR="00000000" w:rsidRPr="00000000">
        <w:rPr>
          <w:rFonts w:ascii="Times New Roman" w:cs="Times New Roman" w:eastAsia="Times New Roman" w:hAnsi="Times New Roman"/>
          <w:sz w:val="24"/>
          <w:szCs w:val="24"/>
          <w:rtl w:val="0"/>
        </w:rPr>
        <w:t xml:space="preserve">, which brilliantly showcases a model's knack for distinguishing between various classes. To get a well-rounded view, I also lean on </w:t>
      </w: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They provide a comprehensive and balanced view of how well my models are performing. Then there's the </w:t>
      </w: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which offers insights into the classification accuracy across different categories.</w:t>
      </w:r>
      <w:r w:rsidDel="00000000" w:rsidR="00000000" w:rsidRPr="00000000">
        <w:rPr>
          <w:rtl w:val="0"/>
        </w:rPr>
      </w:r>
    </w:p>
    <w:p w:rsidR="00000000" w:rsidDel="00000000" w:rsidP="00000000" w:rsidRDefault="00000000" w:rsidRPr="00000000" w14:paraId="00000045">
      <w:pPr>
        <w:pStyle w:val="Heading1"/>
        <w:spacing w:line="276" w:lineRule="auto"/>
        <w:rPr>
          <w:rFonts w:ascii="Times New Roman" w:cs="Times New Roman" w:eastAsia="Times New Roman" w:hAnsi="Times New Roman"/>
          <w:sz w:val="24"/>
          <w:szCs w:val="24"/>
        </w:rPr>
      </w:pPr>
      <w:bookmarkStart w:colFirst="0" w:colLast="0" w:name="_yij7k35jw6lv" w:id="7"/>
      <w:bookmarkEnd w:id="7"/>
      <w:r w:rsidDel="00000000" w:rsidR="00000000" w:rsidRPr="00000000">
        <w:rPr>
          <w:rFonts w:ascii="Times New Roman" w:cs="Times New Roman" w:eastAsia="Times New Roman" w:hAnsi="Times New Roman"/>
          <w:b w:val="1"/>
          <w:sz w:val="24"/>
          <w:szCs w:val="24"/>
          <w:rtl w:val="0"/>
        </w:rPr>
        <w:t xml:space="preserve">Results Comparison and Analysis</w:t>
      </w: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classification problem at hand, I crafted 8 models, each with its own pros and cons. I zeroed in on the top 3 for a more detailed study, finding that these models had a special knack for handling unseen test data. It was a close call, but the Random Forest stood out, not just in ROC-AUC and accuracy but across various metrics.</w:t>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with its complex neural networks, hinted at a vast potential yet to be fully tapped. Logistic Regression, though a bit more modest in performance, still held its ground with admirable effectiveness. These 3 models were very close to each other. Check the confusion matrices.</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Machines (GBM) and Support Vector Machines (SVM) were like the strong, silent types – powerful and accurate. The Naive Bayes Classifier, with its simplicity, was surprisingly quick and accurate, showing promise in certain situations. K-Nearest Neighbors (KNN) and Decision Trees were reliable and straightforward – effective, simple, and quite insightful.</w:t>
      </w:r>
    </w:p>
    <w:p w:rsidR="00000000" w:rsidDel="00000000" w:rsidP="00000000" w:rsidRDefault="00000000" w:rsidRPr="00000000" w14:paraId="00000049">
      <w:pPr>
        <w:pStyle w:val="Heading1"/>
        <w:spacing w:line="276" w:lineRule="auto"/>
        <w:rPr>
          <w:rFonts w:ascii="Times New Roman" w:cs="Times New Roman" w:eastAsia="Times New Roman" w:hAnsi="Times New Roman"/>
          <w:sz w:val="24"/>
          <w:szCs w:val="24"/>
        </w:rPr>
      </w:pPr>
      <w:bookmarkStart w:colFirst="0" w:colLast="0" w:name="_wr4vjkdwilhi" w:id="8"/>
      <w:bookmarkEnd w:id="8"/>
      <w:r w:rsidDel="00000000" w:rsidR="00000000" w:rsidRPr="00000000">
        <w:rPr>
          <w:rFonts w:ascii="Times New Roman" w:cs="Times New Roman" w:eastAsia="Times New Roman" w:hAnsi="Times New Roman"/>
          <w:b w:val="1"/>
          <w:sz w:val="24"/>
          <w:szCs w:val="24"/>
          <w:rtl w:val="0"/>
        </w:rPr>
        <w:t xml:space="preserve">Conclusion, Recommendations, and Future Work</w:t>
      </w:r>
      <w:r w:rsidDel="00000000" w:rsidR="00000000" w:rsidRPr="00000000">
        <w:rPr>
          <w:rtl w:val="0"/>
        </w:rPr>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Reflecting on this journey, it's clear that machine learning has a pivotal role in predicting student outcomes in educational settings. Each model brought something unique to the table, with the Random Forest Classifier emerging as the star. This exploration isn't just about numbers and algorithms; it's about paving the way for early intervention and better educational outcomes for students.</w:t>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 And Future Work:</w:t>
      </w:r>
    </w:p>
    <w:p w:rsidR="00000000" w:rsidDel="00000000" w:rsidP="00000000" w:rsidRDefault="00000000" w:rsidRPr="00000000" w14:paraId="0000004D">
      <w:pPr>
        <w:numPr>
          <w:ilvl w:val="0"/>
          <w:numId w:val="4"/>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In-depth Analysis:</w:t>
      </w:r>
      <w:r w:rsidDel="00000000" w:rsidR="00000000" w:rsidRPr="00000000">
        <w:rPr>
          <w:rFonts w:ascii="Times New Roman" w:cs="Times New Roman" w:eastAsia="Times New Roman" w:hAnsi="Times New Roman"/>
          <w:sz w:val="24"/>
          <w:szCs w:val="24"/>
          <w:rtl w:val="0"/>
        </w:rPr>
        <w:t xml:space="preserve"> Looking ahead, I'm excited to delve into an in-depth Analysis of feature impacts and model behaviors.</w:t>
      </w:r>
      <w:r w:rsidDel="00000000" w:rsidR="00000000" w:rsidRPr="00000000">
        <w:rPr>
          <w:rtl w:val="0"/>
        </w:rPr>
      </w:r>
    </w:p>
    <w:p w:rsidR="00000000" w:rsidDel="00000000" w:rsidP="00000000" w:rsidRDefault="00000000" w:rsidRPr="00000000" w14:paraId="0000004E">
      <w:pPr>
        <w:numPr>
          <w:ilvl w:val="0"/>
          <w:numId w:val="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Further Feature Engineering:</w:t>
      </w:r>
      <w:r w:rsidDel="00000000" w:rsidR="00000000" w:rsidRPr="00000000">
        <w:rPr>
          <w:rFonts w:ascii="Times New Roman" w:cs="Times New Roman" w:eastAsia="Times New Roman" w:hAnsi="Times New Roman"/>
          <w:sz w:val="24"/>
          <w:szCs w:val="24"/>
          <w:rtl w:val="0"/>
        </w:rPr>
        <w:t xml:space="preserve"> I'm thinking of diving deeper into Feature Engineering to give the models a sharper edge in predicting the 'Enrolled' category.</w:t>
      </w:r>
    </w:p>
    <w:p w:rsidR="00000000" w:rsidDel="00000000" w:rsidP="00000000" w:rsidRDefault="00000000" w:rsidRPr="00000000" w14:paraId="0000004F">
      <w:pPr>
        <w:numPr>
          <w:ilvl w:val="0"/>
          <w:numId w:val="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Tuning and Ensemble Methods:</w:t>
      </w:r>
      <w:r w:rsidDel="00000000" w:rsidR="00000000" w:rsidRPr="00000000">
        <w:rPr>
          <w:rFonts w:ascii="Times New Roman" w:cs="Times New Roman" w:eastAsia="Times New Roman" w:hAnsi="Times New Roman"/>
          <w:sz w:val="24"/>
          <w:szCs w:val="24"/>
          <w:rtl w:val="0"/>
        </w:rPr>
        <w:t xml:space="preserve">  A mix of Model Tuning and Ensemble Methods could be the secret sauce for even better performance.</w:t>
      </w:r>
    </w:p>
    <w:p w:rsidR="00000000" w:rsidDel="00000000" w:rsidP="00000000" w:rsidRDefault="00000000" w:rsidRPr="00000000" w14:paraId="00000050">
      <w:pPr>
        <w:numPr>
          <w:ilvl w:val="0"/>
          <w:numId w:val="6"/>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Deep Learning Techniques:</w:t>
      </w:r>
      <w:r w:rsidDel="00000000" w:rsidR="00000000" w:rsidRPr="00000000">
        <w:rPr>
          <w:rFonts w:ascii="Times New Roman" w:cs="Times New Roman" w:eastAsia="Times New Roman" w:hAnsi="Times New Roman"/>
          <w:sz w:val="24"/>
          <w:szCs w:val="24"/>
          <w:rtl w:val="0"/>
        </w:rPr>
        <w:t xml:space="preserve"> I'm particularly keen on exploring Advanced Deep Learning Techniques – there's a whole world of neural network architectures just waiting to be discovered</w:t>
      </w:r>
    </w:p>
    <w:p w:rsidR="00000000" w:rsidDel="00000000" w:rsidP="00000000" w:rsidRDefault="00000000" w:rsidRPr="00000000" w14:paraId="00000051">
      <w:pPr>
        <w:numPr>
          <w:ilvl w:val="0"/>
          <w:numId w:val="6"/>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Class Imbalance:</w:t>
      </w:r>
      <w:r w:rsidDel="00000000" w:rsidR="00000000" w:rsidRPr="00000000">
        <w:rPr>
          <w:rFonts w:ascii="Times New Roman" w:cs="Times New Roman" w:eastAsia="Times New Roman" w:hAnsi="Times New Roman"/>
          <w:sz w:val="24"/>
          <w:szCs w:val="24"/>
          <w:rtl w:val="0"/>
        </w:rPr>
        <w:t xml:space="preserve"> And, of course, addressing Class Imbalance is key, especially for those underrepresented categories.</w:t>
      </w:r>
    </w:p>
    <w:p w:rsidR="00000000" w:rsidDel="00000000" w:rsidP="00000000" w:rsidRDefault="00000000" w:rsidRPr="00000000" w14:paraId="00000052">
      <w:pPr>
        <w:numPr>
          <w:ilvl w:val="0"/>
          <w:numId w:val="6"/>
        </w:numPr>
        <w:ind w:left="144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Cross-Validation Strategy: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strengthen the robustness and interpretability of the models. </w:t>
      </w:r>
    </w:p>
    <w:p w:rsidR="00000000" w:rsidDel="00000000" w:rsidP="00000000" w:rsidRDefault="00000000" w:rsidRPr="00000000" w14:paraId="00000053">
      <w:pPr>
        <w:numPr>
          <w:ilvl w:val="0"/>
          <w:numId w:val="6"/>
        </w:numPr>
        <w:ind w:left="144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Ethical Considerations: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 educational settings, it's important to consider the ethical implications of predictive modeling. This includes ensuring fairness and avoiding biases that could adversely affect certain student groups. Future work could involve a thorough assessment of model biases and steps taken to mitigate them.</w:t>
      </w:r>
      <w:r w:rsidDel="00000000" w:rsidR="00000000" w:rsidRPr="00000000">
        <w:rPr>
          <w:rtl w:val="0"/>
        </w:rPr>
      </w:r>
    </w:p>
    <w:p w:rsidR="00000000" w:rsidDel="00000000" w:rsidP="00000000" w:rsidRDefault="00000000" w:rsidRPr="00000000" w14:paraId="0000005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1"/>
        <w:spacing w:before="0" w:line="276" w:lineRule="auto"/>
        <w:rPr>
          <w:rFonts w:ascii="Times New Roman" w:cs="Times New Roman" w:eastAsia="Times New Roman" w:hAnsi="Times New Roman"/>
          <w:b w:val="1"/>
          <w:sz w:val="24"/>
          <w:szCs w:val="24"/>
        </w:rPr>
      </w:pPr>
      <w:bookmarkStart w:colFirst="0" w:colLast="0" w:name="_m53l7f2grqki" w:id="9"/>
      <w:bookmarkEnd w:id="9"/>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7">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 Breiman. (2001). Random Forests.  45(1):5-32. doi: 10.1023/A:1010933404324</w:t>
      </w:r>
    </w:p>
    <w:p w:rsidR="00000000" w:rsidDel="00000000" w:rsidP="00000000" w:rsidRDefault="00000000" w:rsidRPr="00000000" w14:paraId="00000058">
      <w:pPr>
        <w:numPr>
          <w:ilvl w:val="0"/>
          <w:numId w:val="5"/>
        </w:numPr>
        <w:spacing w:after="0" w:afterAutospacing="0" w:before="0" w:before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Lenis, Wong. (2023). Model for the Prediction of Dropout in Higher Education in Peru applying Machine Learning Algorithms: Random Forest, Decision Tree, Neural Network and Support Vector Machine.  116-124. doi: 10.23919/FRUCT58615.2023.10143068</w:t>
      </w:r>
    </w:p>
    <w:p w:rsidR="00000000" w:rsidDel="00000000" w:rsidP="00000000" w:rsidRDefault="00000000" w:rsidRPr="00000000" w14:paraId="00000059">
      <w:pPr>
        <w:numPr>
          <w:ilvl w:val="0"/>
          <w:numId w:val="5"/>
        </w:numPr>
        <w:spacing w:after="0" w:afterAutospacing="0" w:before="0" w:before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Ioanna, Lykourentzou., Ioannis, Giannoukos., Vassilis, Nikolopoulos., George, Mpardis., Vassili, Loumos. (2009). Dropout prediction in e-learning courses through the combination of machine learning techniques. Computer Education, 53(3):950-965. doi: 10.1016/J.COMPEDU.2009.05.010</w:t>
      </w:r>
    </w:p>
    <w:p w:rsidR="00000000" w:rsidDel="00000000" w:rsidP="00000000" w:rsidRDefault="00000000" w:rsidRPr="00000000" w14:paraId="0000005A">
      <w:pPr>
        <w:numPr>
          <w:ilvl w:val="0"/>
          <w:numId w:val="5"/>
        </w:numPr>
        <w:spacing w:before="0" w:before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Tahira, Alam., Chowdhury, Farhan, Ahmed., Sabit, Anwar, Zahin., Muhammad, Asif, Hossain, Khan., Maliha, Tashfia, Islam. (2019). An Effective Recursive Technique for Multi-Class Classification and Regression for Imbalanced Data. IEEE Access, 7:127615-127630. doi: 10.1109/ACCESS.2019.2939755 </w: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before="4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38150" cy="57150"/>
            <wp:effectExtent b="0" l="0" r="0" t="0"/>
            <wp:docPr descr="short dash" id="8" name="image1.png"/>
            <a:graphic>
              <a:graphicData uri="http://schemas.openxmlformats.org/drawingml/2006/picture">
                <pic:pic>
                  <pic:nvPicPr>
                    <pic:cNvPr descr="short dash" id="0" name="image1.png"/>
                    <pic:cNvPicPr preferRelativeResize="0"/>
                  </pic:nvPicPr>
                  <pic:blipFill>
                    <a:blip r:embed="rId19"/>
                    <a:srcRect b="0" l="0" r="0" t="0"/>
                    <a:stretch>
                      <a:fillRect/>
                    </a:stretch>
                  </pic:blipFill>
                  <pic:spPr>
                    <a:xfrm>
                      <a:off x="0" y="0"/>
                      <a:ext cx="438150" cy="57150"/>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2"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0"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2.png"/>
          <a:graphic>
            <a:graphicData uri="http://schemas.openxmlformats.org/drawingml/2006/picture">
              <pic:pic>
                <pic:nvPicPr>
                  <pic:cNvPr descr="short line"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15.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