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Financiero Consolidado</w:t>
      </w:r>
    </w:p>
    <w:p>
      <w:r>
        <w:t>Generado el: 2025-10-18 14:31</w:t>
      </w:r>
    </w:p>
    <w:p>
      <w:r>
        <w:t>Total de documentos analizados: 1</w:t>
      </w:r>
    </w:p>
    <w:p/>
    <w:p>
      <w:pPr>
        <w:pStyle w:val="Heading1"/>
      </w:pPr>
      <w:r>
        <w:t>Resumen Ejecutivo</w:t>
      </w:r>
    </w:p>
    <w:p>
      <w:r>
        <w:br/>
        <w:t xml:space="preserve">        Se analizaron 1 documentos financieros. </w:t>
        <w:br/>
        <w:t xml:space="preserve">        </w:t>
        <w:br/>
        <w:t xml:space="preserve">        Distribución de riesgos:</w:t>
        <w:br/>
        <w:t xml:space="preserve">        - Riesgo Alto: 0 documentos</w:t>
        <w:br/>
        <w:t xml:space="preserve">        - Riesgo Medio: 0 documentos  </w:t>
        <w:br/>
        <w:t xml:space="preserve">        - Riesgo Bajo: 1 documentos</w:t>
        <w:br/>
        <w:t xml:space="preserve">        </w:t>
        <w:br/>
        <w:t xml:space="preserve">        Oportunidades identificadas: 0</w:t>
        <w:br/>
        <w:t xml:space="preserve">        </w:t>
      </w:r>
    </w:p>
    <w:p>
      <w:pPr>
        <w:pStyle w:val="Heading1"/>
      </w:pPr>
      <w:r>
        <w:t>Análisis Detallado por Documento</w:t>
      </w:r>
    </w:p>
    <w:p>
      <w:pPr>
        <w:pStyle w:val="Heading2"/>
      </w:pPr>
      <w:r>
        <w:t>Documento: manual_empresa.pdf</w:t>
      </w:r>
    </w:p>
    <w:p>
      <w:pPr>
        <w:pStyle w:val="Heading3"/>
      </w:pPr>
      <w:r>
        <w:t>Resumen</w:t>
      </w:r>
    </w:p>
    <w:p>
      <w:r>
        <w:t>TeenFinanKids es una aplicación móvil que brinda educación financiera integral a niños y jóvenes en Colombia.</w:t>
      </w:r>
    </w:p>
    <w:p>
      <w:pPr>
        <w:pStyle w:val="Heading3"/>
      </w:pPr>
      <w:r>
        <w:t>Puntos Fuertes</w:t>
      </w:r>
    </w:p>
    <w:p>
      <w:pPr>
        <w:pStyle w:val="ListBullet"/>
      </w:pPr>
      <w:r>
        <w:t>• aplicación móvil</w:t>
      </w:r>
    </w:p>
    <w:p>
      <w:pPr>
        <w:pStyle w:val="ListBullet"/>
      </w:pPr>
      <w:r>
        <w:t>• educación financiera integral</w:t>
      </w:r>
    </w:p>
    <w:p>
      <w:pPr>
        <w:pStyle w:val="ListBullet"/>
      </w:pPr>
      <w:r>
        <w:t>• participación de padres y tutores</w:t>
      </w:r>
    </w:p>
    <w:p>
      <w:pPr>
        <w:pStyle w:val="Heading3"/>
      </w:pPr>
      <w:r>
        <w:t>Áreas de Mejora</w:t>
      </w:r>
    </w:p>
    <w:p>
      <w:pPr>
        <w:pStyle w:val="ListBullet"/>
      </w:pPr>
      <w:r>
        <w:t>• limitaciones de implementación</w:t>
      </w:r>
    </w:p>
    <w:p>
      <w:pPr>
        <w:pStyle w:val="ListBullet"/>
      </w:pPr>
      <w:r>
        <w:t>• riesgos económicos</w:t>
      </w:r>
    </w:p>
    <w:p/>
    <w:p>
      <w:pPr>
        <w:pStyle w:val="Heading1"/>
      </w:pPr>
      <w:r>
        <w:t>Puntos Fuertes Consolidados</w:t>
      </w:r>
    </w:p>
    <w:p>
      <w:pPr>
        <w:pStyle w:val="ListBullet"/>
      </w:pPr>
      <w:r>
        <w:t>• educación financiera integral</w:t>
      </w:r>
    </w:p>
    <w:p>
      <w:pPr>
        <w:pStyle w:val="ListBullet"/>
      </w:pPr>
      <w:r>
        <w:t>• aplicación móvil</w:t>
      </w:r>
    </w:p>
    <w:p>
      <w:pPr>
        <w:pStyle w:val="ListBullet"/>
      </w:pPr>
      <w:r>
        <w:t>• participación de padres y tutores</w:t>
      </w:r>
    </w:p>
    <w:p>
      <w:pPr>
        <w:pStyle w:val="Heading1"/>
      </w:pPr>
      <w:r>
        <w:t>Áreas de Mejora Prioritarias</w:t>
      </w:r>
    </w:p>
    <w:p>
      <w:pPr>
        <w:pStyle w:val="ListBullet"/>
      </w:pPr>
      <w:r>
        <w:t>• limitaciones de implementación</w:t>
      </w:r>
    </w:p>
    <w:p>
      <w:pPr>
        <w:pStyle w:val="ListBullet"/>
      </w:pPr>
      <w:r>
        <w:t>• riesgos económicos</w:t>
      </w:r>
    </w:p>
    <w:p>
      <w:pPr>
        <w:pStyle w:val="Heading1"/>
      </w:pPr>
      <w:r>
        <w:t>Recomendaciones Estratégicas</w:t>
      </w:r>
    </w:p>
    <w:p>
      <w:pPr>
        <w:pStyle w:val="ListBullet"/>
      </w:pPr>
      <w:r>
        <w:t>• consolidar una experiencia educativa motivadora</w:t>
      </w:r>
    </w:p>
    <w:p>
      <w:pPr>
        <w:pStyle w:val="ListBullet"/>
      </w:pPr>
      <w:r>
        <w:t>• fomentar hábitos financieros saludables desde la infancia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