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908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972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972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90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68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Old Wireframes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680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High Scores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