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540" w:after="240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p>
      <w:pPr>
        <w:pStyle w:val="Normal"/>
        <w:jc w:val="center"/>
        <w:rPr>
          <w:rFonts w:eastAsia="Arial" w:cs="Arial"/>
          <w:b/>
          <w:b/>
          <w:color w:val="000000" w:themeColor="text1"/>
          <w:sz w:val="40"/>
          <w:szCs w:val="40"/>
        </w:rPr>
      </w:pPr>
      <w:r>
        <w:rPr>
          <w:rFonts w:eastAsia="Arial" w:cs="Arial"/>
          <w:b/>
          <w:color w:val="000000" w:themeColor="text1"/>
          <w:sz w:val="40"/>
          <w:szCs w:val="40"/>
        </w:rPr>
        <w:t>REPORTE DE CALIDAD DE MUESTRAS</w:t>
        <w:br/>
      </w:r>
      <w:r>
        <w:rPr>
          <w:rFonts w:eastAsia="Arial" w:cs="Arial"/>
          <w:color w:val="000000" w:themeColor="text1"/>
          <w:sz w:val="44"/>
          <w:szCs w:val="44"/>
        </w:rPr>
        <w:t>FIELDBDa</w:t>
        <w:br/>
      </w:r>
      <w:r>
        <w:rPr>
          <w:rFonts w:eastAsia="Arial" w:cs="Arial"/>
          <w:b/>
          <w:color w:val="000000" w:themeColor="text1"/>
          <w:sz w:val="44"/>
          <w:szCs w:val="44"/>
        </w:rPr>
        <w:t>FIELDSYSTEMa</w:t>
        <w:br/>
      </w:r>
      <w:r>
        <w:rPr>
          <w:rFonts w:eastAsia="Arial" w:cs="Arial"/>
          <w:color w:val="000000" w:themeColor="text1"/>
          <w:sz w:val="48"/>
          <w:szCs w:val="48"/>
        </w:rPr>
        <w:t>Unidad Universitaria de Secuenciación Masiva y Bioinformática</w:t>
      </w:r>
      <w:r>
        <w:rPr>
          <w:rFonts w:eastAsia="Arial" w:cs="Arial"/>
          <w:color w:val="000000" w:themeColor="text1"/>
          <w:sz w:val="20"/>
          <w:szCs w:val="20"/>
        </w:rPr>
        <w:t xml:space="preserve"> </w:t>
      </w:r>
    </w:p>
    <w:p>
      <w:pPr>
        <w:pStyle w:val="Normal"/>
        <w:ind w:right="-5520" w:hanging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  <w:r>
        <w:br w:type="page"/>
      </w:r>
    </w:p>
    <w:p>
      <w:pPr>
        <w:pStyle w:val="Normal"/>
        <w:ind w:right="-5520" w:hanging="0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12787" w:leader="none"/>
            </w:tabs>
            <w:spacing w:before="80" w:after="0"/>
            <w:rPr>
              <w:rFonts w:eastAsia="Arial" w:cs="Arial"/>
              <w:b/>
              <w:b/>
              <w:color w:val="000000" w:themeColor="text1"/>
            </w:rPr>
          </w:pPr>
          <w:r>
            <w:fldChar w:fldCharType="begin"/>
          </w:r>
          <w:r>
            <w:rPr>
              <w:webHidden/>
              <w:rStyle w:val="Enlacedelndice"/>
              <w:b/>
              <w:vanish w:val="false"/>
              <w:rFonts w:eastAsia="Arial" w:cs="Arial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b/>
              <w:vanish w:val="false"/>
              <w:rFonts w:eastAsia="Arial" w:cs="Arial"/>
              <w:color w:val="000000"/>
            </w:rPr>
            <w:fldChar w:fldCharType="separate"/>
          </w:r>
          <w:hyperlink w:anchor="_gjdgxs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IDENTIFICACIÓN DEL REPORTE O PROYECTO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8q0xnwil8ewp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IDENTIFICACIÓN DEL USUARIO Y COLABORADORES: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g5ij636df0an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DESCRIPCIÓN HISTÓRICA DE LAS MUESTRAS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3znysh7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DESCRIPCIÓN METODOLÓGICA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color w:val="000000" w:themeColor="text1"/>
            </w:rPr>
          </w:pPr>
          <w:hyperlink w:anchor="_c43onhyg5tss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CUANTIFICACIÓN DE LAS MUESTRAS</w:t>
            </w:r>
          </w:hyperlink>
          <w:r>
            <w:rPr>
              <w:rFonts w:eastAsia="Arial" w:cs="Arial"/>
              <w:color w:val="000000" w:themeColor="text1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color w:val="000000" w:themeColor="text1"/>
            </w:rPr>
          </w:pPr>
          <w:hyperlink w:anchor="_2ozgqp5pbcn6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PREPARACIÓN DE LAS BIBLIOTECAS</w:t>
            </w:r>
          </w:hyperlink>
          <w:r>
            <w:rPr>
              <w:rFonts w:eastAsia="Arial" w:cs="Arial"/>
              <w:color w:val="000000" w:themeColor="text1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b/>
              <w:b/>
              <w:color w:val="000000" w:themeColor="text1"/>
            </w:rPr>
          </w:pPr>
          <w:hyperlink w:anchor="_xikq3xgx4upk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SECUENCIACIÓN DE LAS MUESTRAS</w:t>
            </w:r>
          </w:hyperlink>
          <w:r>
            <w:rPr>
              <w:rFonts w:eastAsia="Arial" w:cs="Arial"/>
              <w:color w:val="000000" w:themeColor="text1"/>
            </w:rPr>
            <w:tab/>
          </w:r>
          <w:r>
            <w:rPr>
              <w:rFonts w:eastAsia="Arial" w:cs="Arial"/>
              <w:b/>
              <w:color w:val="000000" w:themeColor="text1"/>
            </w:rPr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ub6t6e6868mw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REPORTE DE CALIDAD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abj5ijg8ands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ANÁLISIS BIOINFORMÁTICO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gmqv7z8e77n0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RESULTADOS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80"/>
            <w:rPr>
              <w:rFonts w:eastAsia="Arial" w:cs="Arial"/>
              <w:b/>
              <w:b/>
              <w:color w:val="000000" w:themeColor="text1"/>
            </w:rPr>
          </w:pPr>
          <w:hyperlink w:anchor="_xsz4w9dvmprz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EVALUACIÓN DEL SERVICIO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  <w:r>
            <w:rPr>
              <w:b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tbl>
      <w:tblPr>
        <w:tblW w:w="8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8015"/>
      </w:tblGrid>
      <w:tr>
        <w:trPr>
          <w:trHeight w:val="920" w:hRule="atLeast"/>
        </w:trPr>
        <w:tc>
          <w:tcPr>
            <w:tcW w:w="8015" w:type="dxa"/>
            <w:tcBorders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El presente documento es un reporte de entrega del proyecto descrito en el siguiente segmento y asegura que la UUSMB está comprometida con la imparcialidad y la confidencialidad de los datos aquí descritos:</w:t>
            </w:r>
          </w:p>
        </w:tc>
      </w:tr>
    </w:tbl>
    <w:p>
      <w:pPr>
        <w:pStyle w:val="Ttulo2"/>
        <w:rPr>
          <w:color w:val="000000" w:themeColor="text1"/>
        </w:rPr>
      </w:pPr>
      <w:bookmarkStart w:id="0" w:name="_gjdgxs"/>
      <w:bookmarkEnd w:id="0"/>
      <w:r>
        <w:rPr>
          <w:color w:val="000000" w:themeColor="text1"/>
        </w:rPr>
        <w:t>IDENTIFICACIÓN DEL REPORTE O PROYECTO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tbl>
      <w:tblPr>
        <w:tblW w:w="12750" w:type="dxa"/>
        <w:jc w:val="left"/>
        <w:tblInd w:w="0" w:type="dxa"/>
        <w:tblLayout w:type="fixed"/>
        <w:tblCellMar>
          <w:top w:w="60" w:type="dxa"/>
          <w:left w:w="150" w:type="dxa"/>
          <w:bottom w:w="60" w:type="dxa"/>
          <w:right w:w="150" w:type="dxa"/>
        </w:tblCellMar>
        <w:tblLook w:val="0000" w:noHBand="0" w:noVBand="0" w:firstColumn="0" w:lastRow="0" w:lastColumn="0" w:firstRow="0"/>
      </w:tblPr>
      <w:tblGrid>
        <w:gridCol w:w="5505"/>
        <w:gridCol w:w="7244"/>
      </w:tblGrid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ID del proyecto: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FIELDBDc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Nombre del proyecto: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FIELDBDd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Descripción: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FIELDBDe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solicitud: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FIELDBDf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informe: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</w:rPr>
              <w:t>FIELDMANUALa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Análisis: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FIELDMANUALb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Número de muestras: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FIELDBDg</w:t>
            </w:r>
          </w:p>
        </w:tc>
      </w:tr>
      <w:tr>
        <w:trPr/>
        <w:tc>
          <w:tcPr>
            <w:tcW w:w="550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Número de muestras analizadas en este reporte:</w:t>
            </w:r>
          </w:p>
        </w:tc>
        <w:tc>
          <w:tcPr>
            <w:tcW w:w="7244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FIELDBDk</w:t>
            </w:r>
          </w:p>
        </w:tc>
      </w:tr>
    </w:tbl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  <w:bookmarkStart w:id="1" w:name="_30j0zll"/>
      <w:bookmarkStart w:id="2" w:name="_30j0zll"/>
      <w:bookmarkEnd w:id="2"/>
    </w:p>
    <w:p>
      <w:pPr>
        <w:pStyle w:val="Ttulo2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Ttulo2"/>
        <w:rPr>
          <w:color w:val="000000" w:themeColor="text1"/>
        </w:rPr>
      </w:pPr>
      <w:bookmarkStart w:id="3" w:name="_8q0xnwil8ewp"/>
      <w:bookmarkEnd w:id="3"/>
      <w:r>
        <w:rPr>
          <w:color w:val="000000" w:themeColor="text1"/>
        </w:rPr>
        <w:t>IDENTIFICACIÓN DEL USUARIO Y COLABORADORES: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En esta sección se describen los responsables y colaboradores ligados a este proyecto: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tbl>
      <w:tblPr>
        <w:tblW w:w="12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0"/>
        <w:gridCol w:w="1545"/>
        <w:gridCol w:w="2493"/>
        <w:gridCol w:w="2143"/>
        <w:gridCol w:w="3300"/>
        <w:gridCol w:w="1886"/>
      </w:tblGrid>
      <w:tr>
        <w:trPr>
          <w:tblHeader w:val="true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Cs w:val="20"/>
              </w:rPr>
              <w:t>User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Cs w:val="20"/>
              </w:rPr>
              <w:t>Nombre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Cs w:val="20"/>
              </w:rPr>
              <w:t>Dependencia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Cs w:val="20"/>
              </w:rPr>
              <w:t>teléfono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Cs w:val="20"/>
              </w:rPr>
              <w:t>email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rFonts w:eastAsia="Arial" w:cs="Arial"/>
                <w:b/>
                <w:color w:val="000000" w:themeColor="text1"/>
                <w:szCs w:val="20"/>
              </w:rPr>
              <w:t>role</w:t>
            </w:r>
          </w:p>
        </w:tc>
      </w:tr>
    </w:tbl>
    <w:p>
      <w:pPr>
        <w:pStyle w:val="Ttulo2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1"/>
        <w:rPr/>
      </w:pPr>
      <w:bookmarkStart w:id="4" w:name="_g5ij636df0an"/>
      <w:bookmarkEnd w:id="4"/>
      <w:r>
        <w:rPr/>
        <w:t>DESCRIPCIÓN HISTÓRICA DE LAS MUESTRAS</w:t>
      </w:r>
    </w:p>
    <w:p>
      <w:pPr>
        <w:pStyle w:val="Normal"/>
        <w:rPr/>
      </w:pPr>
      <w:bookmarkStart w:id="5" w:name="__DdeLink__15688_2503840463"/>
      <w:bookmarkEnd w:id="5"/>
      <w:r>
        <w:rPr/>
        <w:t xml:space="preserve">En esta sección se definen los identificadores únicos de cada muestra, su nombre, identificación del tubo, fecha de recepción, fecha de análisis de calidad y evaluación de Aceptación. </w:t>
      </w:r>
      <w:bookmarkStart w:id="6" w:name="__DdeLink__15688_25038404631"/>
      <w:r>
        <w:rPr>
          <w:rFonts w:eastAsia="Arial" w:cs="Arial"/>
        </w:rPr>
        <w:t>Para las muestras donde la aceptación es “CONDICIONADA”  o “RECHAZADA”,  el servicio aún puede llevarse a cabo, previa autorización del usuario, quedando la UUSMB libre de toda responsabilidad sobre cualquier falla en la construcción de la biblioteca, generación de datos incompletos o nulos que se obtengan en el proyecto</w:t>
      </w:r>
      <w:bookmarkEnd w:id="6"/>
      <w:r>
        <w:rPr/>
        <w:t>:</w:t>
      </w:r>
    </w:p>
    <w:p>
      <w:pPr>
        <w:pStyle w:val="Normal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tbl>
      <w:tblPr>
        <w:tblW w:w="12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39"/>
        <w:gridCol w:w="4207"/>
        <w:gridCol w:w="1813"/>
        <w:gridCol w:w="1588"/>
        <w:gridCol w:w="1688"/>
        <w:gridCol w:w="1920"/>
      </w:tblGrid>
      <w:tr>
        <w:trPr>
          <w:tblHeader w:val="true"/>
          <w:trHeight w:val="454" w:hRule="atLeast"/>
          <w:cantSplit w:val="true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Numero consecutivo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Muestra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 del tubo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recepción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análisis calidad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Estatus de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aceptación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muestran los comentarios: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2"/>
        <w:gridCol w:w="4220"/>
        <w:gridCol w:w="1534"/>
        <w:gridCol w:w="5371"/>
      </w:tblGrid>
      <w:tr>
        <w:trPr>
          <w:tblHeader w:val="true"/>
          <w:cantSplit w:val="true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Número consecutivo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Nombre de la muestra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Identificación del tubo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5840" w:h="12240"/>
      <w:pgMar w:left="1411" w:right="1641" w:gutter="0" w:header="708" w:top="1411" w:footer="708" w:bottom="169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eastAsia="Arial" w:cs="Arial"/>
        <w:color w:val="000000" w:themeColor="text1"/>
      </w:rPr>
    </w:pPr>
    <w:r>
      <w:rPr>
        <w:rFonts w:eastAsia="Arial" w:cs="Arial"/>
        <w:color w:val="000000" w:themeColor="text1"/>
      </w:rPr>
      <w:t xml:space="preserve">Proyecto: </w:t>
    </w:r>
    <w:r>
      <w:rPr>
        <w:rFonts w:cs="Arial"/>
        <w:color w:val="000000" w:themeColor="text1"/>
        <w:sz w:val="22"/>
        <w:szCs w:val="22"/>
      </w:rPr>
      <w:t xml:space="preserve">FIELDBDb.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PAGE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5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 w:themeColor="text1"/>
      </w:rPr>
      <w:t>/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NUMPAGES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5</w:t>
    </w:r>
    <w:r>
      <w:rPr>
        <w:rFonts w:eastAsia="Arial" w:cs="Arial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eastAsia="Arial" w:cs="Arial"/>
        <w:color w:val="000000" w:themeColor="text1"/>
      </w:rPr>
    </w:pPr>
    <w:r>
      <w:rPr>
        <w:rFonts w:eastAsia="Arial" w:cs="Arial"/>
        <w:color w:val="000000" w:themeColor="text1"/>
      </w:rPr>
      <w:t xml:space="preserve">Proyecto: </w:t>
    </w:r>
    <w:r>
      <w:rPr>
        <w:rFonts w:cs="Arial"/>
        <w:color w:val="000000" w:themeColor="text1"/>
        <w:sz w:val="22"/>
        <w:szCs w:val="22"/>
      </w:rPr>
      <w:t xml:space="preserve">FIELDBDb.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PAGE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5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 w:themeColor="text1"/>
      </w:rPr>
      <w:t>/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NUMPAGES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5</w:t>
    </w:r>
    <w:r>
      <w:rPr>
        <w:rFonts w:eastAsia="Arial" w:cs="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170" w:leader="none"/>
      </w:tabs>
      <w:rPr>
        <w:rFonts w:eastAsia="Arial" w:cs="Arial"/>
      </w:rPr>
    </w:pPr>
    <w:r>
      <w:rPr>
        <w:rFonts w:eastAsia="Arial" w:cs="Arial"/>
      </w:rPr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spacing w:lineRule="auto" w:line="276"/>
            <w:rPr>
              <w:rFonts w:eastAsia="Arial" w:cs="Arial"/>
            </w:rPr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Laboratorio Nacional de Apoyo a las ciencias Genómicas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Unidad Universitaria de secuenciación Masiva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Instituto de Biotecnología de la UNAM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Av. Universidad 2001, Cuernavaca Morelos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hyperlink r:id="rId2">
            <w:r>
              <w:rPr>
                <w:rFonts w:eastAsia="Arial" w:cs="Arial"/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777-3291777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Código: F01_PT05_LNATCG</w:t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Versión 1</w:t>
          </w:r>
        </w:p>
      </w:tc>
    </w:tr>
  </w:tbl>
  <w:p>
    <w:pPr>
      <w:pStyle w:val="Normal"/>
      <w:rPr>
        <w:rFonts w:eastAsia="Arial" w:cs="Arial"/>
      </w:rPr>
    </w:pPr>
    <w:r>
      <w:rPr>
        <w:rFonts w:eastAsia="Arial" w:cs="Arial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170" w:leader="none"/>
      </w:tabs>
      <w:rPr>
        <w:rFonts w:eastAsia="Arial" w:cs="Arial"/>
      </w:rPr>
    </w:pPr>
    <w:r>
      <w:rPr>
        <w:rFonts w:eastAsia="Arial" w:cs="Arial"/>
      </w:rPr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spacing w:lineRule="auto" w:line="276"/>
            <w:rPr>
              <w:rFonts w:eastAsia="Arial" w:cs="Arial"/>
            </w:rPr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Laboratorio Nacional de Apoyo a las ciencias Genómicas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Unidad Universitaria de secuenciación Masiva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Instituto de Biotecnología de la UNAM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Av. Universidad 2001, Cuernavaca Morelos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hyperlink r:id="rId2">
            <w:r>
              <w:rPr>
                <w:rFonts w:eastAsia="Arial" w:cs="Arial"/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777-3291777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Código: F01_PT05_LNATCG</w:t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Versión 1</w:t>
          </w:r>
        </w:p>
      </w:tc>
    </w:tr>
  </w:tbl>
  <w:p>
    <w:pPr>
      <w:pStyle w:val="Normal"/>
      <w:rPr>
        <w:rFonts w:eastAsia="Arial" w:cs="Arial"/>
      </w:rPr>
    </w:pPr>
    <w:r>
      <w:rPr>
        <w:rFonts w:eastAsia="Arial" w:cs="Arial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5054"/>
    <w:pPr>
      <w:widowControl/>
      <w:suppressAutoHyphens w:val="true"/>
      <w:bidi w:val="0"/>
      <w:spacing w:before="0" w:after="0"/>
      <w:jc w:val="both"/>
    </w:pPr>
    <w:rPr>
      <w:rFonts w:ascii="Arial" w:hAnsi="Arial" w:eastAsia="Cambria" w:cs="Cambria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00e33aec"/>
    <w:pPr>
      <w:keepNext w:val="true"/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360" w:after="80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rFonts w:eastAsia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76f88"/>
    <w:rPr/>
  </w:style>
  <w:style w:type="character" w:styleId="PiedepginaCar" w:customStyle="1">
    <w:name w:val="Pie de página Car"/>
    <w:basedOn w:val="DefaultParagraphFont"/>
    <w:uiPriority w:val="99"/>
    <w:qFormat/>
    <w:rsid w:val="00876f88"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df7cb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870ba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c94756"/>
    <w:rPr>
      <w:color w:val="800080"/>
      <w:u w:val="single"/>
    </w:rPr>
  </w:style>
  <w:style w:type="character" w:styleId="Enlacedelndice" w:customStyle="1">
    <w:name w:val="Enlace del índice"/>
    <w:qFormat/>
    <w:rPr/>
  </w:style>
  <w:style w:type="character" w:styleId="Ttulo2Car" w:customStyle="1">
    <w:name w:val="Título 2 Car"/>
    <w:basedOn w:val="DefaultParagraphFont"/>
    <w:uiPriority w:val="9"/>
    <w:qFormat/>
    <w:rsid w:val="003a3416"/>
    <w:rPr>
      <w:rFonts w:ascii="Arial" w:hAnsi="Arial" w:eastAsia="Arial" w:cs="Arial"/>
      <w:b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9475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94756"/>
    <w:pPr>
      <w:spacing w:before="280" w:after="280"/>
    </w:pPr>
    <w:rPr>
      <w:rFonts w:ascii="Times New Roman" w:hAnsi="Times New Roman" w:eastAsia="Times New Roman" w:cs="Times New Roman"/>
      <w:lang w:val="es-MX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mbria" w:cs="Cambria"/>
      <w:color w:val="auto"/>
      <w:kern w:val="0"/>
      <w:sz w:val="20"/>
      <w:szCs w:val="24"/>
      <w:lang w:eastAsia="es-MX" w:val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BF193-C507-4AF0-90C8-CEC52519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LibreOffice/7.3.7.2$Linux_X86_64 LibreOffice_project/30$Build-2</Application>
  <AppVersion>15.0000</AppVersion>
  <Pages>5</Pages>
  <Words>309</Words>
  <Characters>1876</Characters>
  <CharactersWithSpaces>2128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2023-09-01T00:44:00Z</dcterms:created>
  <dc:creator>Luis Miguel Jimenez Gonzalez</dc:creator>
  <dc:description/>
  <dc:language>es-ES</dc:language>
  <cp:lastModifiedBy/>
  <dcterms:modified xsi:type="dcterms:W3CDTF">2023-10-30T13:30:37Z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