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F277" w14:textId="5CDFDFD8" w:rsidR="007C203B" w:rsidRPr="005F4EB2" w:rsidRDefault="007C203B" w:rsidP="007C203B">
      <w:pPr>
        <w:pStyle w:val="NormalWeb"/>
        <w:spacing w:before="150" w:beforeAutospacing="0" w:after="0" w:afterAutospacing="0" w:line="360" w:lineRule="atLeast"/>
        <w:ind w:left="360"/>
        <w:rPr>
          <w:rFonts w:asciiTheme="minorHAnsi" w:hAnsiTheme="minorHAnsi" w:cstheme="minorHAnsi"/>
          <w:b/>
          <w:bCs/>
          <w:i/>
          <w:iCs/>
          <w:color w:val="2B2B2B"/>
        </w:rPr>
      </w:pPr>
      <w:r w:rsidRPr="005F4EB2">
        <w:rPr>
          <w:rFonts w:asciiTheme="minorHAnsi" w:hAnsiTheme="minorHAnsi" w:cstheme="minorHAnsi"/>
          <w:b/>
          <w:bCs/>
          <w:i/>
          <w:iCs/>
          <w:color w:val="2B2B2B"/>
        </w:rPr>
        <w:t>Given the provided data, what are three conclusions that we can draw about crowdfunding campaigns?</w:t>
      </w:r>
    </w:p>
    <w:p w14:paraId="139B4DBE" w14:textId="585D5C34" w:rsidR="007C203B" w:rsidRPr="00ED72B6" w:rsidRDefault="007C203B" w:rsidP="007C203B">
      <w:pPr>
        <w:pStyle w:val="NormalWeb"/>
        <w:spacing w:before="150" w:beforeAutospacing="0" w:after="0" w:afterAutospacing="0" w:line="360" w:lineRule="atLeast"/>
        <w:ind w:left="360"/>
        <w:rPr>
          <w:rFonts w:asciiTheme="minorHAnsi" w:hAnsiTheme="minorHAnsi" w:cstheme="minorHAnsi"/>
          <w:color w:val="2B2B2B"/>
        </w:rPr>
      </w:pPr>
      <w:r w:rsidRPr="00ED72B6">
        <w:rPr>
          <w:rFonts w:asciiTheme="minorHAnsi" w:hAnsiTheme="minorHAnsi" w:cstheme="minorHAnsi"/>
          <w:color w:val="2B2B2B"/>
        </w:rPr>
        <w:t>The parent categories of theater, film &amp; video, and music were by far both the categories with both the most submissions as well as the most successful outcomes. In the theater parent category, all 344 total submissions were plays with 187 being successful, while documentaries dominated in the film &amp; video parent category with 34 successfully met submissions out of a total of 60 and, in music, rock had 49 successful out of 85 submissions. The month with the greatest number of successes was July.</w:t>
      </w:r>
    </w:p>
    <w:p w14:paraId="181A3202" w14:textId="77777777" w:rsidR="007C203B" w:rsidRPr="00ED72B6" w:rsidRDefault="007C203B" w:rsidP="007C203B">
      <w:pPr>
        <w:pStyle w:val="NormalWeb"/>
        <w:spacing w:before="150" w:beforeAutospacing="0" w:after="0" w:afterAutospacing="0" w:line="360" w:lineRule="atLeast"/>
        <w:ind w:left="360"/>
        <w:rPr>
          <w:rFonts w:asciiTheme="minorHAnsi" w:hAnsiTheme="minorHAnsi" w:cstheme="minorHAnsi"/>
          <w:color w:val="2B2B2B"/>
        </w:rPr>
      </w:pPr>
    </w:p>
    <w:p w14:paraId="3C9CA61C" w14:textId="3FFD2E06" w:rsidR="007C203B" w:rsidRPr="005F4EB2" w:rsidRDefault="007C203B" w:rsidP="007C203B">
      <w:pPr>
        <w:pStyle w:val="NormalWeb"/>
        <w:spacing w:before="150" w:beforeAutospacing="0" w:after="0" w:afterAutospacing="0" w:line="360" w:lineRule="atLeast"/>
        <w:ind w:left="360"/>
        <w:rPr>
          <w:rFonts w:asciiTheme="minorHAnsi" w:hAnsiTheme="minorHAnsi" w:cstheme="minorHAnsi"/>
          <w:b/>
          <w:bCs/>
          <w:i/>
          <w:iCs/>
          <w:color w:val="2B2B2B"/>
        </w:rPr>
      </w:pPr>
      <w:r w:rsidRPr="005F4EB2">
        <w:rPr>
          <w:rFonts w:asciiTheme="minorHAnsi" w:hAnsiTheme="minorHAnsi" w:cstheme="minorHAnsi"/>
          <w:b/>
          <w:bCs/>
          <w:i/>
          <w:iCs/>
          <w:color w:val="2B2B2B"/>
        </w:rPr>
        <w:t>What are some limitations of this dataset?</w:t>
      </w:r>
    </w:p>
    <w:p w14:paraId="6EDB77F7" w14:textId="4932625F" w:rsidR="007C203B" w:rsidRPr="00ED72B6" w:rsidRDefault="00E208E5" w:rsidP="007C203B">
      <w:pPr>
        <w:pStyle w:val="NormalWeb"/>
        <w:spacing w:before="150" w:beforeAutospacing="0" w:after="0" w:afterAutospacing="0" w:line="360" w:lineRule="atLeast"/>
        <w:ind w:left="360"/>
        <w:rPr>
          <w:rFonts w:asciiTheme="minorHAnsi" w:hAnsiTheme="minorHAnsi" w:cstheme="minorHAnsi"/>
          <w:color w:val="2B2B2B"/>
        </w:rPr>
      </w:pPr>
      <w:r w:rsidRPr="00ED72B6">
        <w:rPr>
          <w:rFonts w:asciiTheme="minorHAnsi" w:hAnsiTheme="minorHAnsi" w:cstheme="minorHAnsi"/>
          <w:color w:val="2B2B2B"/>
        </w:rPr>
        <w:t>Currently, the data set contains submissions that are funded in differing currencies. To gain a more accurate picture of the actual requested amount/amount funded/average donation size, these should be converted into a single currency.  There is also a fairly large discrepancy in the number of days that an individual submission was open for funding ranging from same day closure all the way to 59 days, which could potentially skew the information regarding success rate. Finding the average and/or mean of the set might help provide a more accurate picture of success rate.</w:t>
      </w:r>
    </w:p>
    <w:p w14:paraId="4027A8F5" w14:textId="77777777" w:rsidR="007C203B" w:rsidRPr="00ED72B6" w:rsidRDefault="007C203B" w:rsidP="007C203B">
      <w:pPr>
        <w:pStyle w:val="NormalWeb"/>
        <w:spacing w:before="150" w:beforeAutospacing="0" w:after="0" w:afterAutospacing="0" w:line="360" w:lineRule="atLeast"/>
        <w:ind w:left="360"/>
        <w:rPr>
          <w:rFonts w:asciiTheme="minorHAnsi" w:hAnsiTheme="minorHAnsi" w:cstheme="minorHAnsi"/>
          <w:color w:val="2B2B2B"/>
        </w:rPr>
      </w:pPr>
    </w:p>
    <w:p w14:paraId="609D42B5" w14:textId="2CF4C0C3" w:rsidR="007C203B" w:rsidRPr="005F4EB2" w:rsidRDefault="007C203B" w:rsidP="007C203B">
      <w:pPr>
        <w:pStyle w:val="NormalWeb"/>
        <w:spacing w:before="150" w:beforeAutospacing="0" w:after="0" w:afterAutospacing="0" w:line="360" w:lineRule="atLeast"/>
        <w:ind w:left="360"/>
        <w:rPr>
          <w:rFonts w:asciiTheme="minorHAnsi" w:hAnsiTheme="minorHAnsi" w:cstheme="minorHAnsi"/>
          <w:b/>
          <w:bCs/>
          <w:i/>
          <w:iCs/>
          <w:color w:val="2B2B2B"/>
        </w:rPr>
      </w:pPr>
      <w:r w:rsidRPr="005F4EB2">
        <w:rPr>
          <w:rFonts w:asciiTheme="minorHAnsi" w:hAnsiTheme="minorHAnsi" w:cstheme="minorHAnsi"/>
          <w:b/>
          <w:bCs/>
          <w:i/>
          <w:iCs/>
          <w:color w:val="2B2B2B"/>
        </w:rPr>
        <w:t>What are some other possible tables and/or graphs that we could create, and what additional value would they provide?</w:t>
      </w:r>
    </w:p>
    <w:p w14:paraId="4493C20B" w14:textId="689F26FE" w:rsidR="00E208E5" w:rsidRPr="00ED72B6" w:rsidRDefault="00E208E5" w:rsidP="007C203B">
      <w:pPr>
        <w:pStyle w:val="NormalWeb"/>
        <w:spacing w:before="150" w:beforeAutospacing="0" w:after="0" w:afterAutospacing="0" w:line="360" w:lineRule="atLeast"/>
        <w:ind w:left="360"/>
        <w:rPr>
          <w:rFonts w:asciiTheme="minorHAnsi" w:hAnsiTheme="minorHAnsi" w:cstheme="minorHAnsi"/>
          <w:color w:val="2B2B2B"/>
        </w:rPr>
      </w:pPr>
      <w:r w:rsidRPr="00ED72B6">
        <w:rPr>
          <w:rFonts w:asciiTheme="minorHAnsi" w:hAnsiTheme="minorHAnsi" w:cstheme="minorHAnsi"/>
          <w:color w:val="2B2B2B"/>
        </w:rPr>
        <w:t>I would look at the mean, median, and mode for the number of days a submission was open to potentially fund. This would significantly help in identifying any outliers that might be skewing the data in some way. I would also convert the currency and all applicable columns into a single currenc</w:t>
      </w:r>
      <w:r w:rsidR="00807691" w:rsidRPr="00ED72B6">
        <w:rPr>
          <w:rFonts w:asciiTheme="minorHAnsi" w:hAnsiTheme="minorHAnsi" w:cstheme="minorHAnsi"/>
          <w:color w:val="2B2B2B"/>
        </w:rPr>
        <w:t>y,</w:t>
      </w:r>
      <w:r w:rsidRPr="00ED72B6">
        <w:rPr>
          <w:rFonts w:asciiTheme="minorHAnsi" w:hAnsiTheme="minorHAnsi" w:cstheme="minorHAnsi"/>
          <w:color w:val="2B2B2B"/>
        </w:rPr>
        <w:t xml:space="preserve"> thereby providing a more accurate picture on just how much the goal really was as well as the amount pledged</w:t>
      </w:r>
      <w:r w:rsidR="00807691" w:rsidRPr="00ED72B6">
        <w:rPr>
          <w:rFonts w:asciiTheme="minorHAnsi" w:hAnsiTheme="minorHAnsi" w:cstheme="minorHAnsi"/>
          <w:color w:val="2B2B2B"/>
        </w:rPr>
        <w:t xml:space="preserve"> thereby enabling you to find, once again, the outliers and mean, median, mode.</w:t>
      </w:r>
    </w:p>
    <w:p w14:paraId="38B91B90" w14:textId="30E882CE" w:rsidR="007C203B" w:rsidRPr="00ED72B6" w:rsidRDefault="007C203B">
      <w:pPr>
        <w:rPr>
          <w:rFonts w:cstheme="minorHAnsi"/>
          <w:sz w:val="24"/>
          <w:szCs w:val="24"/>
        </w:rPr>
      </w:pPr>
    </w:p>
    <w:p w14:paraId="62EEF406" w14:textId="04146632" w:rsidR="009813FB" w:rsidRPr="00ED72B6" w:rsidRDefault="009813FB">
      <w:pPr>
        <w:rPr>
          <w:rFonts w:cstheme="minorHAnsi"/>
          <w:sz w:val="24"/>
          <w:szCs w:val="24"/>
        </w:rPr>
      </w:pPr>
    </w:p>
    <w:p w14:paraId="3F19E089" w14:textId="77777777" w:rsidR="009813FB" w:rsidRPr="00ED72B6" w:rsidRDefault="009813FB">
      <w:pPr>
        <w:rPr>
          <w:rFonts w:cstheme="minorHAnsi"/>
          <w:b/>
          <w:bCs/>
          <w:sz w:val="24"/>
          <w:szCs w:val="24"/>
          <w:u w:val="single"/>
        </w:rPr>
      </w:pPr>
    </w:p>
    <w:p w14:paraId="30752E2E" w14:textId="77777777" w:rsidR="009813FB" w:rsidRPr="00ED72B6" w:rsidRDefault="009813FB">
      <w:pPr>
        <w:rPr>
          <w:rFonts w:cstheme="minorHAnsi"/>
          <w:b/>
          <w:bCs/>
          <w:sz w:val="24"/>
          <w:szCs w:val="24"/>
          <w:u w:val="single"/>
        </w:rPr>
      </w:pPr>
    </w:p>
    <w:p w14:paraId="1DA141BD" w14:textId="5EC7C248" w:rsidR="009813FB" w:rsidRPr="00ED72B6" w:rsidRDefault="009813FB">
      <w:pPr>
        <w:rPr>
          <w:rFonts w:cstheme="minorHAnsi"/>
          <w:b/>
          <w:bCs/>
          <w:sz w:val="24"/>
          <w:szCs w:val="24"/>
          <w:u w:val="single"/>
        </w:rPr>
      </w:pPr>
      <w:r w:rsidRPr="00ED72B6">
        <w:rPr>
          <w:rFonts w:cstheme="minorHAnsi"/>
          <w:b/>
          <w:bCs/>
          <w:sz w:val="24"/>
          <w:szCs w:val="24"/>
          <w:u w:val="single"/>
        </w:rPr>
        <w:t>Statistical Analysis</w:t>
      </w:r>
    </w:p>
    <w:p w14:paraId="6C52AA05" w14:textId="77777777" w:rsidR="009813FB" w:rsidRPr="005F4EB2" w:rsidRDefault="009813FB" w:rsidP="009813FB">
      <w:pPr>
        <w:pStyle w:val="NormalWeb"/>
        <w:spacing w:before="150" w:beforeAutospacing="0" w:after="0" w:afterAutospacing="0" w:line="360" w:lineRule="atLeast"/>
        <w:rPr>
          <w:rFonts w:asciiTheme="minorHAnsi" w:hAnsiTheme="minorHAnsi" w:cstheme="minorHAnsi"/>
          <w:b/>
          <w:bCs/>
          <w:i/>
          <w:iCs/>
          <w:color w:val="2B2B2B"/>
        </w:rPr>
      </w:pPr>
      <w:r w:rsidRPr="005F4EB2">
        <w:rPr>
          <w:rFonts w:asciiTheme="minorHAnsi" w:hAnsiTheme="minorHAnsi" w:cstheme="minorHAnsi"/>
          <w:b/>
          <w:bCs/>
          <w:i/>
          <w:iCs/>
          <w:color w:val="2B2B2B"/>
        </w:rPr>
        <w:lastRenderedPageBreak/>
        <w:t>Use your data to determine whether the mean or the median better summarizes the data.</w:t>
      </w:r>
    </w:p>
    <w:p w14:paraId="34416850" w14:textId="0687DC31" w:rsidR="009813FB" w:rsidRPr="00ED72B6" w:rsidRDefault="009813FB" w:rsidP="009813FB">
      <w:pPr>
        <w:pStyle w:val="NormalWeb"/>
        <w:spacing w:before="150" w:beforeAutospacing="0" w:after="0" w:afterAutospacing="0" w:line="360" w:lineRule="atLeast"/>
        <w:rPr>
          <w:rFonts w:asciiTheme="minorHAnsi" w:hAnsiTheme="minorHAnsi" w:cstheme="minorHAnsi"/>
          <w:color w:val="2B2B2B"/>
        </w:rPr>
      </w:pPr>
      <w:r w:rsidRPr="00ED72B6">
        <w:rPr>
          <w:rFonts w:asciiTheme="minorHAnsi" w:hAnsiTheme="minorHAnsi" w:cstheme="minorHAnsi"/>
          <w:color w:val="2B2B2B"/>
        </w:rPr>
        <w:t xml:space="preserve">For both the successful and failed crowdfunds the mean is much higher than the median indicating that there are outliers that skewed upward. </w:t>
      </w:r>
      <w:r w:rsidR="00CF1B28" w:rsidRPr="00ED72B6">
        <w:rPr>
          <w:rFonts w:asciiTheme="minorHAnsi" w:hAnsiTheme="minorHAnsi" w:cstheme="minorHAnsi"/>
          <w:color w:val="2B2B2B"/>
        </w:rPr>
        <w:t>The median provides a more accurate summarization of the data.</w:t>
      </w:r>
    </w:p>
    <w:p w14:paraId="0BCE3916" w14:textId="77777777" w:rsidR="009813FB" w:rsidRPr="00ED72B6" w:rsidRDefault="009813FB" w:rsidP="009813FB">
      <w:pPr>
        <w:pStyle w:val="NormalWeb"/>
        <w:spacing w:before="150" w:beforeAutospacing="0" w:after="0" w:afterAutospacing="0" w:line="360" w:lineRule="atLeast"/>
        <w:rPr>
          <w:rFonts w:asciiTheme="minorHAnsi" w:hAnsiTheme="minorHAnsi" w:cstheme="minorHAnsi"/>
          <w:color w:val="2B2B2B"/>
        </w:rPr>
      </w:pPr>
    </w:p>
    <w:p w14:paraId="3A517907" w14:textId="251700B8" w:rsidR="009813FB" w:rsidRPr="005F4EB2" w:rsidRDefault="009813FB" w:rsidP="009813FB">
      <w:pPr>
        <w:pStyle w:val="NormalWeb"/>
        <w:spacing w:before="150" w:beforeAutospacing="0" w:after="0" w:afterAutospacing="0" w:line="360" w:lineRule="atLeast"/>
        <w:rPr>
          <w:rFonts w:asciiTheme="minorHAnsi" w:hAnsiTheme="minorHAnsi" w:cstheme="minorHAnsi"/>
          <w:b/>
          <w:bCs/>
          <w:i/>
          <w:iCs/>
          <w:color w:val="2B2B2B"/>
        </w:rPr>
      </w:pPr>
      <w:r w:rsidRPr="005F4EB2">
        <w:rPr>
          <w:rFonts w:asciiTheme="minorHAnsi" w:hAnsiTheme="minorHAnsi" w:cstheme="minorHAnsi"/>
          <w:b/>
          <w:bCs/>
          <w:i/>
          <w:iCs/>
          <w:color w:val="2B2B2B"/>
        </w:rPr>
        <w:t>Use your data to determine if there is more variability with successful or unsuccessful campaigns. Does this make sense? Why or why not?</w:t>
      </w:r>
    </w:p>
    <w:p w14:paraId="7E83602B" w14:textId="5957B4A8" w:rsidR="00CF1B28" w:rsidRPr="00ED72B6" w:rsidRDefault="00ED72B6" w:rsidP="009813FB">
      <w:pPr>
        <w:pStyle w:val="NormalWeb"/>
        <w:spacing w:before="150" w:beforeAutospacing="0" w:after="0" w:afterAutospacing="0" w:line="360" w:lineRule="atLeast"/>
        <w:rPr>
          <w:rFonts w:asciiTheme="minorHAnsi" w:hAnsiTheme="minorHAnsi" w:cstheme="minorHAnsi"/>
          <w:color w:val="2B2B2B"/>
        </w:rPr>
      </w:pPr>
      <w:r w:rsidRPr="00ED72B6">
        <w:rPr>
          <w:rFonts w:asciiTheme="minorHAnsi" w:hAnsiTheme="minorHAnsi" w:cstheme="minorHAnsi"/>
          <w:color w:val="2B2B2B"/>
        </w:rPr>
        <w:t>There is more variability within successful campaigns. Given that there are far more backers in general for successful campaigns.</w:t>
      </w:r>
    </w:p>
    <w:p w14:paraId="17B423DA" w14:textId="77777777" w:rsidR="009813FB" w:rsidRPr="009813FB" w:rsidRDefault="009813FB">
      <w:pPr>
        <w:rPr>
          <w:b/>
          <w:bCs/>
          <w:u w:val="single"/>
        </w:rPr>
      </w:pPr>
    </w:p>
    <w:sectPr w:rsidR="009813FB" w:rsidRPr="0098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B31"/>
    <w:multiLevelType w:val="multilevel"/>
    <w:tmpl w:val="F8E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73AE1"/>
    <w:multiLevelType w:val="multilevel"/>
    <w:tmpl w:val="22C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44614">
    <w:abstractNumId w:val="0"/>
  </w:num>
  <w:num w:numId="2" w16cid:durableId="177767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3B"/>
    <w:rsid w:val="005F4EB2"/>
    <w:rsid w:val="007C203B"/>
    <w:rsid w:val="00807691"/>
    <w:rsid w:val="009813FB"/>
    <w:rsid w:val="00CF1B28"/>
    <w:rsid w:val="00E208E5"/>
    <w:rsid w:val="00ED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779F"/>
  <w15:chartTrackingRefBased/>
  <w15:docId w15:val="{1EE9BFA4-661D-46E7-907D-3B015ACA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1950">
      <w:bodyDiv w:val="1"/>
      <w:marLeft w:val="0"/>
      <w:marRight w:val="0"/>
      <w:marTop w:val="0"/>
      <w:marBottom w:val="0"/>
      <w:divBdr>
        <w:top w:val="none" w:sz="0" w:space="0" w:color="auto"/>
        <w:left w:val="none" w:sz="0" w:space="0" w:color="auto"/>
        <w:bottom w:val="none" w:sz="0" w:space="0" w:color="auto"/>
        <w:right w:val="none" w:sz="0" w:space="0" w:color="auto"/>
      </w:divBdr>
    </w:div>
    <w:div w:id="15944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dc:creator>
  <cp:keywords/>
  <dc:description/>
  <cp:lastModifiedBy>Kimberly</cp:lastModifiedBy>
  <cp:revision>12</cp:revision>
  <dcterms:created xsi:type="dcterms:W3CDTF">2023-03-09T11:22:00Z</dcterms:created>
  <dcterms:modified xsi:type="dcterms:W3CDTF">2023-03-10T03:56:00Z</dcterms:modified>
</cp:coreProperties>
</file>