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tabs>
          <w:tab w:val="left" w:pos="1134"/>
        </w:tabs>
        <w:jc w:val="both"/>
        <w:rPr>
          <w:sz w:val="22"/>
          <w:szCs w:val="22"/>
        </w:rPr>
      </w:pPr>
      <w:r w:rsidDel="00000000" w:rsidR="00000000" w:rsidRPr="00000000">
        <w:rPr>
          <w:sz w:val="22"/>
          <w:szCs w:val="22"/>
        </w:rPr>
        <w:drawing>
          <wp:inline distB="0" distT="0" distL="0" distR="0">
            <wp:extent cx="1254125" cy="1254125"/>
            <wp:effectExtent b="0" l="0" r="0" t="0"/>
            <wp:docPr descr="page1image560" id="19" name="image1.jpg"/>
            <a:graphic>
              <a:graphicData uri="http://schemas.openxmlformats.org/drawingml/2006/picture">
                <pic:pic>
                  <pic:nvPicPr>
                    <pic:cNvPr descr="page1image560" id="0" name="image1.jpg"/>
                    <pic:cNvPicPr preferRelativeResize="0"/>
                  </pic:nvPicPr>
                  <pic:blipFill>
                    <a:blip r:embed="rId7"/>
                    <a:srcRect b="0" l="0" r="0" t="0"/>
                    <a:stretch>
                      <a:fillRect/>
                    </a:stretch>
                  </pic:blipFill>
                  <pic:spPr>
                    <a:xfrm>
                      <a:off x="0" y="0"/>
                      <a:ext cx="1254125" cy="1254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hd w:fill="ffffff" w:val="clear"/>
        <w:spacing w:after="280" w:before="280" w:lineRule="auto"/>
        <w:jc w:val="center"/>
        <w:rPr>
          <w:b w:val="1"/>
          <w:color w:val="7b7b7b"/>
          <w:sz w:val="26"/>
          <w:szCs w:val="26"/>
        </w:rPr>
      </w:pPr>
      <w:r w:rsidDel="00000000" w:rsidR="00000000" w:rsidRPr="00000000">
        <w:rPr>
          <w:b w:val="1"/>
          <w:color w:val="7b7b7b"/>
          <w:sz w:val="26"/>
          <w:szCs w:val="26"/>
          <w:rtl w:val="0"/>
        </w:rPr>
        <w:t xml:space="preserve">Formation Développeur / Intégrateur en réalisation web en alternance - 1 an</w:t>
      </w:r>
    </w:p>
    <w:p w:rsidR="00000000" w:rsidDel="00000000" w:rsidP="00000000" w:rsidRDefault="00000000" w:rsidRPr="00000000" w14:paraId="00000003">
      <w:pPr>
        <w:pageBreakBefore w:val="0"/>
        <w:shd w:fill="ffffff" w:val="clear"/>
        <w:spacing w:after="280" w:before="280" w:lineRule="auto"/>
        <w:jc w:val="center"/>
        <w:rPr>
          <w:i w:val="1"/>
          <w:color w:val="7b7b7b"/>
          <w:sz w:val="26"/>
          <w:szCs w:val="26"/>
        </w:rPr>
      </w:pPr>
      <w:r w:rsidDel="00000000" w:rsidR="00000000" w:rsidRPr="00000000">
        <w:rPr>
          <w:b w:val="1"/>
          <w:i w:val="1"/>
          <w:color w:val="7b7b7b"/>
          <w:sz w:val="26"/>
          <w:szCs w:val="26"/>
          <w:rtl w:val="0"/>
        </w:rPr>
        <w:t xml:space="preserve">Options : React et Symfony, React et Node.JS ou Angular</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Présentation : </w:t>
      </w:r>
      <w:r w:rsidDel="00000000" w:rsidR="00000000" w:rsidRPr="00000000">
        <w:rPr>
          <w:rtl w:val="0"/>
        </w:rPr>
      </w:r>
    </w:p>
    <w:p w:rsidR="00000000" w:rsidDel="00000000" w:rsidP="00000000" w:rsidRDefault="00000000" w:rsidRPr="00000000" w14:paraId="00000005">
      <w:pPr>
        <w:pageBreakBefore w:val="0"/>
        <w:shd w:fill="ffffff" w:val="clear"/>
        <w:spacing w:after="280" w:before="280" w:lineRule="auto"/>
        <w:jc w:val="both"/>
        <w:rPr>
          <w:sz w:val="22"/>
          <w:szCs w:val="22"/>
        </w:rPr>
      </w:pPr>
      <w:r w:rsidDel="00000000" w:rsidR="00000000" w:rsidRPr="00000000">
        <w:rPr>
          <w:sz w:val="22"/>
          <w:szCs w:val="22"/>
          <w:rtl w:val="0"/>
        </w:rPr>
        <w:t xml:space="preserve">La 3W Academy propose une formation en alternance au métier de Développeur Web permettant de se spécialiser sur les technologies les plus demandées sur le marché : PHP, React, Node.js ou Symfony. Le cœur de ce qui a fait la réussite de la 3W Academy est au rendez-vous : les sessions sont composées de </w:t>
      </w:r>
      <w:r w:rsidDel="00000000" w:rsidR="00000000" w:rsidRPr="00000000">
        <w:rPr>
          <w:b w:val="1"/>
          <w:sz w:val="22"/>
          <w:szCs w:val="22"/>
          <w:rtl w:val="0"/>
        </w:rPr>
        <w:t xml:space="preserve">15 élèves</w:t>
      </w:r>
      <w:r w:rsidDel="00000000" w:rsidR="00000000" w:rsidRPr="00000000">
        <w:rPr>
          <w:sz w:val="22"/>
          <w:szCs w:val="22"/>
          <w:rtl w:val="0"/>
        </w:rPr>
        <w:t xml:space="preserve"> au maximum, une nouvelle session démarrant chaque mois. </w:t>
      </w:r>
    </w:p>
    <w:p w:rsidR="00000000" w:rsidDel="00000000" w:rsidP="00000000" w:rsidRDefault="00000000" w:rsidRPr="00000000" w14:paraId="00000006">
      <w:pPr>
        <w:pageBreakBefore w:val="0"/>
        <w:shd w:fill="ffffff" w:val="clear"/>
        <w:spacing w:after="280" w:before="280" w:lineRule="auto"/>
        <w:jc w:val="both"/>
        <w:rPr>
          <w:sz w:val="22"/>
          <w:szCs w:val="22"/>
        </w:rPr>
      </w:pPr>
      <w:r w:rsidDel="00000000" w:rsidR="00000000" w:rsidRPr="00000000">
        <w:rPr>
          <w:sz w:val="22"/>
          <w:szCs w:val="22"/>
          <w:rtl w:val="0"/>
        </w:rPr>
        <w:t xml:space="preserve">Les cours sont très fortement </w:t>
      </w:r>
      <w:r w:rsidDel="00000000" w:rsidR="00000000" w:rsidRPr="00000000">
        <w:rPr>
          <w:b w:val="1"/>
          <w:sz w:val="22"/>
          <w:szCs w:val="22"/>
          <w:rtl w:val="0"/>
        </w:rPr>
        <w:t xml:space="preserve">orientés sur la pratique</w:t>
      </w:r>
      <w:r w:rsidDel="00000000" w:rsidR="00000000" w:rsidRPr="00000000">
        <w:rPr>
          <w:sz w:val="22"/>
          <w:szCs w:val="22"/>
          <w:rtl w:val="0"/>
        </w:rPr>
        <w:t xml:space="preserve"> et l'utilisation d'outils professionnels.</w:t>
        <w:br w:type="textWrapping"/>
        <w:t xml:space="preserve">Les contenus de la formation sont à la pointe des meilleures technologies et </w:t>
      </w:r>
      <w:r w:rsidDel="00000000" w:rsidR="00000000" w:rsidRPr="00000000">
        <w:rPr>
          <w:b w:val="1"/>
          <w:sz w:val="22"/>
          <w:szCs w:val="22"/>
          <w:rtl w:val="0"/>
        </w:rPr>
        <w:t xml:space="preserve">enseignés par nos formateurs experts du domaine</w:t>
      </w:r>
      <w:r w:rsidDel="00000000" w:rsidR="00000000" w:rsidRPr="00000000">
        <w:rPr>
          <w:sz w:val="22"/>
          <w:szCs w:val="22"/>
          <w:rtl w:val="0"/>
        </w:rPr>
        <w:t xml:space="preserve">, car ils les mettent en œuvre avec leurs propres clients. </w:t>
      </w:r>
    </w:p>
    <w:p w:rsidR="00000000" w:rsidDel="00000000" w:rsidP="00000000" w:rsidRDefault="00000000" w:rsidRPr="00000000" w14:paraId="00000007">
      <w:pPr>
        <w:pageBreakBefore w:val="0"/>
        <w:shd w:fill="ffffff" w:val="clear"/>
        <w:spacing w:after="280" w:before="280" w:lineRule="auto"/>
        <w:jc w:val="both"/>
        <w:rPr>
          <w:b w:val="1"/>
          <w:color w:val="f4a8a2"/>
          <w:sz w:val="22"/>
          <w:szCs w:val="22"/>
        </w:rPr>
      </w:pPr>
      <w:r w:rsidDel="00000000" w:rsidR="00000000" w:rsidRPr="00000000">
        <w:rPr>
          <w:b w:val="1"/>
          <w:color w:val="f4a8a2"/>
          <w:sz w:val="22"/>
          <w:szCs w:val="22"/>
          <w:rtl w:val="0"/>
        </w:rPr>
        <w:t xml:space="preserve">Objectifs pédagogiques : </w:t>
      </w:r>
    </w:p>
    <w:p w:rsidR="00000000" w:rsidDel="00000000" w:rsidP="00000000" w:rsidRDefault="00000000" w:rsidRPr="00000000" w14:paraId="00000008">
      <w:pPr>
        <w:pageBreakBefore w:val="0"/>
        <w:shd w:fill="ffffff" w:val="clear"/>
        <w:spacing w:after="280" w:before="280" w:lineRule="auto"/>
        <w:jc w:val="both"/>
        <w:rPr>
          <w:sz w:val="22"/>
          <w:szCs w:val="22"/>
        </w:rPr>
      </w:pPr>
      <w:r w:rsidDel="00000000" w:rsidR="00000000" w:rsidRPr="00000000">
        <w:rPr>
          <w:sz w:val="22"/>
          <w:szCs w:val="22"/>
          <w:rtl w:val="0"/>
        </w:rPr>
        <w:t xml:space="preserve">Développer des applications web (sites internet, applications) en utilisant les frameworks les plus utilisés sur le marché :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Consolider les compétences en </w:t>
      </w:r>
      <w:r w:rsidDel="00000000" w:rsidR="00000000" w:rsidRPr="00000000">
        <w:rPr>
          <w:sz w:val="22"/>
          <w:szCs w:val="22"/>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rogrammation </w:t>
      </w:r>
      <w:r w:rsidDel="00000000" w:rsidR="00000000" w:rsidRPr="00000000">
        <w:rPr>
          <w:sz w:val="22"/>
          <w:szCs w:val="22"/>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rientées Objet et PHP avancé.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Maîtriser les technologies avancées les plus utilisées en “back” : Symfony ou Node.JS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Maîtriser le framework React pour le “front”. </w:t>
      </w:r>
    </w:p>
    <w:p w:rsidR="00000000" w:rsidDel="00000000" w:rsidP="00000000" w:rsidRDefault="00000000" w:rsidRPr="00000000" w14:paraId="0000000C">
      <w:pPr>
        <w:pageBreakBefore w:val="0"/>
        <w:shd w:fill="ffffff" w:val="clear"/>
        <w:spacing w:after="280" w:before="280" w:lineRule="auto"/>
        <w:jc w:val="both"/>
        <w:rPr>
          <w:b w:val="1"/>
          <w:color w:val="f4a8a2"/>
          <w:sz w:val="22"/>
          <w:szCs w:val="22"/>
        </w:rPr>
      </w:pPr>
      <w:bookmarkStart w:colFirst="0" w:colLast="0" w:name="_heading=h.gjdgxs" w:id="0"/>
      <w:bookmarkEnd w:id="0"/>
      <w:r w:rsidDel="00000000" w:rsidR="00000000" w:rsidRPr="00000000">
        <w:rPr>
          <w:b w:val="1"/>
          <w:color w:val="f4a8a2"/>
          <w:sz w:val="22"/>
          <w:szCs w:val="22"/>
          <w:rtl w:val="0"/>
        </w:rPr>
        <w:t xml:space="preserve">Développer les compétences transversales « soft skills » : </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Git, Trello et les channels Slack pour travailler en groupe.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Communiquer efficacement et accroître la culture informatique.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Mener à bien des projets.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Apprendre les bonnes pratiques de programmation.</w:t>
        <w:br w:type="textWrapp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sz w:val="22"/>
          <w:szCs w:val="22"/>
        </w:rPr>
      </w:pPr>
      <w:r w:rsidDel="00000000" w:rsidR="00000000" w:rsidRPr="00000000">
        <w:rPr>
          <w:sz w:val="22"/>
          <w:szCs w:val="22"/>
          <w:rtl w:val="0"/>
        </w:rPr>
        <w:t xml:space="preserve">Cette formation permet de continuer en 2ème année sur la formation “Concepteur - développeur d’applications”.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Pré-requis : </w:t>
      </w:r>
      <w:r w:rsidDel="00000000" w:rsidR="00000000" w:rsidRPr="00000000">
        <w:rPr>
          <w:rtl w:val="0"/>
        </w:rPr>
      </w:r>
    </w:p>
    <w:p w:rsidR="00000000" w:rsidDel="00000000" w:rsidP="00000000" w:rsidRDefault="00000000" w:rsidRPr="00000000" w14:paraId="00000013">
      <w:pPr>
        <w:pageBreakBefore w:val="0"/>
        <w:shd w:fill="ffffff" w:val="clear"/>
        <w:spacing w:after="280" w:before="280" w:lineRule="auto"/>
        <w:jc w:val="both"/>
        <w:rPr>
          <w:sz w:val="22"/>
          <w:szCs w:val="22"/>
        </w:rPr>
      </w:pPr>
      <w:r w:rsidDel="00000000" w:rsidR="00000000" w:rsidRPr="00000000">
        <w:rPr>
          <w:sz w:val="22"/>
          <w:szCs w:val="22"/>
          <w:rtl w:val="0"/>
        </w:rPr>
        <w:t xml:space="preserve">La formation est ouverte à tous les développeurs juniors maîtrisant un langage de programmation : anciens élèves de la 3W Academy ou d’autres centres de formation bootcamp, étudiants en 1ère année de BTS ou DUT et toute personne ayant un niveau de connaissances minimum en PHP et JavaScript.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Modalités d’enseignement : </w:t>
      </w:r>
      <w:r w:rsidDel="00000000" w:rsidR="00000000" w:rsidRPr="00000000">
        <w:rPr>
          <w:rtl w:val="0"/>
        </w:rPr>
      </w:r>
    </w:p>
    <w:p w:rsidR="00000000" w:rsidDel="00000000" w:rsidP="00000000" w:rsidRDefault="00000000" w:rsidRPr="00000000" w14:paraId="00000015">
      <w:pPr>
        <w:pageBreakBefore w:val="0"/>
        <w:shd w:fill="ffffff" w:val="clear"/>
        <w:spacing w:after="280" w:before="280" w:lineRule="auto"/>
        <w:jc w:val="both"/>
        <w:rPr>
          <w:sz w:val="22"/>
          <w:szCs w:val="22"/>
        </w:rPr>
      </w:pPr>
      <w:r w:rsidDel="00000000" w:rsidR="00000000" w:rsidRPr="00000000">
        <w:rPr>
          <w:sz w:val="22"/>
          <w:szCs w:val="22"/>
          <w:rtl w:val="0"/>
        </w:rPr>
        <w:t xml:space="preserve">La formation s'étend sur </w:t>
      </w:r>
      <w:r w:rsidDel="00000000" w:rsidR="00000000" w:rsidRPr="00000000">
        <w:rPr>
          <w:b w:val="1"/>
          <w:sz w:val="22"/>
          <w:szCs w:val="22"/>
          <w:rtl w:val="0"/>
        </w:rPr>
        <w:t xml:space="preserve">12 mois</w:t>
      </w:r>
      <w:r w:rsidDel="00000000" w:rsidR="00000000" w:rsidRPr="00000000">
        <w:rPr>
          <w:sz w:val="22"/>
          <w:szCs w:val="22"/>
          <w:rtl w:val="0"/>
        </w:rPr>
        <w:t xml:space="preserve"> au rythme de </w:t>
      </w:r>
      <w:r w:rsidDel="00000000" w:rsidR="00000000" w:rsidRPr="00000000">
        <w:rPr>
          <w:b w:val="1"/>
          <w:sz w:val="22"/>
          <w:szCs w:val="22"/>
          <w:rtl w:val="0"/>
        </w:rPr>
        <w:t xml:space="preserve">1 semaine de cours</w:t>
      </w:r>
      <w:r w:rsidDel="00000000" w:rsidR="00000000" w:rsidRPr="00000000">
        <w:rPr>
          <w:sz w:val="22"/>
          <w:szCs w:val="22"/>
          <w:rtl w:val="0"/>
        </w:rPr>
        <w:t xml:space="preserve"> et </w:t>
      </w:r>
      <w:r w:rsidDel="00000000" w:rsidR="00000000" w:rsidRPr="00000000">
        <w:rPr>
          <w:b w:val="1"/>
          <w:sz w:val="22"/>
          <w:szCs w:val="22"/>
          <w:rtl w:val="0"/>
        </w:rPr>
        <w:t xml:space="preserve">3 semaines en entreprise</w:t>
      </w:r>
      <w:r w:rsidDel="00000000" w:rsidR="00000000" w:rsidRPr="00000000">
        <w:rPr>
          <w:sz w:val="22"/>
          <w:szCs w:val="22"/>
          <w:rtl w:val="0"/>
        </w:rPr>
        <w:t xml:space="preserve">. </w:t>
      </w:r>
    </w:p>
    <w:p w:rsidR="00000000" w:rsidDel="00000000" w:rsidP="00000000" w:rsidRDefault="00000000" w:rsidRPr="00000000" w14:paraId="00000016">
      <w:pPr>
        <w:pageBreakBefore w:val="0"/>
        <w:shd w:fill="ffffff" w:val="clear"/>
        <w:spacing w:after="280" w:before="280" w:lineRule="auto"/>
        <w:jc w:val="both"/>
        <w:rPr>
          <w:sz w:val="22"/>
          <w:szCs w:val="22"/>
        </w:rPr>
      </w:pPr>
      <w:r w:rsidDel="00000000" w:rsidR="00000000" w:rsidRPr="00000000">
        <w:rPr>
          <w:b w:val="1"/>
          <w:sz w:val="22"/>
          <w:szCs w:val="22"/>
          <w:rtl w:val="0"/>
        </w:rPr>
        <w:t xml:space="preserve">Les cours sont dispensés en téléprésentiel </w:t>
      </w:r>
      <w:r w:rsidDel="00000000" w:rsidR="00000000" w:rsidRPr="00000000">
        <w:rPr>
          <w:sz w:val="22"/>
          <w:szCs w:val="22"/>
          <w:rtl w:val="0"/>
        </w:rPr>
        <w:t xml:space="preserve">sur toute la France. Vous travaillez toute la journée au sein d’une classe virtuelle en collaboration avec les autres élèves. Les cours ont lieu de 9h30 à 17h30. </w:t>
      </w:r>
      <w:r w:rsidDel="00000000" w:rsidR="00000000" w:rsidRPr="00000000">
        <w:rPr>
          <w:b w:val="1"/>
          <w:sz w:val="22"/>
          <w:szCs w:val="22"/>
          <w:rtl w:val="0"/>
        </w:rPr>
        <w:t xml:space="preserve">Le formateur est en permanence présent ; </w:t>
      </w:r>
      <w:r w:rsidDel="00000000" w:rsidR="00000000" w:rsidRPr="00000000">
        <w:rPr>
          <w:sz w:val="22"/>
          <w:szCs w:val="22"/>
          <w:rtl w:val="0"/>
        </w:rPr>
        <w:t xml:space="preserve">votre caméra doit être allumée. </w:t>
      </w:r>
    </w:p>
    <w:p w:rsidR="00000000" w:rsidDel="00000000" w:rsidP="00000000" w:rsidRDefault="00000000" w:rsidRPr="00000000" w14:paraId="00000017">
      <w:pPr>
        <w:pageBreakBefore w:val="0"/>
        <w:shd w:fill="ffffff" w:val="clear"/>
        <w:spacing w:after="280" w:before="280" w:lineRule="auto"/>
        <w:jc w:val="both"/>
        <w:rPr>
          <w:sz w:val="22"/>
          <w:szCs w:val="22"/>
        </w:rPr>
      </w:pPr>
      <w:r w:rsidDel="00000000" w:rsidR="00000000" w:rsidRPr="00000000">
        <w:rPr>
          <w:sz w:val="22"/>
          <w:szCs w:val="22"/>
          <w:rtl w:val="0"/>
        </w:rPr>
        <w:t xml:space="preserve">Nos cours en téléprésentiel s’appuient sur une plateforme professionnelle de visio-conférence, une plateforme de Learning Management System (LMS) avec les supports de cours en ligne, un chat et un outil de codage collaboratif en ligne. Ces outils se complètent et permettent d’assurer une formation et un suivi équivalent à celui que vous avez dans une classe physique. Nous avons accès à un reporting sécurisé, et satisfaisons aux exigences de DGEFP n°2001- 22. </w:t>
      </w:r>
    </w:p>
    <w:p w:rsidR="00000000" w:rsidDel="00000000" w:rsidP="00000000" w:rsidRDefault="00000000" w:rsidRPr="00000000" w14:paraId="00000018">
      <w:pPr>
        <w:pageBreakBefore w:val="0"/>
        <w:shd w:fill="ffffff" w:val="clear"/>
        <w:jc w:val="both"/>
        <w:rPr>
          <w:sz w:val="22"/>
          <w:szCs w:val="22"/>
        </w:rPr>
      </w:pPr>
      <w:r w:rsidDel="00000000" w:rsidR="00000000" w:rsidRPr="00000000">
        <w:rPr>
          <w:color w:val="000000"/>
          <w:sz w:val="22"/>
          <w:szCs w:val="22"/>
          <w:rtl w:val="0"/>
        </w:rPr>
        <w:t xml:space="preserve">La constitution des groupes sera faite lors des premiers jours de cours en </w:t>
      </w:r>
      <w:r w:rsidDel="00000000" w:rsidR="00000000" w:rsidRPr="00000000">
        <w:rPr>
          <w:sz w:val="22"/>
          <w:szCs w:val="22"/>
          <w:rtl w:val="0"/>
        </w:rPr>
        <w:t xml:space="preserve">téléprésentiel.</w: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19">
      <w:pPr>
        <w:pageBreakBefore w:val="0"/>
        <w:shd w:fill="ffffff" w:val="clear"/>
        <w:spacing w:after="280" w:before="280" w:lineRule="auto"/>
        <w:jc w:val="both"/>
        <w:rPr>
          <w:sz w:val="22"/>
          <w:szCs w:val="22"/>
        </w:rPr>
      </w:pPr>
      <w:r w:rsidDel="00000000" w:rsidR="00000000" w:rsidRPr="00000000">
        <w:rPr>
          <w:sz w:val="22"/>
          <w:szCs w:val="22"/>
          <w:rtl w:val="0"/>
        </w:rPr>
        <w:t xml:space="preserve">Vous ne vous sentirez jamais seul(e)s : la 3W Academy vous suivra individuellement et en groupe chaque semaine. Nous vous apporterons toute l’aide pédagogique et technique nécessaire ainsi qu’un soutien dans la construction et la réalisation de votre projet professionnel grâce à un coaching actif.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Calibri" w:cs="Calibri" w:eastAsia="Calibri" w:hAnsi="Calibri"/>
          <w:b w:val="0"/>
          <w:i w:val="0"/>
          <w:smallCaps w:val="0"/>
          <w:strike w:val="0"/>
          <w:color w:val="76c0c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Programme de la </w:t>
      </w:r>
      <w:r w:rsidDel="00000000" w:rsidR="00000000" w:rsidRPr="00000000">
        <w:rPr>
          <w:b w:val="1"/>
          <w:color w:val="76c0c0"/>
          <w:sz w:val="22"/>
          <w:szCs w:val="22"/>
          <w:u w:val="single"/>
          <w:rtl w:val="0"/>
        </w:rPr>
        <w:t xml:space="preserve">f</w:t>
      </w: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ormation : </w:t>
      </w:r>
      <w:r w:rsidDel="00000000" w:rsidR="00000000" w:rsidRPr="00000000">
        <w:rPr>
          <w:rtl w:val="0"/>
        </w:rPr>
      </w:r>
    </w:p>
    <w:p w:rsidR="00000000" w:rsidDel="00000000" w:rsidP="00000000" w:rsidRDefault="00000000" w:rsidRPr="00000000" w14:paraId="0000001B">
      <w:pPr>
        <w:pageBreakBefore w:val="0"/>
        <w:shd w:fill="ffffff" w:val="clear"/>
        <w:spacing w:after="280" w:before="280" w:lineRule="auto"/>
        <w:jc w:val="both"/>
        <w:rPr>
          <w:sz w:val="22"/>
          <w:szCs w:val="22"/>
        </w:rPr>
      </w:pPr>
      <w:r w:rsidDel="00000000" w:rsidR="00000000" w:rsidRPr="00000000">
        <w:rPr>
          <w:b w:val="1"/>
          <w:color w:val="f4a8a2"/>
          <w:sz w:val="22"/>
          <w:szCs w:val="22"/>
          <w:rtl w:val="0"/>
        </w:rPr>
        <w:t xml:space="preserve">Module 1</w:t>
      </w:r>
      <w:r w:rsidDel="00000000" w:rsidR="00000000" w:rsidRPr="00000000">
        <w:rPr>
          <w:color w:val="f4a8a2"/>
          <w:sz w:val="22"/>
          <w:szCs w:val="22"/>
          <w:rtl w:val="0"/>
        </w:rPr>
        <w:t xml:space="preserve"> </w:t>
      </w:r>
      <w:r w:rsidDel="00000000" w:rsidR="00000000" w:rsidRPr="00000000">
        <w:rPr>
          <w:b w:val="1"/>
          <w:color w:val="f4a8a2"/>
          <w:sz w:val="22"/>
          <w:szCs w:val="22"/>
          <w:rtl w:val="0"/>
        </w:rPr>
        <w:t xml:space="preserve">:</w:t>
      </w:r>
      <w:r w:rsidDel="00000000" w:rsidR="00000000" w:rsidRPr="00000000">
        <w:rPr>
          <w:b w:val="1"/>
          <w:sz w:val="22"/>
          <w:szCs w:val="22"/>
          <w:rtl w:val="0"/>
        </w:rPr>
        <w:t xml:space="preserve"> les outils et bonnes pratiques de développement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aux Certificats de Compétence Professionnelle et préparation du projet personnel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Approfondissement de la Programmation Orientée Objet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aux Design Patterns </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outils de packaging web </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Utilisation avancée d’un Environnement de Développement Intégré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outils de gestion de version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d’un serveur de production </w:t>
      </w:r>
    </w:p>
    <w:p w:rsidR="00000000" w:rsidDel="00000000" w:rsidP="00000000" w:rsidRDefault="00000000" w:rsidRPr="00000000" w14:paraId="00000023">
      <w:pPr>
        <w:pageBreakBefore w:val="0"/>
        <w:shd w:fill="ffffff" w:val="clear"/>
        <w:spacing w:after="280" w:before="280" w:lineRule="auto"/>
        <w:jc w:val="both"/>
        <w:rPr>
          <w:b w:val="1"/>
          <w:sz w:val="22"/>
          <w:szCs w:val="22"/>
        </w:rPr>
      </w:pPr>
      <w:r w:rsidDel="00000000" w:rsidR="00000000" w:rsidRPr="00000000">
        <w:rPr>
          <w:b w:val="1"/>
          <w:color w:val="f4a8a2"/>
          <w:sz w:val="22"/>
          <w:szCs w:val="22"/>
          <w:rtl w:val="0"/>
        </w:rPr>
        <w:t xml:space="preserve">Module 2</w:t>
      </w:r>
      <w:r w:rsidDel="00000000" w:rsidR="00000000" w:rsidRPr="00000000">
        <w:rPr>
          <w:color w:val="f4a8a2"/>
          <w:sz w:val="22"/>
          <w:szCs w:val="22"/>
          <w:rtl w:val="0"/>
        </w:rPr>
        <w:t xml:space="preserve"> </w:t>
      </w:r>
      <w:r w:rsidDel="00000000" w:rsidR="00000000" w:rsidRPr="00000000">
        <w:rPr>
          <w:b w:val="1"/>
          <w:color w:val="f4a8a2"/>
          <w:sz w:val="22"/>
          <w:szCs w:val="22"/>
          <w:rtl w:val="0"/>
        </w:rPr>
        <w:t xml:space="preserve">: </w:t>
      </w:r>
      <w:r w:rsidDel="00000000" w:rsidR="00000000" w:rsidRPr="00000000">
        <w:rPr>
          <w:b w:val="1"/>
          <w:sz w:val="22"/>
          <w:szCs w:val="22"/>
          <w:rtl w:val="0"/>
        </w:rPr>
        <w:t xml:space="preserve">aller au-delà du SQL pour manipuler des données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Récapitulatif sur le langage SQL, requêtes avancées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Utilisation de bases de données NoSQL MongoDB</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Utilisation de bases de données NoSQL Redis </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d’un serveur de base de données </w:t>
      </w:r>
    </w:p>
    <w:p w:rsidR="00000000" w:rsidDel="00000000" w:rsidP="00000000" w:rsidRDefault="00000000" w:rsidRPr="00000000" w14:paraId="00000028">
      <w:pPr>
        <w:pageBreakBefore w:val="0"/>
        <w:shd w:fill="ffffff" w:val="clear"/>
        <w:spacing w:after="280" w:before="280" w:lineRule="auto"/>
        <w:jc w:val="both"/>
        <w:rPr>
          <w:sz w:val="22"/>
          <w:szCs w:val="22"/>
        </w:rPr>
      </w:pPr>
      <w:r w:rsidDel="00000000" w:rsidR="00000000" w:rsidRPr="00000000">
        <w:rPr>
          <w:b w:val="1"/>
          <w:color w:val="f4a8a2"/>
          <w:sz w:val="22"/>
          <w:szCs w:val="22"/>
          <w:rtl w:val="0"/>
        </w:rPr>
        <w:t xml:space="preserve">Module 3</w:t>
      </w:r>
      <w:r w:rsidDel="00000000" w:rsidR="00000000" w:rsidRPr="00000000">
        <w:rPr>
          <w:color w:val="f4a8a2"/>
          <w:sz w:val="22"/>
          <w:szCs w:val="22"/>
          <w:rtl w:val="0"/>
        </w:rPr>
        <w:t xml:space="preserve"> : </w:t>
      </w:r>
      <w:r w:rsidDel="00000000" w:rsidR="00000000" w:rsidRPr="00000000">
        <w:rPr>
          <w:b w:val="1"/>
          <w:sz w:val="22"/>
          <w:szCs w:val="22"/>
          <w:rtl w:val="0"/>
        </w:rPr>
        <w:t xml:space="preserve">JavaScript</w:t>
      </w:r>
      <w:r w:rsidDel="00000000" w:rsidR="00000000" w:rsidRPr="00000000">
        <w:rPr>
          <w:sz w:val="22"/>
          <w:szCs w:val="22"/>
          <w:rtl w:val="0"/>
        </w:rPr>
        <w:t xml:space="preserve">, développement web avancé en JavaScript </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JavaScript moderne : nouveautés d’EcmaScript 2015+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Utilisation de promesses pour gérer le code asynchrone </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Découverte des nouvelles APIs HTML5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d’une Progressive Web Application (PWA) </w:t>
      </w:r>
    </w:p>
    <w:p w:rsidR="00000000" w:rsidDel="00000000" w:rsidP="00000000" w:rsidRDefault="00000000" w:rsidRPr="00000000" w14:paraId="0000002D">
      <w:pPr>
        <w:pageBreakBefore w:val="0"/>
        <w:shd w:fill="ffffff" w:val="clear"/>
        <w:spacing w:after="280" w:before="280" w:lineRule="auto"/>
        <w:jc w:val="both"/>
        <w:rPr>
          <w:b w:val="1"/>
          <w:sz w:val="22"/>
          <w:szCs w:val="22"/>
        </w:rPr>
      </w:pPr>
      <w:r w:rsidDel="00000000" w:rsidR="00000000" w:rsidRPr="00000000">
        <w:rPr>
          <w:b w:val="1"/>
          <w:color w:val="f4a8a2"/>
          <w:sz w:val="22"/>
          <w:szCs w:val="22"/>
          <w:rtl w:val="0"/>
        </w:rPr>
        <w:t xml:space="preserve">Module 4</w:t>
      </w:r>
      <w:r w:rsidDel="00000000" w:rsidR="00000000" w:rsidRPr="00000000">
        <w:rPr>
          <w:color w:val="f4a8a2"/>
          <w:sz w:val="22"/>
          <w:szCs w:val="22"/>
          <w:rtl w:val="0"/>
        </w:rPr>
        <w:t xml:space="preserve"> : </w:t>
      </w:r>
      <w:r w:rsidDel="00000000" w:rsidR="00000000" w:rsidRPr="00000000">
        <w:rPr>
          <w:b w:val="1"/>
          <w:sz w:val="22"/>
          <w:szCs w:val="22"/>
          <w:rtl w:val="0"/>
        </w:rPr>
        <w:t xml:space="preserve">React</w:t>
      </w:r>
      <w:r w:rsidDel="00000000" w:rsidR="00000000" w:rsidRPr="00000000">
        <w:rPr>
          <w:sz w:val="22"/>
          <w:szCs w:val="22"/>
          <w:rtl w:val="0"/>
        </w:rPr>
        <w:t xml:space="preserve"> ou </w:t>
      </w:r>
      <w:r w:rsidDel="00000000" w:rsidR="00000000" w:rsidRPr="00000000">
        <w:rPr>
          <w:b w:val="1"/>
          <w:sz w:val="22"/>
          <w:szCs w:val="22"/>
          <w:rtl w:val="0"/>
        </w:rPr>
        <w:t xml:space="preserve">Angular</w:t>
        <w:br w:type="textWrapping"/>
        <w:t xml:space="preserve">Option -</w:t>
      </w:r>
      <w:r w:rsidDel="00000000" w:rsidR="00000000" w:rsidRPr="00000000">
        <w:rPr>
          <w:sz w:val="22"/>
          <w:szCs w:val="22"/>
          <w:rtl w:val="0"/>
        </w:rPr>
        <w:t xml:space="preserve"> </w:t>
      </w:r>
      <w:r w:rsidDel="00000000" w:rsidR="00000000" w:rsidRPr="00000000">
        <w:rPr>
          <w:b w:val="1"/>
          <w:sz w:val="22"/>
          <w:szCs w:val="22"/>
          <w:rtl w:val="0"/>
        </w:rPr>
        <w:t xml:space="preserve">React</w:t>
      </w:r>
      <w:r w:rsidDel="00000000" w:rsidR="00000000" w:rsidRPr="00000000">
        <w:rPr>
          <w:sz w:val="22"/>
          <w:szCs w:val="22"/>
          <w:rtl w:val="0"/>
        </w:rPr>
        <w:t xml:space="preserve">, création d’une application web avec le framework React :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Initiation à la construction d’un site en React.js </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Initiation à Redux, construction d’un site en React.js (mini-site e-commerce)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Initiation à React Native </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application mobile React Native</w:t>
      </w:r>
    </w:p>
    <w:p w:rsidR="00000000" w:rsidDel="00000000" w:rsidP="00000000" w:rsidRDefault="00000000" w:rsidRPr="00000000" w14:paraId="00000032">
      <w:pPr>
        <w:pageBreakBefore w:val="0"/>
        <w:shd w:fill="ffffff" w:val="clear"/>
        <w:spacing w:after="280" w:before="280" w:lineRule="auto"/>
        <w:jc w:val="both"/>
        <w:rPr>
          <w:sz w:val="22"/>
          <w:szCs w:val="22"/>
        </w:rPr>
      </w:pPr>
      <w:r w:rsidDel="00000000" w:rsidR="00000000" w:rsidRPr="00000000">
        <w:rPr>
          <w:b w:val="1"/>
          <w:sz w:val="22"/>
          <w:szCs w:val="22"/>
          <w:rtl w:val="0"/>
        </w:rPr>
        <w:t xml:space="preserve">Option -</w:t>
      </w:r>
      <w:r w:rsidDel="00000000" w:rsidR="00000000" w:rsidRPr="00000000">
        <w:rPr>
          <w:sz w:val="22"/>
          <w:szCs w:val="22"/>
          <w:rtl w:val="0"/>
        </w:rPr>
        <w:t xml:space="preserve"> </w:t>
      </w:r>
      <w:r w:rsidDel="00000000" w:rsidR="00000000" w:rsidRPr="00000000">
        <w:rPr>
          <w:b w:val="1"/>
          <w:sz w:val="22"/>
          <w:szCs w:val="22"/>
          <w:rtl w:val="0"/>
        </w:rPr>
        <w:t xml:space="preserve">Angular,</w:t>
      </w:r>
      <w:r w:rsidDel="00000000" w:rsidR="00000000" w:rsidRPr="00000000">
        <w:rPr>
          <w:sz w:val="22"/>
          <w:szCs w:val="22"/>
          <w:rtl w:val="0"/>
        </w:rPr>
        <w:t xml:space="preserve"> création d’une application web avec le framework Angular : </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 TypeScript </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Angular installation/configuration </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à la notion de service et routing </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Formulaire et Animations</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Observable, RxJS et HttpClient </w:t>
      </w:r>
    </w:p>
    <w:p w:rsidR="00000000" w:rsidDel="00000000" w:rsidP="00000000" w:rsidRDefault="00000000" w:rsidRPr="00000000" w14:paraId="00000038">
      <w:pPr>
        <w:pageBreakBefore w:val="0"/>
        <w:shd w:fill="ffffff" w:val="clear"/>
        <w:spacing w:after="280" w:before="280" w:lineRule="auto"/>
        <w:jc w:val="both"/>
        <w:rPr>
          <w:sz w:val="22"/>
          <w:szCs w:val="22"/>
        </w:rPr>
      </w:pPr>
      <w:r w:rsidDel="00000000" w:rsidR="00000000" w:rsidRPr="00000000">
        <w:rPr>
          <w:b w:val="1"/>
          <w:color w:val="f4a8a2"/>
          <w:sz w:val="22"/>
          <w:szCs w:val="22"/>
          <w:rtl w:val="0"/>
        </w:rPr>
        <w:t xml:space="preserve">Module 5</w:t>
      </w:r>
      <w:r w:rsidDel="00000000" w:rsidR="00000000" w:rsidRPr="00000000">
        <w:rPr>
          <w:color w:val="f4a8a2"/>
          <w:sz w:val="22"/>
          <w:szCs w:val="22"/>
          <w:rtl w:val="0"/>
        </w:rPr>
        <w:t xml:space="preserve"> </w:t>
      </w:r>
      <w:r w:rsidDel="00000000" w:rsidR="00000000" w:rsidRPr="00000000">
        <w:rPr>
          <w:b w:val="1"/>
          <w:color w:val="f4a8a2"/>
          <w:sz w:val="22"/>
          <w:szCs w:val="22"/>
          <w:rtl w:val="0"/>
        </w:rPr>
        <w:t xml:space="preserve">: </w:t>
      </w:r>
      <w:r w:rsidDel="00000000" w:rsidR="00000000" w:rsidRPr="00000000">
        <w:rPr>
          <w:b w:val="1"/>
          <w:sz w:val="22"/>
          <w:szCs w:val="22"/>
          <w:rtl w:val="0"/>
        </w:rPr>
        <w:t xml:space="preserve">Option Node.JS ou SYMFONY </w:t>
      </w:r>
      <w:r w:rsidDel="00000000" w:rsidR="00000000" w:rsidRPr="00000000">
        <w:rPr>
          <w:rtl w:val="0"/>
        </w:rPr>
      </w:r>
    </w:p>
    <w:p w:rsidR="00000000" w:rsidDel="00000000" w:rsidP="00000000" w:rsidRDefault="00000000" w:rsidRPr="00000000" w14:paraId="00000039">
      <w:pPr>
        <w:pageBreakBefore w:val="0"/>
        <w:shd w:fill="ffffff" w:val="clear"/>
        <w:spacing w:after="280" w:before="280" w:lineRule="auto"/>
        <w:jc w:val="both"/>
        <w:rPr>
          <w:sz w:val="22"/>
          <w:szCs w:val="22"/>
        </w:rPr>
      </w:pPr>
      <w:r w:rsidDel="00000000" w:rsidR="00000000" w:rsidRPr="00000000">
        <w:rPr>
          <w:b w:val="1"/>
          <w:sz w:val="22"/>
          <w:szCs w:val="22"/>
          <w:rtl w:val="0"/>
        </w:rPr>
        <w:t xml:space="preserve">Option - Développement web en JavaScript avec NodeJS :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Approfondissement de la Programmation Orientée Objet en JavaScript</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nouveautés EcmaScript 2015 &amp; 2016, le langage TypeScript </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nouvelles API JavaScript </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problématiques de performances au sein du navigateur web </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framework Expressjs </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Design Patterns en JavaScript </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Module JavaScript (import, export) </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stockage d’information avec Firebase</w:t>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moteurs de templating Jade/Pug </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L’authentification externe avec PassportJS </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temps réel avec les Websockets </w:t>
      </w:r>
    </w:p>
    <w:p w:rsidR="00000000" w:rsidDel="00000000" w:rsidP="00000000" w:rsidRDefault="00000000" w:rsidRPr="00000000" w14:paraId="00000045">
      <w:pPr>
        <w:pageBreakBefore w:val="0"/>
        <w:shd w:fill="ffffff" w:val="clear"/>
        <w:spacing w:after="280" w:before="280" w:lineRule="auto"/>
        <w:jc w:val="both"/>
        <w:rPr>
          <w:sz w:val="22"/>
          <w:szCs w:val="22"/>
        </w:rPr>
      </w:pPr>
      <w:r w:rsidDel="00000000" w:rsidR="00000000" w:rsidRPr="00000000">
        <w:rPr>
          <w:b w:val="1"/>
          <w:sz w:val="22"/>
          <w:szCs w:val="22"/>
          <w:rtl w:val="0"/>
        </w:rPr>
        <w:t xml:space="preserve">Option - Symfony</w:t>
      </w:r>
      <w:r w:rsidDel="00000000" w:rsidR="00000000" w:rsidRPr="00000000">
        <w:rPr>
          <w:sz w:val="22"/>
          <w:szCs w:val="22"/>
          <w:rtl w:val="0"/>
        </w:rPr>
        <w:t xml:space="preserve"> , création d’une application web avec le framework Symfony : </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BASES DE SYMFONY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Installation - Structure d’un projet - Configuration - Console </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Configuration - Paramétrage </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 - LE CONTRÔLEUR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Objets Response et Request - Gestion des services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 - LA VUE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Utilisation de Twig - Héritage et inclusions - Fonctions et filtres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MVC - LE MODÈLE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Utilisation de Doctrine - Création et gestion d’entité - Requêtes DQL</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FORMULAIRES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Affichage - Gestion des contraintes et erreurs - Événements </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Écouteur d’entité - Noyau de Symfony - Événement personnalisé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Authentification - Droits d’accès </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INTERNATIONALISATION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Gestion des traductions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Création de tests automatisés </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CONSOLE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Création de commandes </w:t>
      </w:r>
    </w:p>
    <w:p w:rsidR="00000000" w:rsidDel="00000000" w:rsidP="00000000" w:rsidRDefault="00000000" w:rsidRPr="00000000" w14:paraId="00000051">
      <w:pPr>
        <w:pageBreakBefore w:val="0"/>
        <w:shd w:fill="ffffff" w:val="clear"/>
        <w:spacing w:after="280" w:before="28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color w:val="f4a8a2"/>
          <w:sz w:val="22"/>
          <w:szCs w:val="22"/>
          <w:rtl w:val="0"/>
        </w:rPr>
        <w:t xml:space="preserve">Module 6</w:t>
      </w:r>
      <w:r w:rsidDel="00000000" w:rsidR="00000000" w:rsidRPr="00000000">
        <w:rPr>
          <w:color w:val="f4a8a2"/>
          <w:sz w:val="22"/>
          <w:szCs w:val="22"/>
          <w:rtl w:val="0"/>
        </w:rPr>
        <w:t xml:space="preserve"> : </w:t>
      </w:r>
      <w:r w:rsidDel="00000000" w:rsidR="00000000" w:rsidRPr="00000000">
        <w:rPr>
          <w:b w:val="1"/>
          <w:sz w:val="22"/>
          <w:szCs w:val="22"/>
          <w:rtl w:val="0"/>
        </w:rPr>
        <w:t xml:space="preserve">Projet personnel </w:t>
      </w:r>
      <w:r w:rsidDel="00000000" w:rsidR="00000000" w:rsidRPr="00000000">
        <w:rPr>
          <w:sz w:val="22"/>
          <w:szCs w:val="22"/>
          <w:rtl w:val="0"/>
        </w:rPr>
        <w:t xml:space="preserv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réation d’un projet professionnel en HTML, CSS, React.js, Symfony ou Node.JS et Database - </w:t>
      </w:r>
    </w:p>
    <w:p w:rsidR="00000000" w:rsidDel="00000000" w:rsidP="00000000" w:rsidRDefault="00000000" w:rsidRPr="00000000" w14:paraId="00000052">
      <w:pPr>
        <w:pageBreakBefore w:val="0"/>
        <w:shd w:fill="ffffff" w:val="clear"/>
        <w:spacing w:after="280" w:before="280" w:lineRule="auto"/>
        <w:jc w:val="both"/>
        <w:rPr>
          <w:i w:val="1"/>
          <w:sz w:val="22"/>
          <w:szCs w:val="22"/>
        </w:rPr>
      </w:pPr>
      <w:r w:rsidDel="00000000" w:rsidR="00000000" w:rsidRPr="00000000">
        <w:rPr>
          <w:i w:val="1"/>
          <w:sz w:val="22"/>
          <w:szCs w:val="22"/>
          <w:u w:val="single"/>
          <w:rtl w:val="0"/>
        </w:rPr>
        <w:t xml:space="preserve">Nb :</w:t>
      </w:r>
      <w:r w:rsidDel="00000000" w:rsidR="00000000" w:rsidRPr="00000000">
        <w:rPr>
          <w:i w:val="1"/>
          <w:sz w:val="22"/>
          <w:szCs w:val="22"/>
          <w:rtl w:val="0"/>
        </w:rPr>
        <w:t xml:space="preserve"> le programme peut être modifié en fonction des impératifs pédagogiques et du nombre de stagiaires par module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Moyens pédagogiques : </w:t>
      </w:r>
      <w:r w:rsidDel="00000000" w:rsidR="00000000" w:rsidRPr="00000000">
        <w:rPr>
          <w:rtl w:val="0"/>
        </w:rPr>
      </w:r>
    </w:p>
    <w:p w:rsidR="00000000" w:rsidDel="00000000" w:rsidP="00000000" w:rsidRDefault="00000000" w:rsidRPr="00000000" w14:paraId="00000054">
      <w:pPr>
        <w:pageBreakBefore w:val="0"/>
        <w:shd w:fill="ffffff" w:val="clear"/>
        <w:spacing w:after="280" w:before="280" w:lineRule="auto"/>
        <w:jc w:val="both"/>
        <w:rPr>
          <w:sz w:val="22"/>
          <w:szCs w:val="22"/>
        </w:rPr>
      </w:pPr>
      <w:r w:rsidDel="00000000" w:rsidR="00000000" w:rsidRPr="00000000">
        <w:rPr>
          <w:sz w:val="22"/>
          <w:szCs w:val="22"/>
          <w:rtl w:val="0"/>
        </w:rPr>
        <w:t xml:space="preserve">Les sessions de la formation sont composées au </w:t>
      </w:r>
      <w:r w:rsidDel="00000000" w:rsidR="00000000" w:rsidRPr="00000000">
        <w:rPr>
          <w:b w:val="1"/>
          <w:sz w:val="22"/>
          <w:szCs w:val="22"/>
          <w:rtl w:val="0"/>
        </w:rPr>
        <w:t xml:space="preserve">maximum de 15 élèves </w:t>
      </w:r>
      <w:r w:rsidDel="00000000" w:rsidR="00000000" w:rsidRPr="00000000">
        <w:rPr>
          <w:sz w:val="22"/>
          <w:szCs w:val="22"/>
          <w:rtl w:val="0"/>
        </w:rPr>
        <w:t xml:space="preserve">encadrés par </w:t>
      </w:r>
      <w:r w:rsidDel="00000000" w:rsidR="00000000" w:rsidRPr="00000000">
        <w:rPr>
          <w:b w:val="1"/>
          <w:sz w:val="22"/>
          <w:szCs w:val="22"/>
          <w:rtl w:val="0"/>
        </w:rPr>
        <w:t xml:space="preserve">un formateur </w:t>
      </w:r>
      <w:r w:rsidDel="00000000" w:rsidR="00000000" w:rsidRPr="00000000">
        <w:rPr>
          <w:sz w:val="22"/>
          <w:szCs w:val="22"/>
          <w:rtl w:val="0"/>
        </w:rPr>
        <w:t xml:space="preserve">pour chaque semaine de cours.</w:t>
        <w:br w:type="textWrapping"/>
        <w:t xml:space="preserve">Les cours sont très fortement </w:t>
      </w:r>
      <w:r w:rsidDel="00000000" w:rsidR="00000000" w:rsidRPr="00000000">
        <w:rPr>
          <w:b w:val="1"/>
          <w:sz w:val="22"/>
          <w:szCs w:val="22"/>
          <w:rtl w:val="0"/>
        </w:rPr>
        <w:t xml:space="preserve">orientés sur la pratique</w:t>
      </w:r>
      <w:r w:rsidDel="00000000" w:rsidR="00000000" w:rsidRPr="00000000">
        <w:rPr>
          <w:sz w:val="22"/>
          <w:szCs w:val="22"/>
          <w:rtl w:val="0"/>
        </w:rPr>
        <w:t xml:space="preserve"> et l'utilisation d'</w:t>
      </w:r>
      <w:r w:rsidDel="00000000" w:rsidR="00000000" w:rsidRPr="00000000">
        <w:rPr>
          <w:b w:val="1"/>
          <w:sz w:val="22"/>
          <w:szCs w:val="22"/>
          <w:rtl w:val="0"/>
        </w:rPr>
        <w:t xml:space="preserve">outils professionnels</w:t>
      </w:r>
      <w:r w:rsidDel="00000000" w:rsidR="00000000" w:rsidRPr="00000000">
        <w:rPr>
          <w:sz w:val="22"/>
          <w:szCs w:val="22"/>
          <w:rtl w:val="0"/>
        </w:rPr>
        <w:t xml:space="preserve"> .</w:t>
        <w:br w:type="textWrapping"/>
        <w:t xml:space="preserve">Ils sont </w:t>
      </w:r>
      <w:r w:rsidDel="00000000" w:rsidR="00000000" w:rsidRPr="00000000">
        <w:rPr>
          <w:b w:val="1"/>
          <w:sz w:val="22"/>
          <w:szCs w:val="22"/>
          <w:rtl w:val="0"/>
        </w:rPr>
        <w:t xml:space="preserve">enseignés par des formateurs experts du sujet </w:t>
      </w:r>
      <w:r w:rsidDel="00000000" w:rsidR="00000000" w:rsidRPr="00000000">
        <w:rPr>
          <w:sz w:val="22"/>
          <w:szCs w:val="22"/>
          <w:rtl w:val="0"/>
        </w:rPr>
        <w:t xml:space="preserve">car ils les mettent en œuvre avec leurs propres clients. </w:t>
      </w:r>
    </w:p>
    <w:p w:rsidR="00000000" w:rsidDel="00000000" w:rsidP="00000000" w:rsidRDefault="00000000" w:rsidRPr="00000000" w14:paraId="00000055">
      <w:pPr>
        <w:pageBreakBefore w:val="0"/>
        <w:shd w:fill="ffffff" w:val="clear"/>
        <w:spacing w:after="280" w:before="280" w:lineRule="auto"/>
        <w:jc w:val="both"/>
        <w:rPr>
          <w:sz w:val="22"/>
          <w:szCs w:val="22"/>
        </w:rPr>
      </w:pPr>
      <w:r w:rsidDel="00000000" w:rsidR="00000000" w:rsidRPr="00000000">
        <w:rPr>
          <w:sz w:val="22"/>
          <w:szCs w:val="22"/>
          <w:rtl w:val="0"/>
        </w:rPr>
        <w:t xml:space="preserve">Ces cours sont regroupés en modules de formation permettant aux élèves de </w:t>
      </w:r>
      <w:r w:rsidDel="00000000" w:rsidR="00000000" w:rsidRPr="00000000">
        <w:rPr>
          <w:b w:val="1"/>
          <w:sz w:val="22"/>
          <w:szCs w:val="22"/>
          <w:rtl w:val="0"/>
        </w:rPr>
        <w:t xml:space="preserve">progresser par étape </w:t>
      </w:r>
      <w:r w:rsidDel="00000000" w:rsidR="00000000" w:rsidRPr="00000000">
        <w:rPr>
          <w:sz w:val="22"/>
          <w:szCs w:val="22"/>
          <w:rtl w:val="0"/>
        </w:rPr>
        <w:t xml:space="preserve">dans chacune des technologies et des langages de programmation enseignés.</w:t>
        <w:br w:type="textWrapping"/>
        <w:t xml:space="preserve">À chaque fois </w:t>
      </w:r>
      <w:r w:rsidDel="00000000" w:rsidR="00000000" w:rsidRPr="00000000">
        <w:rPr>
          <w:b w:val="1"/>
          <w:sz w:val="22"/>
          <w:szCs w:val="22"/>
          <w:rtl w:val="0"/>
        </w:rPr>
        <w:t xml:space="preserve">les formateurs enseignent les meilleures pratiques </w:t>
      </w:r>
      <w:r w:rsidDel="00000000" w:rsidR="00000000" w:rsidRPr="00000000">
        <w:rPr>
          <w:sz w:val="22"/>
          <w:szCs w:val="22"/>
          <w:rtl w:val="0"/>
        </w:rPr>
        <w:t xml:space="preserve">de sécurité, de performances, de référencement naturel et d’organisation du code en général. </w:t>
      </w:r>
    </w:p>
    <w:p w:rsidR="00000000" w:rsidDel="00000000" w:rsidP="00000000" w:rsidRDefault="00000000" w:rsidRPr="00000000" w14:paraId="00000056">
      <w:pPr>
        <w:pageBreakBefore w:val="0"/>
        <w:shd w:fill="ffffff" w:val="clear"/>
        <w:spacing w:after="280" w:before="280" w:lineRule="auto"/>
        <w:jc w:val="both"/>
        <w:rPr>
          <w:sz w:val="22"/>
          <w:szCs w:val="22"/>
        </w:rPr>
      </w:pPr>
      <w:r w:rsidDel="00000000" w:rsidR="00000000" w:rsidRPr="00000000">
        <w:rPr>
          <w:sz w:val="22"/>
          <w:szCs w:val="22"/>
          <w:rtl w:val="0"/>
        </w:rPr>
        <w:t xml:space="preserve">Les formateurs donnent accès aux </w:t>
      </w:r>
      <w:r w:rsidDel="00000000" w:rsidR="00000000" w:rsidRPr="00000000">
        <w:rPr>
          <w:b w:val="1"/>
          <w:sz w:val="22"/>
          <w:szCs w:val="22"/>
          <w:rtl w:val="0"/>
        </w:rPr>
        <w:t xml:space="preserve">corrigés officiels de la formation </w:t>
      </w:r>
      <w:r w:rsidDel="00000000" w:rsidR="00000000" w:rsidRPr="00000000">
        <w:rPr>
          <w:sz w:val="22"/>
          <w:szCs w:val="22"/>
          <w:rtl w:val="0"/>
        </w:rPr>
        <w:t xml:space="preserve">au fur et à mesure de la résolution des exercices par l’ensemble des élèves : il est important de les retravailler ensuite de nouveau après les heures de formation à la 3W Academy.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Moyens techniques :  </w:t>
      </w:r>
      <w:r w:rsidDel="00000000" w:rsidR="00000000" w:rsidRPr="00000000">
        <w:rPr>
          <w:rtl w:val="0"/>
        </w:rPr>
      </w:r>
    </w:p>
    <w:p w:rsidR="00000000" w:rsidDel="00000000" w:rsidP="00000000" w:rsidRDefault="00000000" w:rsidRPr="00000000" w14:paraId="00000058">
      <w:pPr>
        <w:pageBreakBefore w:val="0"/>
        <w:shd w:fill="ffffff" w:val="clear"/>
        <w:spacing w:after="280" w:before="280" w:lineRule="auto"/>
        <w:jc w:val="both"/>
        <w:rPr>
          <w:sz w:val="22"/>
          <w:szCs w:val="22"/>
        </w:rPr>
      </w:pPr>
      <w:r w:rsidDel="00000000" w:rsidR="00000000" w:rsidRPr="00000000">
        <w:rPr>
          <w:sz w:val="22"/>
          <w:szCs w:val="22"/>
          <w:rtl w:val="0"/>
        </w:rPr>
        <w:t xml:space="preserve">Pour les cours en téléprésentiel, l’apprenant doit disposer d’un </w:t>
      </w:r>
      <w:r w:rsidDel="00000000" w:rsidR="00000000" w:rsidRPr="00000000">
        <w:rPr>
          <w:b w:val="1"/>
          <w:sz w:val="22"/>
          <w:szCs w:val="22"/>
          <w:rtl w:val="0"/>
        </w:rPr>
        <w:t xml:space="preserve">ordinateur, d’une webcam, d’enceintes et d’un microphone</w:t>
      </w:r>
      <w:r w:rsidDel="00000000" w:rsidR="00000000" w:rsidRPr="00000000">
        <w:rPr>
          <w:sz w:val="22"/>
          <w:szCs w:val="22"/>
          <w:rtl w:val="0"/>
        </w:rPr>
        <w:t xml:space="preserve">. Tous les systèmes d’exploitation sont supportés (Windows, Mac OS X ou Linux). Les outils de téléprésentiel sont accessibles sans frais pour l’apprenant. </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i w:val="0"/>
          <w:smallCaps w:val="0"/>
          <w:strike w:val="0"/>
          <w:color w:val="76c0c0"/>
          <w:sz w:val="22"/>
          <w:szCs w:val="22"/>
          <w:shd w:fill="auto" w:val="clear"/>
          <w:vertAlign w:val="baseline"/>
        </w:rPr>
      </w:pPr>
      <w:r w:rsidDel="00000000" w:rsidR="00000000" w:rsidRPr="00000000">
        <w:rPr>
          <w:rFonts w:ascii="Calibri" w:cs="Calibri" w:eastAsia="Calibri" w:hAnsi="Calibri"/>
          <w:b w:val="1"/>
          <w:i w:val="0"/>
          <w:smallCaps w:val="0"/>
          <w:strike w:val="0"/>
          <w:color w:val="76c0c0"/>
          <w:sz w:val="22"/>
          <w:szCs w:val="22"/>
          <w:u w:val="single"/>
          <w:shd w:fill="auto" w:val="clear"/>
          <w:vertAlign w:val="baseline"/>
          <w:rtl w:val="0"/>
        </w:rPr>
        <w:t xml:space="preserve">Certification : </w:t>
      </w:r>
      <w:r w:rsidDel="00000000" w:rsidR="00000000" w:rsidRPr="00000000">
        <w:rPr>
          <w:rtl w:val="0"/>
        </w:rPr>
      </w:r>
    </w:p>
    <w:p w:rsidR="00000000" w:rsidDel="00000000" w:rsidP="00000000" w:rsidRDefault="00000000" w:rsidRPr="00000000" w14:paraId="0000005A">
      <w:pPr>
        <w:pageBreakBefore w:val="0"/>
        <w:shd w:fill="ffffff" w:val="clear"/>
        <w:spacing w:after="280" w:before="280" w:lineRule="auto"/>
        <w:jc w:val="both"/>
        <w:rPr>
          <w:sz w:val="22"/>
          <w:szCs w:val="22"/>
        </w:rPr>
      </w:pPr>
      <w:r w:rsidDel="00000000" w:rsidR="00000000" w:rsidRPr="00000000">
        <w:rPr>
          <w:b w:val="1"/>
          <w:sz w:val="22"/>
          <w:szCs w:val="22"/>
          <w:rtl w:val="0"/>
        </w:rPr>
        <w:t xml:space="preserve">Cette formation permet de préparer le titre RNCP 34393 de niveau 5. </w:t>
      </w:r>
      <w:r w:rsidDel="00000000" w:rsidR="00000000" w:rsidRPr="00000000">
        <w:rPr>
          <w:rtl w:val="0"/>
        </w:rPr>
      </w:r>
    </w:p>
    <w:p w:rsidR="00000000" w:rsidDel="00000000" w:rsidP="00000000" w:rsidRDefault="00000000" w:rsidRPr="00000000" w14:paraId="0000005B">
      <w:pPr>
        <w:pageBreakBefore w:val="0"/>
        <w:shd w:fill="ffffff" w:val="clear"/>
        <w:spacing w:after="280" w:before="280" w:line="276" w:lineRule="auto"/>
        <w:jc w:val="both"/>
        <w:rPr>
          <w:sz w:val="22"/>
          <w:szCs w:val="22"/>
        </w:rPr>
      </w:pPr>
      <w:r w:rsidDel="00000000" w:rsidR="00000000" w:rsidRPr="00000000">
        <w:rPr>
          <w:sz w:val="22"/>
          <w:szCs w:val="22"/>
          <w:rtl w:val="0"/>
        </w:rPr>
        <w:t xml:space="preserve">Les compétences évaluées sont réparties en cinq blocs :</w:t>
        <w:br w:type="textWrapping"/>
        <w:t xml:space="preserve">1. Découper, assembler et programmer les pages d’un site web ou d’une application. </w:t>
      </w:r>
    </w:p>
    <w:p w:rsidR="00000000" w:rsidDel="00000000" w:rsidP="00000000" w:rsidRDefault="00000000" w:rsidRPr="00000000" w14:paraId="0000005C">
      <w:pPr>
        <w:pageBreakBefore w:val="0"/>
        <w:shd w:fill="ffffff" w:val="clear"/>
        <w:spacing w:after="280" w:before="280" w:line="276" w:lineRule="auto"/>
        <w:jc w:val="both"/>
        <w:rPr>
          <w:sz w:val="22"/>
          <w:szCs w:val="22"/>
        </w:rPr>
      </w:pPr>
      <w:r w:rsidDel="00000000" w:rsidR="00000000" w:rsidRPr="00000000">
        <w:rPr>
          <w:sz w:val="22"/>
          <w:szCs w:val="22"/>
          <w:rtl w:val="0"/>
        </w:rPr>
        <w:t xml:space="preserve">2. Intégrer les contenus et les effets graphiques d’un site web ou d’une application. </w:t>
      </w:r>
    </w:p>
    <w:p w:rsidR="00000000" w:rsidDel="00000000" w:rsidP="00000000" w:rsidRDefault="00000000" w:rsidRPr="00000000" w14:paraId="0000005D">
      <w:pPr>
        <w:pageBreakBefore w:val="0"/>
        <w:shd w:fill="ffffff" w:val="clear"/>
        <w:spacing w:after="280" w:before="280" w:line="276" w:lineRule="auto"/>
        <w:jc w:val="both"/>
        <w:rPr>
          <w:sz w:val="22"/>
          <w:szCs w:val="22"/>
        </w:rPr>
      </w:pPr>
      <w:r w:rsidDel="00000000" w:rsidR="00000000" w:rsidRPr="00000000">
        <w:rPr>
          <w:sz w:val="22"/>
          <w:szCs w:val="22"/>
          <w:rtl w:val="0"/>
        </w:rPr>
        <w:t xml:space="preserve">3. Conformer le site web ou l’application aux normes d’accès et de référencement. </w:t>
      </w:r>
    </w:p>
    <w:p w:rsidR="00000000" w:rsidDel="00000000" w:rsidP="00000000" w:rsidRDefault="00000000" w:rsidRPr="00000000" w14:paraId="0000005E">
      <w:pPr>
        <w:pageBreakBefore w:val="0"/>
        <w:shd w:fill="ffffff" w:val="clear"/>
        <w:spacing w:after="280" w:before="280" w:line="276" w:lineRule="auto"/>
        <w:jc w:val="both"/>
        <w:rPr>
          <w:sz w:val="22"/>
          <w:szCs w:val="22"/>
        </w:rPr>
      </w:pPr>
      <w:r w:rsidDel="00000000" w:rsidR="00000000" w:rsidRPr="00000000">
        <w:rPr>
          <w:sz w:val="22"/>
          <w:szCs w:val="22"/>
          <w:rtl w:val="0"/>
        </w:rPr>
        <w:t xml:space="preserve">4. Programmer l’interaction entre l’utilisateur et le site web ou l’application.</w:t>
      </w:r>
    </w:p>
    <w:p w:rsidR="00000000" w:rsidDel="00000000" w:rsidP="00000000" w:rsidRDefault="00000000" w:rsidRPr="00000000" w14:paraId="0000005F">
      <w:pPr>
        <w:pageBreakBefore w:val="0"/>
        <w:shd w:fill="ffffff" w:val="clear"/>
        <w:spacing w:after="280" w:before="280" w:line="276" w:lineRule="auto"/>
        <w:jc w:val="both"/>
        <w:rPr>
          <w:sz w:val="22"/>
          <w:szCs w:val="22"/>
        </w:rPr>
      </w:pPr>
      <w:r w:rsidDel="00000000" w:rsidR="00000000" w:rsidRPr="00000000">
        <w:rPr>
          <w:sz w:val="22"/>
          <w:szCs w:val="22"/>
          <w:rtl w:val="0"/>
        </w:rPr>
        <w:t xml:space="preserve">5. Stocker et récupérer les informations utilisateurs dans une base de données. </w:t>
        <w:br w:type="textWrapping"/>
        <w:t xml:space="preserve">La validation des cinq blocs de compétences est obligatoire pour l’obtention du titre. </w:t>
      </w:r>
      <w:r w:rsidDel="00000000" w:rsidR="00000000" w:rsidRPr="00000000">
        <w:rPr>
          <w:sz w:val="22"/>
          <w:szCs w:val="22"/>
          <w:rtl w:val="0"/>
        </w:rPr>
        <w:t xml:space="preserve">Pour plus d’information sur cette certification, veuillez consulter le site de France Compétences : </w:t>
      </w:r>
    </w:p>
    <w:p w:rsidR="00000000" w:rsidDel="00000000" w:rsidP="00000000" w:rsidRDefault="00000000" w:rsidRPr="00000000" w14:paraId="00000060">
      <w:pPr>
        <w:pageBreakBefore w:val="0"/>
        <w:shd w:fill="ffffff" w:val="clear"/>
        <w:spacing w:after="280" w:before="280" w:lineRule="auto"/>
        <w:jc w:val="both"/>
        <w:rPr>
          <w:sz w:val="22"/>
          <w:szCs w:val="22"/>
        </w:rPr>
      </w:pPr>
      <w:r w:rsidDel="00000000" w:rsidR="00000000" w:rsidRPr="00000000">
        <w:rPr>
          <w:i w:val="1"/>
          <w:color w:val="0f54cc"/>
          <w:sz w:val="22"/>
          <w:szCs w:val="22"/>
          <w:rtl w:val="0"/>
        </w:rPr>
        <w:t xml:space="preserve">https://certificationprofessionnelle.fr/recherche/r</w:t>
      </w:r>
      <w:r w:rsidDel="00000000" w:rsidR="00000000" w:rsidRPr="00000000">
        <w:rPr>
          <w:color w:val="0f54cc"/>
          <w:sz w:val="22"/>
          <w:szCs w:val="22"/>
          <w:rtl w:val="0"/>
        </w:rPr>
        <w:t xml:space="preserve"> </w:t>
      </w:r>
      <w:r w:rsidDel="00000000" w:rsidR="00000000" w:rsidRPr="00000000">
        <w:rPr>
          <w:i w:val="1"/>
          <w:color w:val="0f54cc"/>
          <w:sz w:val="22"/>
          <w:szCs w:val="22"/>
          <w:rtl w:val="0"/>
        </w:rPr>
        <w:t xml:space="preserve">ncp/</w:t>
      </w:r>
      <w:r w:rsidDel="00000000" w:rsidR="00000000" w:rsidRPr="00000000">
        <w:rPr>
          <w:color w:val="0f54cc"/>
          <w:sz w:val="22"/>
          <w:szCs w:val="22"/>
          <w:rtl w:val="0"/>
        </w:rPr>
        <w:t xml:space="preserve"> </w:t>
      </w:r>
      <w:r w:rsidDel="00000000" w:rsidR="00000000" w:rsidRPr="00000000">
        <w:rPr>
          <w:i w:val="1"/>
          <w:color w:val="0f54cc"/>
          <w:sz w:val="22"/>
          <w:szCs w:val="22"/>
          <w:rtl w:val="0"/>
        </w:rPr>
        <w:t xml:space="preserve">34393 </w:t>
      </w:r>
      <w:r w:rsidDel="00000000" w:rsidR="00000000" w:rsidRPr="00000000">
        <w:rPr>
          <w:rtl w:val="0"/>
        </w:rPr>
      </w:r>
    </w:p>
    <w:p w:rsidR="00000000" w:rsidDel="00000000" w:rsidP="00000000" w:rsidRDefault="00000000" w:rsidRPr="00000000" w14:paraId="00000061">
      <w:pPr>
        <w:pageBreakBefore w:val="0"/>
        <w:jc w:val="both"/>
        <w:rPr>
          <w:sz w:val="22"/>
          <w:szCs w:val="22"/>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f28c6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f28c6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76c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1707E2"/>
    <w:pPr>
      <w:spacing w:after="100" w:afterAutospacing="1" w:before="100" w:beforeAutospacing="1"/>
    </w:pPr>
    <w:rPr>
      <w:rFonts w:ascii="Times New Roman" w:cs="Times New Roman" w:eastAsia="Times New Roman" w:hAnsi="Times New Roman"/>
      <w:lang w:eastAsia="fr-FR"/>
    </w:rPr>
  </w:style>
  <w:style w:type="paragraph" w:styleId="Paragraphedeliste">
    <w:name w:val="List Paragraph"/>
    <w:basedOn w:val="Normal"/>
    <w:uiPriority w:val="34"/>
    <w:qFormat w:val="1"/>
    <w:rsid w:val="009E3AC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2s5dmjFB1NcWqK0KnadLqRi2Q==">AMUW2mUUMjpiZa8wyxrqmuQN/TFaVwDVqMYeomleLJ1fYZilIRk3N2YhZ+Ub+mdt3QxljYS4NIxsE4QVcTJeknHOBPRJG2WzfUCMiZVPTqzHZ2VFknkXU8psNxvBm8FMnHvRSqqaj2MI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2021-04-29T08:13:00Z</dcterms:created>
  <dc:creator>Valentine Mougniot</dc:creator>
</cp:coreProperties>
</file>