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FDAC" w14:textId="77777777" w:rsidR="00E9285E" w:rsidRPr="00E9285E" w:rsidRDefault="00E9285E" w:rsidP="00E92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285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Критерии оценивания конспекта монолога</w:t>
      </w:r>
    </w:p>
    <w:p w14:paraId="62199A68" w14:textId="77777777" w:rsidR="00E9285E" w:rsidRPr="00E9285E" w:rsidRDefault="00E9285E" w:rsidP="00E928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85E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CC99"/>
          <w:lang w:eastAsia="ru-RU"/>
        </w:rPr>
        <w:t xml:space="preserve">Общие требования для групп 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val="single"/>
          <w:shd w:val="clear" w:color="auto" w:fill="FFCC99"/>
          <w:lang w:eastAsia="ru-RU"/>
        </w:rPr>
        <w:t>БАЗОВОГО И ПРОДВИНУТОГО</w:t>
      </w:r>
      <w:r w:rsidRPr="00E9285E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CC99"/>
          <w:lang w:eastAsia="ru-RU"/>
        </w:rPr>
        <w:t xml:space="preserve"> уровней (для всех студентов групп, 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FFCC99"/>
          <w:lang w:eastAsia="ru-RU"/>
        </w:rPr>
        <w:t>не распределенных</w:t>
      </w:r>
      <w:r w:rsidRPr="00E9285E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CC99"/>
          <w:lang w:eastAsia="ru-RU"/>
        </w:rPr>
        <w:t xml:space="preserve"> по группам в соответствии с уровнем владения английским языком, и для студентов групп базового и продвинутого уровней институтов, где проводится распределение 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FFCC99"/>
          <w:lang w:eastAsia="ru-RU"/>
        </w:rPr>
        <w:t>(</w:t>
      </w:r>
      <w:proofErr w:type="spellStart"/>
      <w:r w:rsidRPr="00E928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FFCC99"/>
          <w:lang w:eastAsia="ru-RU"/>
        </w:rPr>
        <w:t>ИКиЗИ</w:t>
      </w:r>
      <w:proofErr w:type="spellEnd"/>
      <w:r w:rsidRPr="00E928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FFCC99"/>
          <w:lang w:eastAsia="ru-RU"/>
        </w:rPr>
        <w:t xml:space="preserve">, </w:t>
      </w:r>
      <w:proofErr w:type="spellStart"/>
      <w:r w:rsidRPr="00E928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FFCC99"/>
          <w:lang w:eastAsia="ru-RU"/>
        </w:rPr>
        <w:t>ИКНиТ</w:t>
      </w:r>
      <w:proofErr w:type="spellEnd"/>
      <w:r w:rsidRPr="00E928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FFCC99"/>
          <w:lang w:eastAsia="ru-RU"/>
        </w:rPr>
        <w:t xml:space="preserve">, </w:t>
      </w:r>
      <w:proofErr w:type="spellStart"/>
      <w:r w:rsidRPr="00E928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FFCC99"/>
          <w:lang w:eastAsia="ru-RU"/>
        </w:rPr>
        <w:t>ИММиТ</w:t>
      </w:r>
      <w:proofErr w:type="spellEnd"/>
      <w:r w:rsidRPr="00E928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FFCC99"/>
          <w:lang w:eastAsia="ru-RU"/>
        </w:rPr>
        <w:t xml:space="preserve">, </w:t>
      </w:r>
      <w:proofErr w:type="spellStart"/>
      <w:r w:rsidRPr="00E928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FFCC99"/>
          <w:lang w:eastAsia="ru-RU"/>
        </w:rPr>
        <w:t>ИЭиТ</w:t>
      </w:r>
      <w:proofErr w:type="spellEnd"/>
      <w:r w:rsidRPr="00E9285E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shd w:val="clear" w:color="auto" w:fill="FFCC99"/>
          <w:lang w:eastAsia="ru-RU"/>
        </w:rPr>
        <w:t>, ГИ)</w:t>
      </w:r>
      <w:r w:rsidRPr="00E9285E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CC99"/>
          <w:lang w:eastAsia="ru-RU"/>
        </w:rPr>
        <w:t>)</w:t>
      </w:r>
    </w:p>
    <w:p w14:paraId="0B456957" w14:textId="77777777" w:rsidR="00E9285E" w:rsidRPr="00E9285E" w:rsidRDefault="00E9285E" w:rsidP="00E92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1. Конспект монолога должен быть 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набран на компьютере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и представлен 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 формате PDF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. Обязательно наличие </w:t>
      </w:r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названия, номера группы, фамилии и имени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 составителя текста. Конспект необходимо загрузить в соответствующую вкладку дистанционного курса дисциплины «Иностранный язык: Базовый курс» 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 сроки, указанные во временном графике изучения дисциплины.  Конспекты, загруженные с опозданием, не учитываются: выставляется 0 баллов. 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Преподаватель может дополнительно собрать распечатанные конспекты на занятии для дальнейшей проверки.</w:t>
      </w:r>
    </w:p>
    <w:p w14:paraId="00E6F51E" w14:textId="77777777" w:rsidR="00E9285E" w:rsidRPr="00E9285E" w:rsidRDefault="00E9285E" w:rsidP="00E92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2. Значимые элементы должны быть 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выделены разными цветами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 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00"/>
          <w:lang w:eastAsia="ru-RU"/>
        </w:rPr>
        <w:t>лексика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ru-RU"/>
        </w:rPr>
        <w:t> 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теме – желтым цветом, 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00FFFF"/>
          <w:lang w:eastAsia="ru-RU"/>
        </w:rPr>
        <w:t>грамматические конструкции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– бирюзовым цветом, 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00FF00"/>
          <w:lang w:eastAsia="ru-RU"/>
        </w:rPr>
        <w:t>вводные слова и слова-связки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– зеленым цветом.</w:t>
      </w:r>
    </w:p>
    <w:p w14:paraId="37563074" w14:textId="77777777" w:rsidR="00E9285E" w:rsidRPr="00E9285E" w:rsidRDefault="00E9285E" w:rsidP="00E92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3. 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Объем: 600–700 слов. Общее количество слов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в монологе и 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количество использованных лексических и грамматических единиц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должно быть 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подсчитано составителем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 конспекта 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 указано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в начале/конце конспекта, например: </w:t>
      </w:r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Active </w:t>
      </w:r>
      <w:proofErr w:type="spellStart"/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Vocabulary</w:t>
      </w:r>
      <w:proofErr w:type="spellEnd"/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 xml:space="preserve">: </w:t>
      </w:r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lastRenderedPageBreak/>
        <w:t>28, </w:t>
      </w:r>
      <w:proofErr w:type="spellStart"/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Grammar</w:t>
      </w:r>
      <w:proofErr w:type="spellEnd"/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 </w:t>
      </w:r>
      <w:proofErr w:type="spellStart"/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Structures</w:t>
      </w:r>
      <w:proofErr w:type="spellEnd"/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: 6, </w:t>
      </w:r>
      <w:proofErr w:type="spellStart"/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Linkers</w:t>
      </w:r>
      <w:proofErr w:type="spellEnd"/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: 12. Total: 689 </w:t>
      </w:r>
      <w:proofErr w:type="spellStart"/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words</w:t>
      </w:r>
      <w:proofErr w:type="spellEnd"/>
      <w:r w:rsidRPr="00E9285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. 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Если количество слов не указано, монолог по данным критериям оценивается в 0 баллов.</w:t>
      </w:r>
    </w:p>
    <w:p w14:paraId="008DA099" w14:textId="77777777" w:rsidR="00E9285E" w:rsidRPr="00E9285E" w:rsidRDefault="00E9285E" w:rsidP="00E92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4. 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Максимальное количество баллов: 5</w:t>
      </w: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(= оценка 5), минимальное: 3 (= оценка 3). </w:t>
      </w:r>
      <w:r w:rsidRPr="00E9285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Менее 3 баллов = оценка 2 (0 баллов в рейтинг).</w:t>
      </w:r>
    </w:p>
    <w:p w14:paraId="5456ACFA" w14:textId="77777777" w:rsidR="00E9285E" w:rsidRPr="00E9285E" w:rsidRDefault="00E9285E" w:rsidP="00E92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85E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В каждой вкладке с монологами прикреплен файл с информацией по всем пунктам конспекта и лексикой, которую необходимо использовать в монологе на ту или иную тему. Вводные слова и слова-связки представлены в отдельном файле в разделе "</w:t>
      </w:r>
      <w:proofErr w:type="spellStart"/>
      <w:r w:rsidRPr="00E9285E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Introductory</w:t>
      </w:r>
      <w:proofErr w:type="spellEnd"/>
      <w:r w:rsidRPr="00E9285E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 xml:space="preserve"> </w:t>
      </w:r>
      <w:proofErr w:type="spellStart"/>
      <w:r w:rsidRPr="00E9285E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module</w:t>
      </w:r>
      <w:proofErr w:type="spellEnd"/>
      <w:r w:rsidRPr="00E9285E">
        <w:rPr>
          <w:rFonts w:ascii="Times New Roman" w:eastAsia="Times New Roman" w:hAnsi="Times New Roman" w:cs="Times New Roman"/>
          <w:b/>
          <w:bCs/>
          <w:i/>
          <w:iCs/>
          <w:color w:val="000000"/>
          <w:sz w:val="36"/>
          <w:szCs w:val="36"/>
          <w:lang w:eastAsia="ru-RU"/>
        </w:rPr>
        <w:t>".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2203"/>
        <w:gridCol w:w="6793"/>
      </w:tblGrid>
      <w:tr w:rsidR="00E9285E" w:rsidRPr="00E9285E" w14:paraId="30A10AAA" w14:textId="77777777" w:rsidTr="00E9285E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36D0C9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F4656A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i/>
                <w:iCs/>
                <w:color w:val="000000"/>
                <w:sz w:val="36"/>
                <w:szCs w:val="36"/>
                <w:lang w:eastAsia="ru-RU"/>
              </w:rPr>
              <w:t>Объем</w:t>
            </w:r>
          </w:p>
          <w:p w14:paraId="23E38EC4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(+1 балл)</w:t>
            </w:r>
          </w:p>
        </w:tc>
        <w:tc>
          <w:tcPr>
            <w:tcW w:w="7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E8C766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600-700</w:t>
            </w:r>
            <w:proofErr w:type="gramEnd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слов = 1 балл;</w:t>
            </w:r>
          </w:p>
          <w:p w14:paraId="5C3677DC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Менее 600 слов = 0 баллов.</w:t>
            </w:r>
          </w:p>
        </w:tc>
      </w:tr>
      <w:tr w:rsidR="00E9285E" w:rsidRPr="00E9285E" w14:paraId="48BD1098" w14:textId="77777777" w:rsidTr="00E9285E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2EA22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CF40B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i/>
                <w:iCs/>
                <w:color w:val="000000"/>
                <w:sz w:val="36"/>
                <w:szCs w:val="36"/>
                <w:lang w:eastAsia="ru-RU"/>
              </w:rPr>
              <w:t>Содержание</w:t>
            </w:r>
          </w:p>
          <w:p w14:paraId="67AB0DBB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(+1 балл)</w:t>
            </w:r>
          </w:p>
        </w:tc>
        <w:tc>
          <w:tcPr>
            <w:tcW w:w="7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3AA091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Должны быть отражены все структурные элементы в соответствии с опорным конспектом, всего 9 элементов (Step 1, Step 2.1, 2.2, Step 3.1, 3.2, Step 4.1, 4.2, Step 5 (</w:t>
            </w:r>
            <w:proofErr w:type="spellStart"/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optional</w:t>
            </w:r>
            <w:proofErr w:type="spellEnd"/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), Step 6).</w:t>
            </w:r>
          </w:p>
          <w:p w14:paraId="6C2EA826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Каждый элемент – с красной строки.</w:t>
            </w:r>
          </w:p>
          <w:p w14:paraId="54F5B2F6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8-9</w:t>
            </w:r>
            <w:proofErr w:type="gramEnd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элементов = 1 балл;</w:t>
            </w:r>
          </w:p>
          <w:p w14:paraId="70DF7CA1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7 и менее элементов = 0 баллов.</w:t>
            </w:r>
          </w:p>
        </w:tc>
      </w:tr>
      <w:tr w:rsidR="00E9285E" w:rsidRPr="00E9285E" w14:paraId="5ABAC8D7" w14:textId="77777777" w:rsidTr="00E9285E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326479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533D9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i/>
                <w:iCs/>
                <w:color w:val="000000"/>
                <w:sz w:val="36"/>
                <w:szCs w:val="36"/>
                <w:lang w:eastAsia="ru-RU"/>
              </w:rPr>
              <w:t>Лексика</w:t>
            </w:r>
          </w:p>
          <w:p w14:paraId="59E2E705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 (+2 балла)</w:t>
            </w:r>
          </w:p>
          <w:p w14:paraId="70C586D3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 </w:t>
            </w:r>
          </w:p>
        </w:tc>
        <w:tc>
          <w:tcPr>
            <w:tcW w:w="7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D24EF3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Засчитываются только выражения из раздела </w:t>
            </w:r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«Лексика, обязательная к использованию в монологическом высказывании» </w:t>
            </w: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лексического минимума по теме.</w:t>
            </w:r>
          </w:p>
          <w:p w14:paraId="732BBBAE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lastRenderedPageBreak/>
              <w:t>Использовано </w:t>
            </w:r>
            <w:proofErr w:type="gramStart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23-30</w:t>
            </w:r>
            <w:proofErr w:type="gramEnd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неповторяющихся единиц активной лексики по теме = 2 балла;</w:t>
            </w:r>
          </w:p>
          <w:p w14:paraId="6FCC08A1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Использовано </w:t>
            </w:r>
            <w:proofErr w:type="gramStart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15-22</w:t>
            </w:r>
            <w:proofErr w:type="gramEnd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 неповторяющихся единиц активной лексики по теме = 1 балл;</w:t>
            </w:r>
          </w:p>
          <w:p w14:paraId="0174039A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Использовано </w:t>
            </w:r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14 и менее неповторяющихся единиц активной лексики по теме = 0 баллов.</w:t>
            </w:r>
          </w:p>
        </w:tc>
      </w:tr>
      <w:tr w:rsidR="00E9285E" w:rsidRPr="00E9285E" w14:paraId="4B6612F8" w14:textId="77777777" w:rsidTr="00E9285E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B7CC27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lastRenderedPageBreak/>
              <w:t>4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1FD6A1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i/>
                <w:iCs/>
                <w:color w:val="000000"/>
                <w:sz w:val="36"/>
                <w:szCs w:val="36"/>
                <w:lang w:eastAsia="ru-RU"/>
              </w:rPr>
              <w:t>Грамматика  </w:t>
            </w:r>
          </w:p>
          <w:p w14:paraId="48798587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(+0,5 балла)</w:t>
            </w:r>
          </w:p>
        </w:tc>
        <w:tc>
          <w:tcPr>
            <w:tcW w:w="7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0457DE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Засчитываются следующие грамматические структуры: </w:t>
            </w:r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(1) страдательный залог, (2) условные предложения, (3) согласование времен в косвенной речи, (4) модальные глаголы для выражения умозаключения (</w:t>
            </w:r>
            <w:proofErr w:type="spellStart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present</w:t>
            </w:r>
            <w:proofErr w:type="spellEnd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and</w:t>
            </w:r>
            <w:proofErr w:type="spellEnd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past</w:t>
            </w:r>
            <w:proofErr w:type="spellEnd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 xml:space="preserve"> </w:t>
            </w:r>
            <w:proofErr w:type="spellStart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deduction</w:t>
            </w:r>
            <w:proofErr w:type="spellEnd"/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).</w:t>
            </w:r>
          </w:p>
          <w:p w14:paraId="36ABD8F5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Использовано правильно </w:t>
            </w:r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4 и более неповторяющихся грамматических конструкций = 0,5 балла;</w:t>
            </w:r>
          </w:p>
          <w:p w14:paraId="79AF0BD6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Менее 4 = 0 баллов.</w:t>
            </w:r>
          </w:p>
        </w:tc>
      </w:tr>
      <w:tr w:rsidR="00E9285E" w:rsidRPr="00E9285E" w14:paraId="284619DD" w14:textId="77777777" w:rsidTr="00E9285E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2823F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7B6FAB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i/>
                <w:iCs/>
                <w:color w:val="000000"/>
                <w:sz w:val="36"/>
                <w:szCs w:val="36"/>
                <w:lang w:eastAsia="ru-RU"/>
              </w:rPr>
              <w:t>Средства связи</w:t>
            </w:r>
          </w:p>
          <w:p w14:paraId="1177E996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(+0,5 балла)</w:t>
            </w:r>
          </w:p>
        </w:tc>
        <w:tc>
          <w:tcPr>
            <w:tcW w:w="7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8D9A3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>Использовано </w:t>
            </w:r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10 и более неповторяющихся связок = 0,5 балла;</w:t>
            </w:r>
          </w:p>
          <w:p w14:paraId="45D21A41" w14:textId="77777777" w:rsidR="00E9285E" w:rsidRPr="00E9285E" w:rsidRDefault="00E9285E" w:rsidP="00E928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285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Менее 10 = 0 баллов.</w:t>
            </w:r>
          </w:p>
        </w:tc>
      </w:tr>
    </w:tbl>
    <w:p w14:paraId="245AFC7E" w14:textId="77777777" w:rsidR="00E9285E" w:rsidRPr="00E9285E" w:rsidRDefault="00E9285E" w:rsidP="00E92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85E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</w:p>
    <w:sectPr w:rsidR="00E9285E" w:rsidRPr="00E92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E"/>
    <w:rsid w:val="006D2FA6"/>
    <w:rsid w:val="00E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45E5"/>
  <w15:chartTrackingRefBased/>
  <w15:docId w15:val="{DAC1E11B-19F8-43CB-9BCD-EF97C071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2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8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92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2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Гайнутдинов Марат Ринатович</dc:creator>
  <cp:keywords/>
  <dc:description/>
  <cp:lastModifiedBy>Гайнутдинов Марат Ринатович</cp:lastModifiedBy>
  <cp:revision>1</cp:revision>
  <dcterms:created xsi:type="dcterms:W3CDTF">2022-10-13T11:29:00Z</dcterms:created>
  <dcterms:modified xsi:type="dcterms:W3CDTF">2022-10-13T11:30:00Z</dcterms:modified>
</cp:coreProperties>
</file>