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92" w:rsidRDefault="00444892">
      <w:pPr>
        <w:rPr>
          <w:color w:val="000000" w:themeColor="text1"/>
          <w:lang w:val="es-ES"/>
        </w:rPr>
      </w:pPr>
      <w:r w:rsidRPr="00444892">
        <w:rPr>
          <w:color w:val="000000" w:themeColor="text1"/>
          <w:lang w:val="es-ES"/>
        </w:rPr>
        <w:t xml:space="preserve">El </w:t>
      </w:r>
      <w:r w:rsidRPr="00444892">
        <w:rPr>
          <w:bCs/>
          <w:color w:val="000000" w:themeColor="text1"/>
          <w:lang w:val="es-ES"/>
        </w:rPr>
        <w:t>modelo–vista–controlador (MVC)</w:t>
      </w:r>
      <w:r w:rsidRPr="00444892">
        <w:rPr>
          <w:color w:val="000000" w:themeColor="text1"/>
          <w:lang w:val="es-ES"/>
        </w:rPr>
        <w:t xml:space="preserve"> es un patrón de </w:t>
      </w:r>
      <w:hyperlink r:id="rId7" w:tooltip="Arquitectura de software" w:history="1">
        <w:r w:rsidRPr="00444892">
          <w:rPr>
            <w:rStyle w:val="Hipervnculo"/>
            <w:color w:val="000000" w:themeColor="text1"/>
            <w:u w:val="none"/>
            <w:lang w:val="es-ES"/>
          </w:rPr>
          <w:t>arquitectura de software</w:t>
        </w:r>
      </w:hyperlink>
      <w:r w:rsidRPr="00444892">
        <w:rPr>
          <w:color w:val="000000" w:themeColor="text1"/>
          <w:lang w:val="es-ES"/>
        </w:rPr>
        <w:t xml:space="preserve"> que separa los </w:t>
      </w:r>
      <w:hyperlink r:id="rId8" w:tooltip="Datos" w:history="1">
        <w:r w:rsidRPr="00444892">
          <w:rPr>
            <w:rStyle w:val="Hipervnculo"/>
            <w:color w:val="000000" w:themeColor="text1"/>
            <w:u w:val="none"/>
            <w:lang w:val="es-ES"/>
          </w:rPr>
          <w:t>datos</w:t>
        </w:r>
      </w:hyperlink>
      <w:r w:rsidRPr="00444892">
        <w:rPr>
          <w:color w:val="000000" w:themeColor="text1"/>
          <w:lang w:val="es-ES"/>
        </w:rPr>
        <w:t xml:space="preserve"> y la </w:t>
      </w:r>
      <w:hyperlink r:id="rId9" w:tooltip="Lógica de negocio" w:history="1">
        <w:r w:rsidRPr="00444892">
          <w:rPr>
            <w:rStyle w:val="Hipervnculo"/>
            <w:color w:val="000000" w:themeColor="text1"/>
            <w:u w:val="none"/>
            <w:lang w:val="es-ES"/>
          </w:rPr>
          <w:t>lógica de negocio</w:t>
        </w:r>
      </w:hyperlink>
      <w:r w:rsidRPr="00444892">
        <w:rPr>
          <w:color w:val="000000" w:themeColor="text1"/>
          <w:lang w:val="es-ES"/>
        </w:rPr>
        <w:t xml:space="preserve"> de una aplicación de la </w:t>
      </w:r>
      <w:hyperlink r:id="rId10" w:tooltip="Interfaz de usuario" w:history="1">
        <w:r w:rsidRPr="00444892">
          <w:rPr>
            <w:rStyle w:val="Hipervnculo"/>
            <w:color w:val="000000" w:themeColor="text1"/>
            <w:u w:val="none"/>
            <w:lang w:val="es-ES"/>
          </w:rPr>
          <w:t>interfaz de usuario</w:t>
        </w:r>
      </w:hyperlink>
      <w:r w:rsidRPr="00444892">
        <w:rPr>
          <w:color w:val="000000" w:themeColor="text1"/>
          <w:lang w:val="es-ES"/>
        </w:rPr>
        <w:t xml:space="preserve"> y el módulo encargado de gestionar los eventos y las comunicaciones. Para ello MVC propone la construcción de tres </w:t>
      </w:r>
      <w:hyperlink r:id="rId11" w:tooltip="Componentes" w:history="1">
        <w:r w:rsidRPr="00444892">
          <w:rPr>
            <w:rStyle w:val="Hipervnculo"/>
            <w:color w:val="000000" w:themeColor="text1"/>
            <w:u w:val="none"/>
            <w:lang w:val="es-ES"/>
          </w:rPr>
          <w:t>componentes</w:t>
        </w:r>
      </w:hyperlink>
      <w:r w:rsidRPr="00444892">
        <w:rPr>
          <w:color w:val="000000" w:themeColor="text1"/>
          <w:lang w:val="es-ES"/>
        </w:rPr>
        <w:t xml:space="preserve"> distintos que son el </w:t>
      </w:r>
      <w:r w:rsidRPr="00444892">
        <w:rPr>
          <w:bCs/>
          <w:color w:val="000000" w:themeColor="text1"/>
          <w:lang w:val="es-ES"/>
        </w:rPr>
        <w:t>modelo</w:t>
      </w:r>
      <w:r w:rsidRPr="00444892">
        <w:rPr>
          <w:color w:val="000000" w:themeColor="text1"/>
          <w:lang w:val="es-ES"/>
        </w:rPr>
        <w:t xml:space="preserve">, la </w:t>
      </w:r>
      <w:r w:rsidRPr="00444892">
        <w:rPr>
          <w:bCs/>
          <w:color w:val="000000" w:themeColor="text1"/>
          <w:lang w:val="es-ES"/>
        </w:rPr>
        <w:t>vista</w:t>
      </w:r>
      <w:r w:rsidRPr="00444892">
        <w:rPr>
          <w:color w:val="000000" w:themeColor="text1"/>
          <w:lang w:val="es-ES"/>
        </w:rPr>
        <w:t xml:space="preserve"> y el </w:t>
      </w:r>
      <w:r w:rsidRPr="00444892">
        <w:rPr>
          <w:bCs/>
          <w:color w:val="000000" w:themeColor="text1"/>
          <w:lang w:val="es-ES"/>
        </w:rPr>
        <w:t>controlador</w:t>
      </w:r>
      <w:r w:rsidRPr="00444892">
        <w:rPr>
          <w:color w:val="000000" w:themeColor="text1"/>
          <w:lang w:val="es-ES"/>
        </w:rPr>
        <w:t>, es decir, por un lado define componentes para la representación de la información, y por otro lado para la interacción del usuario.</w:t>
      </w:r>
      <w:hyperlink r:id="rId12" w:anchor="cite_note-1" w:history="1">
        <w:r w:rsidRPr="00444892">
          <w:rPr>
            <w:rStyle w:val="Hipervnculo"/>
            <w:vanish/>
            <w:color w:val="000000" w:themeColor="text1"/>
            <w:u w:val="none"/>
            <w:vertAlign w:val="superscript"/>
            <w:lang w:val="es-ES"/>
          </w:rPr>
          <w:t>[</w:t>
        </w:r>
        <w:r w:rsidRPr="00444892">
          <w:rPr>
            <w:rStyle w:val="Hipervnculo"/>
            <w:color w:val="000000" w:themeColor="text1"/>
            <w:u w:val="none"/>
            <w:vertAlign w:val="superscript"/>
            <w:lang w:val="es-ES"/>
          </w:rPr>
          <w:t>1</w:t>
        </w:r>
        <w:r w:rsidRPr="00444892">
          <w:rPr>
            <w:rStyle w:val="Hipervnculo"/>
            <w:vanish/>
            <w:color w:val="000000" w:themeColor="text1"/>
            <w:u w:val="none"/>
            <w:vertAlign w:val="superscript"/>
            <w:lang w:val="es-ES"/>
          </w:rPr>
          <w:t>]</w:t>
        </w:r>
      </w:hyperlink>
      <w:r w:rsidRPr="00444892">
        <w:rPr>
          <w:color w:val="000000" w:themeColor="text1"/>
          <w:lang w:val="es-ES"/>
        </w:rPr>
        <w:t xml:space="preserve"> </w:t>
      </w:r>
      <w:hyperlink r:id="rId13" w:anchor="cite_note-burbeck-2" w:history="1">
        <w:r w:rsidRPr="00444892">
          <w:rPr>
            <w:rStyle w:val="Hipervnculo"/>
            <w:vanish/>
            <w:color w:val="000000" w:themeColor="text1"/>
            <w:u w:val="none"/>
            <w:vertAlign w:val="superscript"/>
            <w:lang w:val="es-ES"/>
          </w:rPr>
          <w:t>[</w:t>
        </w:r>
        <w:r w:rsidRPr="00444892">
          <w:rPr>
            <w:rStyle w:val="Hipervnculo"/>
            <w:color w:val="000000" w:themeColor="text1"/>
            <w:u w:val="none"/>
            <w:vertAlign w:val="superscript"/>
            <w:lang w:val="es-ES"/>
          </w:rPr>
          <w:t>2</w:t>
        </w:r>
        <w:r w:rsidRPr="00444892">
          <w:rPr>
            <w:rStyle w:val="Hipervnculo"/>
            <w:vanish/>
            <w:color w:val="000000" w:themeColor="text1"/>
            <w:u w:val="none"/>
            <w:vertAlign w:val="superscript"/>
            <w:lang w:val="es-ES"/>
          </w:rPr>
          <w:t>]</w:t>
        </w:r>
      </w:hyperlink>
      <w:r w:rsidRPr="00444892">
        <w:rPr>
          <w:color w:val="000000" w:themeColor="text1"/>
          <w:lang w:val="es-ES"/>
        </w:rPr>
        <w:t xml:space="preserve"> Este patrón de </w:t>
      </w:r>
      <w:hyperlink r:id="rId14" w:tooltip="Arquitectura de software" w:history="1">
        <w:r w:rsidRPr="00444892">
          <w:rPr>
            <w:rStyle w:val="Hipervnculo"/>
            <w:color w:val="000000" w:themeColor="text1"/>
            <w:u w:val="none"/>
            <w:lang w:val="es-ES"/>
          </w:rPr>
          <w:t>arquitectura de software</w:t>
        </w:r>
      </w:hyperlink>
      <w:r w:rsidRPr="00444892">
        <w:rPr>
          <w:color w:val="000000" w:themeColor="text1"/>
          <w:lang w:val="es-ES"/>
        </w:rPr>
        <w:t xml:space="preserve"> se basa en las ideas de </w:t>
      </w:r>
      <w:hyperlink r:id="rId15" w:tooltip="Reutilización de código" w:history="1">
        <w:r w:rsidRPr="00444892">
          <w:rPr>
            <w:rStyle w:val="Hipervnculo"/>
            <w:color w:val="000000" w:themeColor="text1"/>
            <w:u w:val="none"/>
            <w:lang w:val="es-ES"/>
          </w:rPr>
          <w:t>reutilización de código</w:t>
        </w:r>
      </w:hyperlink>
      <w:r w:rsidRPr="00444892">
        <w:rPr>
          <w:color w:val="000000" w:themeColor="text1"/>
          <w:lang w:val="es-ES"/>
        </w:rPr>
        <w:t xml:space="preserve"> y la </w:t>
      </w:r>
      <w:hyperlink r:id="rId16" w:tooltip="Separación de conceptos" w:history="1">
        <w:r w:rsidRPr="00444892">
          <w:rPr>
            <w:rStyle w:val="Hipervnculo"/>
            <w:color w:val="000000" w:themeColor="text1"/>
            <w:u w:val="none"/>
            <w:lang w:val="es-ES"/>
          </w:rPr>
          <w:t>separación de conceptos</w:t>
        </w:r>
      </w:hyperlink>
      <w:r w:rsidRPr="00444892">
        <w:rPr>
          <w:color w:val="000000" w:themeColor="text1"/>
          <w:lang w:val="es-ES"/>
        </w:rPr>
        <w:t>, características que buscan facilitar la tarea de desarrollo de aplicaciones y su posterior mantenimiento.</w:t>
      </w:r>
    </w:p>
    <w:p w:rsidR="00444892" w:rsidRDefault="00444892">
      <w:pPr>
        <w:rPr>
          <w:color w:val="000000" w:themeColor="text1"/>
          <w:lang w:val="es-ES"/>
        </w:rPr>
      </w:pPr>
    </w:p>
    <w:p w:rsidR="00444892" w:rsidRDefault="00444892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Ejemplo de Patron de Diseño</w:t>
      </w:r>
    </w:p>
    <w:p w:rsidR="00444892" w:rsidRDefault="00444892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Patron de Diseño Strategy</w:t>
      </w:r>
    </w:p>
    <w:p w:rsidR="00444892" w:rsidRDefault="00444892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patrón de dise</w:t>
      </w:r>
      <w:bookmarkStart w:id="0" w:name="_GoBack"/>
      <w:bookmarkEnd w:id="0"/>
      <w:r>
        <w:rPr>
          <w:color w:val="000000" w:themeColor="text1"/>
          <w:lang w:val="es-ES"/>
        </w:rPr>
        <w:t>ño strategy define una familia de algoritmos los encapsula y los hace intercambiables entre si, independientemente del cliente que los use.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t>public abstract class Personaje {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t>private Integer vida;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lastRenderedPageBreak/>
        <w:t>public Integer getVida() {</w:t>
      </w:r>
      <w:r w:rsidRPr="00D2453E">
        <w:rPr>
          <w:color w:val="000000" w:themeColor="text1"/>
          <w:lang w:val="en-US"/>
        </w:rPr>
        <w:br/>
        <w:t>return vida;</w:t>
      </w:r>
      <w:r w:rsidRPr="00D2453E">
        <w:rPr>
          <w:color w:val="000000" w:themeColor="text1"/>
          <w:lang w:val="en-US"/>
        </w:rPr>
        <w:br/>
        <w:t>}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t>protected void setVida(Integer Vida){</w:t>
      </w:r>
      <w:r w:rsidRPr="00D2453E">
        <w:rPr>
          <w:color w:val="000000" w:themeColor="text1"/>
          <w:lang w:val="en-US"/>
        </w:rPr>
        <w:br/>
        <w:t>this. Vida = Vida;</w:t>
      </w:r>
      <w:r w:rsidRPr="00D2453E">
        <w:rPr>
          <w:color w:val="000000" w:themeColor="text1"/>
          <w:lang w:val="en-US"/>
        </w:rPr>
        <w:br/>
        <w:t>}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t>public abstract void atacar();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t>}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t>La clase del guerrero y del brujo serían algo así: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t>public class Guerrero extends Personaje{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t>public Guerrero(){}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t>public void atacar(){</w:t>
      </w:r>
      <w:r w:rsidRPr="00D2453E">
        <w:rPr>
          <w:color w:val="000000" w:themeColor="text1"/>
          <w:lang w:val="en-US"/>
        </w:rPr>
        <w:br/>
        <w:t>System.out.println("Soy un gerrero y te ataco con mi hacha");</w:t>
      </w:r>
      <w:r w:rsidRPr="00D2453E">
        <w:rPr>
          <w:color w:val="000000" w:themeColor="text1"/>
          <w:lang w:val="en-US"/>
        </w:rPr>
        <w:br/>
        <w:t>}</w:t>
      </w:r>
      <w:r w:rsidRPr="00D2453E">
        <w:rPr>
          <w:color w:val="000000" w:themeColor="text1"/>
          <w:lang w:val="en-US"/>
        </w:rPr>
        <w:br/>
        <w:t>}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t>public class Brujo extends Personaje{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t>public Brujo(){}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t>public void atacar(){</w:t>
      </w:r>
      <w:r w:rsidRPr="00D2453E">
        <w:rPr>
          <w:color w:val="000000" w:themeColor="text1"/>
          <w:lang w:val="en-US"/>
        </w:rPr>
        <w:br/>
        <w:t>System.out.println("Soy un brujo y te ataco con mi baston");</w:t>
      </w:r>
      <w:r w:rsidRPr="00D2453E">
        <w:rPr>
          <w:color w:val="000000" w:themeColor="text1"/>
          <w:lang w:val="en-US"/>
        </w:rPr>
        <w:br/>
      </w:r>
      <w:r w:rsidRPr="00D2453E">
        <w:rPr>
          <w:color w:val="000000" w:themeColor="text1"/>
          <w:lang w:val="en-US"/>
        </w:rPr>
        <w:lastRenderedPageBreak/>
        <w:t>}</w:t>
      </w:r>
      <w:r w:rsidRPr="00D2453E">
        <w:rPr>
          <w:color w:val="000000" w:themeColor="text1"/>
          <w:lang w:val="en-US"/>
        </w:rPr>
        <w:br/>
        <w:t>}</w:t>
      </w:r>
    </w:p>
    <w:p w:rsidR="00D2453E" w:rsidRPr="00D2453E" w:rsidRDefault="00D2453E" w:rsidP="00D2453E">
      <w:pPr>
        <w:rPr>
          <w:color w:val="000000" w:themeColor="text1"/>
          <w:lang w:val="en-US"/>
        </w:rPr>
      </w:pPr>
      <w:r w:rsidRPr="00D2453E">
        <w:rPr>
          <w:color w:val="000000" w:themeColor="text1"/>
          <w:lang w:val="en-US"/>
        </w:rPr>
        <w:t>Ahora se viene el primer cambio en nuestra aplicación., nos dicen que como el juego esta teniendo exito se van a agregar más funcionalidades…</w:t>
      </w:r>
    </w:p>
    <w:p w:rsidR="00D2453E" w:rsidRPr="00444892" w:rsidRDefault="00D2453E">
      <w:pPr>
        <w:rPr>
          <w:color w:val="000000" w:themeColor="text1"/>
        </w:rPr>
      </w:pPr>
    </w:p>
    <w:sectPr w:rsidR="00D2453E" w:rsidRPr="00444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97D" w:rsidRDefault="00C9097D" w:rsidP="00444892">
      <w:pPr>
        <w:spacing w:after="0" w:line="240" w:lineRule="auto"/>
      </w:pPr>
      <w:r>
        <w:separator/>
      </w:r>
    </w:p>
  </w:endnote>
  <w:endnote w:type="continuationSeparator" w:id="0">
    <w:p w:rsidR="00C9097D" w:rsidRDefault="00C9097D" w:rsidP="0044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97D" w:rsidRDefault="00C9097D" w:rsidP="00444892">
      <w:pPr>
        <w:spacing w:after="0" w:line="240" w:lineRule="auto"/>
      </w:pPr>
      <w:r>
        <w:separator/>
      </w:r>
    </w:p>
  </w:footnote>
  <w:footnote w:type="continuationSeparator" w:id="0">
    <w:p w:rsidR="00C9097D" w:rsidRDefault="00C9097D" w:rsidP="00444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A0055"/>
    <w:multiLevelType w:val="multilevel"/>
    <w:tmpl w:val="C3D0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s-PA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92"/>
    <w:rsid w:val="00444892"/>
    <w:rsid w:val="00C9097D"/>
    <w:rsid w:val="00D2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EB1A1"/>
  <w15:chartTrackingRefBased/>
  <w15:docId w15:val="{9119E876-F0A0-473C-8095-0EE4CC10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4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892"/>
  </w:style>
  <w:style w:type="paragraph" w:styleId="Piedepgina">
    <w:name w:val="footer"/>
    <w:basedOn w:val="Normal"/>
    <w:link w:val="PiedepginaCar"/>
    <w:uiPriority w:val="99"/>
    <w:unhideWhenUsed/>
    <w:rsid w:val="00444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892"/>
  </w:style>
  <w:style w:type="character" w:styleId="Hipervnculo">
    <w:name w:val="Hyperlink"/>
    <w:basedOn w:val="Fuentedeprrafopredeter"/>
    <w:uiPriority w:val="99"/>
    <w:unhideWhenUsed/>
    <w:rsid w:val="00444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90942">
                      <w:marLeft w:val="0"/>
                      <w:marRight w:val="0"/>
                      <w:marTop w:val="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79460">
                          <w:marLeft w:val="7"/>
                          <w:marRight w:val="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atos" TargetMode="External"/><Relationship Id="rId13" Type="http://schemas.openxmlformats.org/officeDocument/2006/relationships/hyperlink" Target="https://es.wikipedia.org/wiki/Modelo%E2%80%93vista%E2%80%93controlad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rquitectura_de_software" TargetMode="External"/><Relationship Id="rId12" Type="http://schemas.openxmlformats.org/officeDocument/2006/relationships/hyperlink" Target="https://es.wikipedia.org/wiki/Modelo%E2%80%93vista%E2%80%93controlad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Separaci%C3%B3n_de_concept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Component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Reutilizaci%C3%B3n_de_c%C3%B3digo" TargetMode="External"/><Relationship Id="rId10" Type="http://schemas.openxmlformats.org/officeDocument/2006/relationships/hyperlink" Target="https://es.wikipedia.org/wiki/Interfaz_de_usuar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%C3%B3gica_de_negocio" TargetMode="External"/><Relationship Id="rId14" Type="http://schemas.openxmlformats.org/officeDocument/2006/relationships/hyperlink" Target="https://es.wikipedia.org/wiki/Arquitectura_de_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Erskine Gondola</dc:creator>
  <cp:keywords/>
  <dc:description/>
  <cp:lastModifiedBy>Rolando Erskine Gondola</cp:lastModifiedBy>
  <cp:revision>2</cp:revision>
  <dcterms:created xsi:type="dcterms:W3CDTF">2016-04-14T02:29:00Z</dcterms:created>
  <dcterms:modified xsi:type="dcterms:W3CDTF">2016-04-14T02:41:00Z</dcterms:modified>
</cp:coreProperties>
</file>