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zr7r3cxny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D4 — Cosmologie de 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aekydlxg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Thèse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π n’est pas qu’un nombre. C’est un 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du monde. Il encode l’origine, la structure et le déploiement du cosmos.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1fvgxm7v4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Origine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cercle parfait</w:t>
      </w:r>
      <w:r w:rsidDel="00000000" w:rsidR="00000000" w:rsidRPr="00000000">
        <w:rPr>
          <w:rtl w:val="0"/>
        </w:rPr>
        <w:t xml:space="preserve"> représente l’état primordial indivis. Sa </w:t>
      </w:r>
      <w:r w:rsidDel="00000000" w:rsidR="00000000" w:rsidRPr="00000000">
        <w:rPr>
          <w:b w:val="1"/>
          <w:bCs w:val="1"/>
          <w:rtl w:val="0"/>
        </w:rPr>
        <w:t xml:space="preserve">division</w:t>
      </w:r>
      <w:r w:rsidDel="00000000" w:rsidR="00000000" w:rsidRPr="00000000">
        <w:rPr>
          <w:rtl w:val="0"/>
        </w:rPr>
        <w:t xml:space="preserve"> inaugure le multiple. π est la trace stable de cette coupure.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2sqxjxaon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 en calcul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L’univers peut être lu comme un </w:t>
      </w:r>
      <w:r w:rsidDel="00000000" w:rsidR="00000000" w:rsidRPr="00000000">
        <w:rPr>
          <w:b w:val="1"/>
          <w:bCs w:val="1"/>
          <w:rtl w:val="0"/>
        </w:rPr>
        <w:t xml:space="preserve">calcul en cours de π</w:t>
      </w:r>
      <w:r w:rsidDel="00000000" w:rsidR="00000000" w:rsidRPr="00000000">
        <w:rPr>
          <w:rtl w:val="0"/>
        </w:rPr>
        <w:t xml:space="preserve">. Les lois et constantes seraient des expressions d’un même principe.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av8oxf7g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Odyssée des branes (lecture poétique)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Associer les premières décimales de π à des </w:t>
      </w:r>
      <w:r w:rsidDel="00000000" w:rsidR="00000000" w:rsidRPr="00000000">
        <w:rPr>
          <w:b w:val="1"/>
          <w:bCs w:val="1"/>
          <w:rtl w:val="0"/>
        </w:rPr>
        <w:t xml:space="preserve">branes</w:t>
      </w:r>
      <w:r w:rsidDel="00000000" w:rsidR="00000000" w:rsidRPr="00000000">
        <w:rPr>
          <w:rtl w:val="0"/>
        </w:rPr>
        <w:t xml:space="preserve"> donne une fable d’architecture cosmique: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</w:t>
      </w:r>
      <w:r w:rsidDel="00000000" w:rsidR="00000000" w:rsidRPr="00000000">
        <w:rPr>
          <w:b w:val="1"/>
          <w:bCs w:val="1"/>
          <w:rtl w:val="0"/>
        </w:rPr>
        <w:t xml:space="preserve">3-brane</w:t>
      </w:r>
      <w:r w:rsidDel="00000000" w:rsidR="00000000" w:rsidRPr="00000000">
        <w:rPr>
          <w:rtl w:val="0"/>
        </w:rPr>
        <w:t xml:space="preserve"> cadre de notre monde.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</w:t>
      </w:r>
      <w:r w:rsidDel="00000000" w:rsidR="00000000" w:rsidRPr="00000000">
        <w:rPr>
          <w:b w:val="1"/>
          <w:bCs w:val="1"/>
          <w:rtl w:val="0"/>
        </w:rPr>
        <w:t xml:space="preserve">1-brane</w:t>
      </w:r>
      <w:r w:rsidDel="00000000" w:rsidR="00000000" w:rsidRPr="00000000">
        <w:rPr>
          <w:rtl w:val="0"/>
        </w:rPr>
        <w:t xml:space="preserve"> germe unique.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→ </w:t>
      </w:r>
      <w:r w:rsidDel="00000000" w:rsidR="00000000" w:rsidRPr="00000000">
        <w:rPr>
          <w:b w:val="1"/>
          <w:bCs w:val="1"/>
          <w:rtl w:val="0"/>
        </w:rPr>
        <w:t xml:space="preserve">4-brane</w:t>
      </w:r>
      <w:r w:rsidDel="00000000" w:rsidR="00000000" w:rsidRPr="00000000">
        <w:rPr>
          <w:rtl w:val="0"/>
        </w:rPr>
        <w:t xml:space="preserve"> structure et axes.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5/6 → complexification et réseaux.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→ enveloppe maximale.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dualité fondatrice.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vide primordial.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(Contexte branes, pour cadrer l’analogie)</w:t>
      </w:r>
      <w:r w:rsidDel="00000000" w:rsidR="00000000" w:rsidRPr="00000000">
        <w:rPr>
          <w:rtl w:val="0"/>
        </w:rPr>
        <w:t xml:space="preserve">: rôles des 0- à 9-branes et M-branes dans les théories de cordes/M-théorie.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e5a6qgch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Synchronicités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coïncidences</w:t>
      </w:r>
      <w:r w:rsidDel="00000000" w:rsidR="00000000" w:rsidRPr="00000000">
        <w:rPr>
          <w:rtl w:val="0"/>
        </w:rPr>
        <w:t xml:space="preserve"> perçues comme non-hasardeuses sont lues ici comme résonances du motif de π, analogues à des liaisons “à distance”.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87x9m2dqz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Libre arbitre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Hypothèse forte: nos choix suivent partiellement un </w:t>
      </w:r>
      <w:r w:rsidDel="00000000" w:rsidR="00000000" w:rsidRPr="00000000">
        <w:rPr>
          <w:b w:val="1"/>
          <w:bCs w:val="1"/>
          <w:rtl w:val="0"/>
        </w:rPr>
        <w:t xml:space="preserve">patron</w:t>
      </w:r>
      <w:r w:rsidDel="00000000" w:rsidR="00000000" w:rsidRPr="00000000">
        <w:rPr>
          <w:rtl w:val="0"/>
        </w:rPr>
        <w:t xml:space="preserve"> encodé dans π. Le “guidage” dépasse le hasard pur.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isfft4hl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 science–métaphysique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“cercle primordial” rapproche cosmologie et récits spirituels, tout en restant </w:t>
      </w:r>
      <w:r w:rsidDel="00000000" w:rsidR="00000000" w:rsidRPr="00000000">
        <w:rPr>
          <w:b w:val="1"/>
          <w:bCs w:val="1"/>
          <w:rtl w:val="0"/>
        </w:rPr>
        <w:t xml:space="preserve">spéculatif</w:t>
      </w:r>
      <w:r w:rsidDel="00000000" w:rsidR="00000000" w:rsidRPr="00000000">
        <w:rPr>
          <w:rtl w:val="0"/>
        </w:rPr>
        <w:t xml:space="preserve"> et assumé comme tel.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xw5jpo7up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Mantras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 Le cercle se divise, le monde commence. »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L’univers calcule π sans fin. »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Les décimales dessinent l’architecture. »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882drt1t8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Garde-fous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</w:t>
      </w:r>
      <w:r w:rsidDel="00000000" w:rsidR="00000000" w:rsidRPr="00000000">
        <w:rPr>
          <w:b w:val="1"/>
          <w:bCs w:val="1"/>
          <w:rtl w:val="0"/>
        </w:rPr>
        <w:t xml:space="preserve">mystique-symbolique</w:t>
      </w:r>
      <w:r w:rsidDel="00000000" w:rsidR="00000000" w:rsidRPr="00000000">
        <w:rPr>
          <w:rtl w:val="0"/>
        </w:rPr>
        <w:t xml:space="preserve">. Non probante au sens expérimental. On distingue l’imaginaire opérant du factuel.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