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9ain3v985re" w:id="0"/>
      <w:bookmarkEnd w:id="0"/>
      <w:r w:rsidDel="00000000" w:rsidR="00000000" w:rsidRPr="00000000">
        <w:rPr>
          <w:rtl w:val="0"/>
        </w:rPr>
        <w:t xml:space="preserve">O_PartiDePi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ds2s21tbdx0" w:id="1"/>
      <w:bookmarkEnd w:id="1"/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Parti civique fondé par le </w:t>
      </w:r>
      <w:r w:rsidDel="00000000" w:rsidR="00000000" w:rsidRPr="00000000">
        <w:rPr>
          <w:b w:val="1"/>
          <w:bCs w:val="1"/>
          <w:rtl w:val="0"/>
        </w:rPr>
        <w:t xml:space="preserve">Roi Clown</w:t>
      </w:r>
      <w:r w:rsidDel="00000000" w:rsidR="00000000" w:rsidRPr="00000000">
        <w:rPr>
          <w:rtl w:val="0"/>
        </w:rPr>
        <w:t xml:space="preserve">. Gouvernance partagée. Décisions explicables. Séparation stricte entre foi privée et action publique.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2nltqn1d7x1" w:id="2"/>
      <w:bookmarkEnd w:id="2"/>
      <w:r w:rsidDel="00000000" w:rsidR="00000000" w:rsidRPr="00000000">
        <w:rPr>
          <w:rtl w:val="0"/>
        </w:rPr>
        <w:t xml:space="preserve">Valeurs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Transparence. Équité et inclusion. Sobriété réelle. Amélioration continue. Redevabilité.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3grofc1te3r" w:id="3"/>
      <w:bookmarkEnd w:id="3"/>
      <w:r w:rsidDel="00000000" w:rsidR="00000000" w:rsidRPr="00000000">
        <w:rPr>
          <w:rtl w:val="0"/>
        </w:rPr>
        <w:t xml:space="preserve">Gouvernance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Troïka</w:t>
      </w:r>
      <w:r w:rsidDel="00000000" w:rsidR="00000000" w:rsidRPr="00000000">
        <w:rPr>
          <w:rtl w:val="0"/>
        </w:rPr>
        <w:t xml:space="preserve">: 3 co-chefs à pouvoir égal. Mandat court, rotation, révocabilité.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Conseil de coordination</w:t>
      </w:r>
      <w:r w:rsidDel="00000000" w:rsidR="00000000" w:rsidRPr="00000000">
        <w:rPr>
          <w:rtl w:val="0"/>
        </w:rPr>
        <w:t xml:space="preserve">: 9 membres max. Orchestration inter-comités.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Comités permanents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Éthique &amp; IA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Audit &amp; Équité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Programme &amp; Impact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Participation &amp; Consultation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Finances &amp; Conformité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Infrastructure &amp; Sécurité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Nominations &amp; Conflits d’intérêts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Grand Inquisiteur</w:t>
      </w:r>
      <w:r w:rsidDel="00000000" w:rsidR="00000000" w:rsidRPr="00000000">
        <w:rPr>
          <w:rtl w:val="0"/>
        </w:rPr>
        <w:t xml:space="preserve">: indépendant. Recherche des faits. Recommandations. Zéro pouvoir politique.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8wl8m5w76rp" w:id="4"/>
      <w:bookmarkEnd w:id="4"/>
      <w:r w:rsidDel="00000000" w:rsidR="00000000" w:rsidRPr="00000000">
        <w:rPr>
          <w:rtl w:val="0"/>
        </w:rPr>
        <w:t xml:space="preserve">Rôle du fondateur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Mentorat méthodologique. Aucun droit de veto. Aucune fonction exécutive. Possibilité de missions d’examen à mandat explicite.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3w4o74omr0s" w:id="5"/>
      <w:bookmarkEnd w:id="5"/>
      <w:r w:rsidDel="00000000" w:rsidR="00000000" w:rsidRPr="00000000">
        <w:rPr>
          <w:rtl w:val="0"/>
        </w:rPr>
        <w:t xml:space="preserve">Adhésion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Droits</w:t>
      </w:r>
      <w:r w:rsidDel="00000000" w:rsidR="00000000" w:rsidRPr="00000000">
        <w:rPr>
          <w:rtl w:val="0"/>
        </w:rPr>
        <w:t xml:space="preserve">: voix 1, accès aux consultations, information complète.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Devoirs</w:t>
      </w:r>
      <w:r w:rsidDel="00000000" w:rsidR="00000000" w:rsidRPr="00000000">
        <w:rPr>
          <w:rtl w:val="0"/>
        </w:rPr>
        <w:t xml:space="preserve">: code d’éthique, déclaration d’intérêts, respect des personnes.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Incompatibilités</w:t>
      </w:r>
      <w:r w:rsidDel="00000000" w:rsidR="00000000" w:rsidRPr="00000000">
        <w:rPr>
          <w:rtl w:val="0"/>
        </w:rPr>
        <w:t xml:space="preserve">: marchés en cours avec le parti, fonctions de contrôle externes, cumul décisionnel non déclaré.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1h4935rxyhek" w:id="6"/>
      <w:bookmarkEnd w:id="6"/>
      <w:r w:rsidDel="00000000" w:rsidR="00000000" w:rsidRPr="00000000">
        <w:rPr>
          <w:rtl w:val="0"/>
        </w:rPr>
        <w:t xml:space="preserve">Processus décisionnel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Assemblées</w:t>
      </w:r>
      <w:r w:rsidDel="00000000" w:rsidR="00000000" w:rsidRPr="00000000">
        <w:rPr>
          <w:rtl w:val="0"/>
        </w:rPr>
        <w:t xml:space="preserve">: quorum, procès-verbaux publiés.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Comités</w:t>
      </w:r>
      <w:r w:rsidDel="00000000" w:rsidR="00000000" w:rsidRPr="00000000">
        <w:rPr>
          <w:rtl w:val="0"/>
        </w:rPr>
        <w:t xml:space="preserve">: rapports horodatés, alternatives considérées.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Vote (consultatif)</w:t>
      </w:r>
      <w:r w:rsidDel="00000000" w:rsidR="00000000" w:rsidRPr="00000000">
        <w:rPr>
          <w:rtl w:val="0"/>
        </w:rPr>
        <w:t xml:space="preserve">: lecture de référence + lectures alternatives. Explication « comment mon influence a été calculée ».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Arbitrage</w:t>
      </w:r>
      <w:r w:rsidDel="00000000" w:rsidR="00000000" w:rsidRPr="00000000">
        <w:rPr>
          <w:rtl w:val="0"/>
        </w:rPr>
        <w:t xml:space="preserve">: comité ad hoc, avis du Grand Inquisiteur, publication.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rwlvkqzfb0jr" w:id="7"/>
      <w:bookmarkEnd w:id="7"/>
      <w:r w:rsidDel="00000000" w:rsidR="00000000" w:rsidRPr="00000000">
        <w:rPr>
          <w:rtl w:val="0"/>
        </w:rPr>
        <w:t xml:space="preserve">Transparence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Registre public: règles, versions, budgets, appels d’offres, dons, lobbying, votes internes (anonymisés si nécessaire).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Journaux d’audit: décisions clés, métriques de suivi, plans correctifs.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qucgk6q2he" w:id="8"/>
      <w:bookmarkEnd w:id="8"/>
      <w:r w:rsidDel="00000000" w:rsidR="00000000" w:rsidRPr="00000000">
        <w:rPr>
          <w:rtl w:val="0"/>
        </w:rPr>
        <w:t xml:space="preserve">Cadre IA (Type A/B/C)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automatisable + explicable. Règles publiques. Recours simple.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: jugement humain assisté. Motifs écrits.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: jugement humain complet. Délibération publiée.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Responsabilités</w:t>
      </w:r>
      <w:r w:rsidDel="00000000" w:rsidR="00000000" w:rsidRPr="00000000">
        <w:rPr>
          <w:rtl w:val="0"/>
        </w:rPr>
        <w:t xml:space="preserve">: Collège des Règles / Opérateur / Audit indépendant.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Garanties</w:t>
      </w:r>
      <w:r w:rsidDel="00000000" w:rsidR="00000000" w:rsidRPr="00000000">
        <w:rPr>
          <w:rtl w:val="0"/>
        </w:rPr>
        <w:t xml:space="preserve">: explicabilité, traçabilité, droit d’appel, canary/rollback.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if6ucaqlzk8" w:id="9"/>
      <w:bookmarkEnd w:id="9"/>
      <w:r w:rsidDel="00000000" w:rsidR="00000000" w:rsidRPr="00000000">
        <w:rPr>
          <w:rtl w:val="0"/>
        </w:rPr>
        <w:t xml:space="preserve">Intégration kOA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: mérite par domaine + éthique transversale. Utilisé pour sélectionner, former, reconnaître.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Kreative / KonnectED / keenKonnect / Ethikos</w:t>
      </w:r>
      <w:r w:rsidDel="00000000" w:rsidR="00000000" w:rsidRPr="00000000">
        <w:rPr>
          <w:rtl w:val="0"/>
        </w:rPr>
        <w:t xml:space="preserve"> liés à EkoH et aux consultations.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Kristals</w:t>
      </w:r>
      <w:r w:rsidDel="00000000" w:rsidR="00000000" w:rsidRPr="00000000">
        <w:rPr>
          <w:rtl w:val="0"/>
        </w:rPr>
        <w:t xml:space="preserve">: publication systématique des livrables réutilisables.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b2vpip2pj2p6" w:id="10"/>
      <w:bookmarkEnd w:id="10"/>
      <w:r w:rsidDel="00000000" w:rsidR="00000000" w:rsidRPr="00000000">
        <w:rPr>
          <w:rtl w:val="0"/>
        </w:rPr>
        <w:t xml:space="preserve">Programme-cadre (piliers)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Santé 2.0</w:t>
      </w:r>
      <w:r w:rsidDel="00000000" w:rsidR="00000000" w:rsidRPr="00000000">
        <w:rPr>
          <w:rtl w:val="0"/>
        </w:rPr>
        <w:t xml:space="preserve">: accès, délais, indicateurs publics.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Éducation</w:t>
      </w:r>
      <w:r w:rsidDel="00000000" w:rsidR="00000000" w:rsidRPr="00000000">
        <w:rPr>
          <w:rtl w:val="0"/>
        </w:rPr>
        <w:t xml:space="preserve">: studios interâges, centre d’examen hors inscription.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Justice</w:t>
      </w:r>
      <w:r w:rsidDel="00000000" w:rsidR="00000000" w:rsidRPr="00000000">
        <w:rPr>
          <w:rtl w:val="0"/>
        </w:rPr>
        <w:t xml:space="preserve">: procédures lisibles, médiation renforcée.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Économie équitable</w:t>
      </w:r>
      <w:r w:rsidDel="00000000" w:rsidR="00000000" w:rsidRPr="00000000">
        <w:rPr>
          <w:rtl w:val="0"/>
        </w:rPr>
        <w:t xml:space="preserve">: registres de marchés, plafonds de marge sur services essentiels.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(Kristal Farms): énergie, chaleur utile, bibliothèques de savoir.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Culture</w:t>
      </w:r>
      <w:r w:rsidDel="00000000" w:rsidR="00000000" w:rsidRPr="00000000">
        <w:rPr>
          <w:rtl w:val="0"/>
        </w:rPr>
        <w:t xml:space="preserve"> (Kreative): curation méritée, accès ouvert.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Participation</w:t>
      </w:r>
      <w:r w:rsidDel="00000000" w:rsidR="00000000" w:rsidRPr="00000000">
        <w:rPr>
          <w:rtl w:val="0"/>
        </w:rPr>
        <w:t xml:space="preserve">: consultations ouvertes, budgets participatifs, suivi.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ct4ric93u3j8" w:id="11"/>
      <w:bookmarkEnd w:id="11"/>
      <w:r w:rsidDel="00000000" w:rsidR="00000000" w:rsidRPr="00000000">
        <w:rPr>
          <w:rtl w:val="0"/>
        </w:rPr>
        <w:t xml:space="preserve">Finances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Comptabilité en partie double, audits annuels, publication des états.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Dons plafonnés, traçabilité des sources, interdiction des contreparties.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idsw0wvgu63y" w:id="12"/>
      <w:bookmarkEnd w:id="12"/>
      <w:r w:rsidDel="00000000" w:rsidR="00000000" w:rsidRPr="00000000">
        <w:rPr>
          <w:rtl w:val="0"/>
        </w:rPr>
        <w:t xml:space="preserve">Conflits d’intérêts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Déclaration préalable. Gestion par le comité dédié. Recusation automatique sur dossiers liés. Publication des mesures.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1f3z3wa73izc" w:id="13"/>
      <w:bookmarkEnd w:id="13"/>
      <w:r w:rsidDel="00000000" w:rsidR="00000000" w:rsidRPr="00000000">
        <w:rPr>
          <w:rtl w:val="0"/>
        </w:rPr>
        <w:t xml:space="preserve">Protection des mineurs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Encadrement adulte, consentements, zones neutres, pas de pouvoir décisionnel. Traçabilité des activités publiques.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ly9byl34lkmw" w:id="14"/>
      <w:bookmarkEnd w:id="14"/>
      <w:r w:rsidDel="00000000" w:rsidR="00000000" w:rsidRPr="00000000">
        <w:rPr>
          <w:rtl w:val="0"/>
        </w:rPr>
        <w:t xml:space="preserve">Indicateurs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Participation, délais d’instruction, exécution des plans, équité d’accès, satisfaction mesurée, audits clôturés.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n5sh8ey7lycx" w:id="15"/>
      <w:bookmarkEnd w:id="15"/>
      <w:r w:rsidDel="00000000" w:rsidR="00000000" w:rsidRPr="00000000">
        <w:rPr>
          <w:rtl w:val="0"/>
        </w:rPr>
        <w:t xml:space="preserve">Documents de référence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Statuts, code d’éthique, manuel des comités, protocole IA A/B/C, politique de transparence, procédure d’audit, registre des intérêts.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xn5jua7dahjc" w:id="16"/>
      <w:bookmarkEnd w:id="16"/>
      <w:r w:rsidDel="00000000" w:rsidR="00000000" w:rsidRPr="00000000">
        <w:rPr>
          <w:rtl w:val="0"/>
        </w:rPr>
        <w:t xml:space="preserve">Interfaces avec Auguste et Klassique (diégèse)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Auguste</w:t>
      </w:r>
      <w:r w:rsidDel="00000000" w:rsidR="00000000" w:rsidRPr="00000000">
        <w:rPr>
          <w:rtl w:val="0"/>
        </w:rPr>
        <w:t xml:space="preserve">: scène et parole publique compatibles laïcité.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Klassique</w:t>
      </w:r>
      <w:r w:rsidDel="00000000" w:rsidR="00000000" w:rsidRPr="00000000">
        <w:rPr>
          <w:rtl w:val="0"/>
        </w:rPr>
        <w:t xml:space="preserve">: coaching IA, empathie consentie, journalisation.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Roi Clown</w:t>
      </w:r>
      <w:r w:rsidDel="00000000" w:rsidR="00000000" w:rsidRPr="00000000">
        <w:rPr>
          <w:rtl w:val="0"/>
        </w:rPr>
        <w:t xml:space="preserve">: cadre les méthodes. Ne décide pas.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