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xuv1kxfks2n" w:id="0"/>
      <w:bookmarkEnd w:id="0"/>
      <w:r w:rsidDel="00000000" w:rsidR="00000000" w:rsidRPr="00000000">
        <w:rPr>
          <w:rtl w:val="0"/>
        </w:rPr>
        <w:t xml:space="preserve">P_Auguste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4hy6p57eipb" w:id="1"/>
      <w:bookmarkEnd w:id="1"/>
      <w:r w:rsidDel="00000000" w:rsidR="00000000" w:rsidRPr="00000000">
        <w:rPr>
          <w:rtl w:val="0"/>
        </w:rPr>
        <w:t xml:space="preserve">Identité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Âge: 12</w:t>
        <w:br w:type="textWrapping"/>
        <w:t xml:space="preserve">Année: 2030</w:t>
        <w:br w:type="textWrapping"/>
        <w:t xml:space="preserve">Famille: fils du Roi Clown; frère de Klassique (adoptif)</w:t>
        <w:br w:type="textWrapping"/>
        <w:t xml:space="preserve">Statut: performeur public (slam+danse), visage de Pi en scène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xi618dbom81" w:id="2"/>
      <w:bookmarkEnd w:id="2"/>
      <w:r w:rsidDel="00000000" w:rsidR="00000000" w:rsidRPr="00000000">
        <w:rPr>
          <w:rtl w:val="0"/>
        </w:rPr>
        <w:t xml:space="preserve">Rôle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Porte-voix: récit de Pi en 3:14, clair et séculier.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Performeur: slam cadencé + danse propre, hooks mémorisés.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Chef de scène: gestes de commande pour l’IA pilotée par Klassique.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580tvb077y7" w:id="3"/>
      <w:bookmarkEnd w:id="3"/>
      <w:r w:rsidDel="00000000" w:rsidR="00000000" w:rsidRPr="00000000">
        <w:rPr>
          <w:rtl w:val="0"/>
        </w:rPr>
        <w:t xml:space="preserve">Capacités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Diction nette, souffle stable (3-1-4-16).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Mémoire de texte et de figures.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Synchronisation fine avec haptique et musique.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Gestion de foule: appel-réponse, cadence, silences.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rqcmadankye" w:id="4"/>
      <w:bookmarkEnd w:id="4"/>
      <w:r w:rsidDel="00000000" w:rsidR="00000000" w:rsidRPr="00000000">
        <w:rPr>
          <w:rtl w:val="0"/>
        </w:rPr>
        <w:t xml:space="preserve">Limites &amp; garde-fous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Non-coercition; foi au privé, action publique en langage laïque.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Consentement du public pour toute interaction rapprochée.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Pas d’attaque personnelle ni de donnée privée.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Pause si confusion oreillette; priorité à la voix humaine.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k630hbyrzgj" w:id="5"/>
      <w:bookmarkEnd w:id="5"/>
      <w:r w:rsidDel="00000000" w:rsidR="00000000" w:rsidRPr="00000000">
        <w:rPr>
          <w:rtl w:val="0"/>
        </w:rPr>
        <w:t xml:space="preserve">Outils &amp; signatures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Gestes:</w:t>
        <w:br w:type="textWrapping"/>
        <w:t xml:space="preserve">Poing=attaque logique | Paume=reframe | 2 taps=question | Cercle=Pi | Talon=B0UM | Doigts parallèles=callback || Mains en huit=88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Loadout: micro casque, oreillette conduction osseuse, capteur haptique.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Macros favorites: reframe, callback, punch-Pi, B0UM-drop, closer-serment.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5s741oeo84cv" w:id="6"/>
      <w:bookmarkEnd w:id="6"/>
      <w:r w:rsidDel="00000000" w:rsidR="00000000" w:rsidRPr="00000000">
        <w:rPr>
          <w:rtl w:val="0"/>
        </w:rPr>
        <w:t xml:space="preserve">Scène type (Word Battle)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Ouverture 2 barres écrites → appel public.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Milieu: impro contrôlée avec 1–2 triggers gestes.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Pont dansé court; gel sur B0UM.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Clôture: callback + closer; oreillette coupée.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j6triusnheb" w:id="7"/>
      <w:bookmarkEnd w:id="7"/>
      <w:r w:rsidDel="00000000" w:rsidR="00000000" w:rsidRPr="00000000">
        <w:rPr>
          <w:rtl w:val="0"/>
        </w:rPr>
        <w:t xml:space="preserve">Interactions avec Klassique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Auguste émet les gestes; Klassique sélectionne et pousse la ligne.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Feedback immédiat via haptique; Auguste garde le rythme et la clarté.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Empathie: Auguste lit la salle, Klassique lisse les tensions.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ezhbbw75ptj" w:id="8"/>
      <w:bookmarkEnd w:id="8"/>
      <w:r w:rsidDel="00000000" w:rsidR="00000000" w:rsidRPr="00000000">
        <w:rPr>
          <w:rtl w:val="0"/>
        </w:rPr>
        <w:t xml:space="preserve">Arcs (2030)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Court terme: tenir un round complet sans aide IA en fin de set.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Saison: gagner un major en division IA-Assist sans malus d’éthique.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Personnel: apprendre le refus net quand le public déborde.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l1e8jf605dms" w:id="9"/>
      <w:bookmarkEnd w:id="9"/>
      <w:r w:rsidDel="00000000" w:rsidR="00000000" w:rsidRPr="00000000">
        <w:rPr>
          <w:rtl w:val="0"/>
        </w:rPr>
        <w:t xml:space="preserve">Indicateurs (kOA)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Scène: Texte/Flow/Danse/Maîtrise-setup; taux d’acceptation des macros; moments d’override.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Civique: nombre d’essais locaux déclenchés après performance; publications de journaux; Kristals produits.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pjgp43upsjo" w:id="10"/>
      <w:bookmarkEnd w:id="10"/>
      <w:r w:rsidDel="00000000" w:rsidR="00000000" w:rsidRPr="00000000">
        <w:rPr>
          <w:rtl w:val="0"/>
        </w:rPr>
        <w:t xml:space="preserve">Kristals produits (exemples)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“Slam-31416” (texte+choré+journal).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“Gestes-Commandes-v1” (guide gestes→macros).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“Closer-Serment” (closers sûrs et recevables).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7ozyzcstp8fp" w:id="11"/>
      <w:bookmarkEnd w:id="11"/>
      <w:r w:rsidDel="00000000" w:rsidR="00000000" w:rsidRPr="00000000">
        <w:rPr>
          <w:rtl w:val="0"/>
        </w:rPr>
        <w:t xml:space="preserve">Entraînement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Drills souffle 3-1-4-16, métronome 90–100 BPM.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Shadow-reply avec et sans IA.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Révision post-match: timeline gestes→prompts→voix.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