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Album : Rap Konscient</w:t>
        <w:br w:type="textWrapping"/>
      </w:r>
      <w:r w:rsidDel="00000000" w:rsidR="00000000" w:rsidRPr="00000000">
        <w:rPr>
          <w:rtl w:val="0"/>
        </w:rPr>
        <w:t xml:space="preserve"> Un voyage sonore de 16 titres de rap conscient, mêlant beats urbains et esthétique Urban Neo-Collage, qui explore les grands défis de notre temps : justice sociale, transition écologique, paix, technologie éthique et pouvoir du langage. Each track is a powerful manifesto calling listeners to awareness and action.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Je marche dans la ville, béton sous mes pieds</w:t>
        <w:br w:type="textWrapping"/>
      </w:r>
      <w:r w:rsidDel="00000000" w:rsidR="00000000" w:rsidRPr="00000000">
        <w:rPr>
          <w:rtl w:val="0"/>
        </w:rPr>
        <w:t xml:space="preserve"> Plonge dans l’atmosphère urbaine avec ses sirènes lointaines et sa basse profonde, pour révéler la beauté cachée et l’espoir derrière le béton.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King Klown, Fiction Transformative</w:t>
        <w:br w:type="textWrapping"/>
      </w:r>
      <w:r w:rsidDel="00000000" w:rsidR="00000000" w:rsidRPr="00000000">
        <w:rPr>
          <w:rtl w:val="0"/>
        </w:rPr>
        <w:t xml:space="preserve"> Métaphore surréaliste où le bouffon-roi catalyse l’imaginaire, invitant à changer le réel par la force de la fiction.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Intelligence Collective Organisée</w:t>
        <w:br w:type="textWrapping"/>
      </w:r>
      <w:r w:rsidDel="00000000" w:rsidR="00000000" w:rsidRPr="00000000">
        <w:rPr>
          <w:rtl w:val="0"/>
        </w:rPr>
        <w:t xml:space="preserve"> Hymne à la plateforme Konnaxion : collaboration, partage du savoir et démocratie augmentée pour inventer un avenir plus juste.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Révolution Coopérative</w:t>
        <w:br w:type="textWrapping"/>
      </w:r>
      <w:r w:rsidDel="00000000" w:rsidR="00000000" w:rsidRPr="00000000">
        <w:rPr>
          <w:rtl w:val="0"/>
        </w:rPr>
        <w:t xml:space="preserve"> Appel militant à reprendre le contrôle de l’économie coopérative (Desjardins), pour une démocratie financière solidaire.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Kristal Farms, IA Verte, Futur Ouvert</w:t>
        <w:br w:type="textWrapping"/>
      </w:r>
      <w:r w:rsidDel="00000000" w:rsidR="00000000" w:rsidRPr="00000000">
        <w:rPr>
          <w:rtl w:val="0"/>
        </w:rPr>
        <w:t xml:space="preserve"> Ode aux data centers modulaires alimentés à l’hydroélectricité, socle d’une encyclopédie mondiale et d’une IA respectueuse de l’environnement.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L’Église Catholique en Action</w:t>
        <w:br w:type="textWrapping"/>
      </w:r>
      <w:r w:rsidDel="00000000" w:rsidR="00000000" w:rsidRPr="00000000">
        <w:rPr>
          <w:rtl w:val="0"/>
        </w:rPr>
        <w:t xml:space="preserve"> Chant engagé sur le rôle du Pape et de l’Église dans la médiation et la reconstruction, alliant spiritualité et paix active.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Paix durable, l’Ukraine respire</w:t>
        <w:br w:type="textWrapping"/>
      </w:r>
      <w:r w:rsidDel="00000000" w:rsidR="00000000" w:rsidRPr="00000000">
        <w:rPr>
          <w:rtl w:val="0"/>
        </w:rPr>
        <w:t xml:space="preserve"> Plaidoyer pour le cessez-le-feu, la démilitarisation et le droit de vote, gages d’une paix stable fondée sur l’autodétermination.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 reconstruit les fondations</w:t>
        <w:br w:type="textWrapping"/>
      </w:r>
      <w:r w:rsidDel="00000000" w:rsidR="00000000" w:rsidRPr="00000000">
        <w:rPr>
          <w:rtl w:val="0"/>
        </w:rPr>
        <w:t xml:space="preserve"> Plan pragmatique de relance : infrastructures, agriculture sécurisée, logements durables et redynamisation économique post-conflit.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Sanctuaire : Rebondir pour Avancer</w:t>
        <w:br w:type="textWrapping"/>
      </w:r>
      <w:r w:rsidDel="00000000" w:rsidR="00000000" w:rsidRPr="00000000">
        <w:rPr>
          <w:rtl w:val="0"/>
        </w:rPr>
        <w:t xml:space="preserve"> Portrait d’un lieu protégé où rebondir : couvents réhabilités, accompagnement sur mesure et parcours de résilience communautaire.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Parole Créatrice</w:t>
        <w:br w:type="textWrapping"/>
      </w:r>
      <w:r w:rsidDel="00000000" w:rsidR="00000000" w:rsidRPr="00000000">
        <w:rPr>
          <w:rtl w:val="0"/>
        </w:rPr>
        <w:t xml:space="preserve"> Exploration des pouvoirs sacrés et symboliques du langage : mantras, mythes et récits comme instruments de guérison et de transformation.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Réactions en Reflets</w:t>
        <w:br w:type="textWrapping"/>
      </w:r>
      <w:r w:rsidDel="00000000" w:rsidR="00000000" w:rsidRPr="00000000">
        <w:rPr>
          <w:rtl w:val="0"/>
        </w:rPr>
        <w:t xml:space="preserve"> Révèle comment chacun se projette et réagit face au « King Klown », miroir des ombres et des lumières intérieures.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Puissance Collective</w:t>
        <w:br w:type="textWrapping"/>
      </w:r>
      <w:r w:rsidDel="00000000" w:rsidR="00000000" w:rsidRPr="00000000">
        <w:rPr>
          <w:rtl w:val="0"/>
        </w:rPr>
        <w:t xml:space="preserve"> Manifeste pour fédérer les forces dispersées autour de KOA : union citoyenne, poings levés et vision commune pour changer le monde.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Justice Réformée par l’IA</w:t>
        <w:br w:type="textWrapping"/>
      </w:r>
      <w:r w:rsidDel="00000000" w:rsidR="00000000" w:rsidRPr="00000000">
        <w:rPr>
          <w:rtl w:val="0"/>
        </w:rPr>
        <w:t xml:space="preserve"> Vision futuriste d’un système judiciaire impartial, rapide et transparent grâce à l’intelligence artificielle et aux chatbots juridiques.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Ekoh : Smart Vote, Voix Pondérées</w:t>
        <w:br w:type="textWrapping"/>
      </w:r>
      <w:r w:rsidDel="00000000" w:rsidR="00000000" w:rsidRPr="00000000">
        <w:rPr>
          <w:rtl w:val="0"/>
        </w:rPr>
        <w:t xml:space="preserve"> Focus sur la plateforme Ekoh (Smart Vote) où le mérite et l’expertise pèsent plus que la popularité pour des décisions éclairées.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Abus de Pouvoir : Konnaxion en Réponse</w:t>
        <w:br w:type="textWrapping"/>
      </w:r>
      <w:r w:rsidDel="00000000" w:rsidR="00000000" w:rsidRPr="00000000">
        <w:rPr>
          <w:rtl w:val="0"/>
        </w:rPr>
        <w:t xml:space="preserve"> Dénonciation des dynamiques oppressives et suprémacistes, suivie de la réponse citoyenne via la connexion et l’action collective.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 Estampillé King Klown : Richesse Équitable</w:t>
        <w:br w:type="textWrapping"/>
      </w:r>
      <w:r w:rsidDel="00000000" w:rsidR="00000000" w:rsidRPr="00000000">
        <w:rPr>
          <w:rtl w:val="0"/>
        </w:rPr>
        <w:t xml:space="preserve"> Concept poétique d’une monnaie symbolique estampillée “K”, créée pour rééquilibrer les richesses et servir le bien commun.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Why TikTok?</w:t>
        <w:br w:type="textWrapping"/>
      </w:r>
      <w:r w:rsidDel="00000000" w:rsidR="00000000" w:rsidRPr="00000000">
        <w:rPr>
          <w:rtl w:val="0"/>
        </w:rPr>
        <w:t xml:space="preserve"> Des clips percutants, une esthétique collagiste vibrante et des messages forts : chaque titre se partage en micro-stories visuelles et sonores pour engager, inspirer et mobiliser une nouvelle génération.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