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rewritten </w:t>
      </w:r>
      <w:r w:rsidDel="00000000" w:rsidR="00000000" w:rsidRPr="00000000">
        <w:rPr>
          <w:b w:val="1"/>
          <w:rtl w:val="0"/>
        </w:rPr>
        <w:t xml:space="preserve">Orgo v2 Blueprint Section 7 - Testing and Validation</w:t>
      </w:r>
      <w:r w:rsidDel="00000000" w:rsidR="00000000" w:rsidRPr="00000000">
        <w:rPr>
          <w:rtl w:val="0"/>
        </w:rPr>
        <w:t xml:space="preserve"> with the requested corrections applied, including Redis and RabbitMQ testing interactions: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yqekpsnq2ee" w:id="0"/>
      <w:bookmarkEnd w:id="0"/>
      <w:r w:rsidDel="00000000" w:rsidR="00000000" w:rsidRPr="00000000">
        <w:rPr>
          <w:rtl w:val="0"/>
        </w:rPr>
        <w:t xml:space="preserve">Section 7: Testing and Validation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4jwml9u47whj" w:id="1"/>
      <w:bookmarkEnd w:id="1"/>
      <w:r w:rsidDel="00000000" w:rsidR="00000000" w:rsidRPr="00000000">
        <w:rPr>
          <w:rtl w:val="0"/>
        </w:rPr>
        <w:t xml:space="preserve">7.1 Purpose of Testing and Validation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Identify and resolve bugs, inefficiencies, and misconfigurations.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Validate multi-organization workflows, high-volume email handling, task queue performance, and offline synchronization.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thoroughly tested system capable of handling real-world challenges, ensuring scalability, reliability, and compliance.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j2yih0pgh9cf" w:id="2"/>
      <w:bookmarkEnd w:id="2"/>
      <w:r w:rsidDel="00000000" w:rsidR="00000000" w:rsidRPr="00000000">
        <w:rPr>
          <w:rtl w:val="0"/>
        </w:rPr>
        <w:t xml:space="preserve">7.2 Testing Categories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1kjenpgbrwzv" w:id="3"/>
      <w:bookmarkEnd w:id="3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Tests individual components such as the email parser and task scheduler.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Validate that the email parser extracts sender, subject, and keywords accurately.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dowzx8kki3kr" w:id="4"/>
      <w:bookmarkEnd w:id="4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Validates interactions between components such as the email parser and rule engine.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Ensure parsed emails trigger the correct routing rules.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99ucf2rk7j0z" w:id="5"/>
      <w:bookmarkEnd w:id="5"/>
      <w:r w:rsidDel="00000000" w:rsidR="00000000" w:rsidRPr="00000000">
        <w:rPr>
          <w:rtl w:val="0"/>
        </w:rPr>
        <w:t xml:space="preserve">End-to-End Testing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Simulates real-world workflows from email reception to task completion.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maintenance email progresses through parsing, routing, and escalation workflows seamlessly.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as5lhlwjumhu" w:id="6"/>
      <w:bookmarkEnd w:id="6"/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Evaluates system response under high loads.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Simulate 50,000 emails/hour to validate task queue handling and escalation workflows.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620bikjwole2" w:id="7"/>
      <w:bookmarkEnd w:id="7"/>
      <w:r w:rsidDel="00000000" w:rsidR="00000000" w:rsidRPr="00000000">
        <w:rPr>
          <w:rtl w:val="0"/>
        </w:rPr>
        <w:t xml:space="preserve">Offline Functionality Testing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Validates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.pst</w:t>
      </w:r>
      <w:r w:rsidDel="00000000" w:rsidR="00000000" w:rsidRPr="00000000">
        <w:rPr>
          <w:rtl w:val="0"/>
        </w:rPr>
        <w:t xml:space="preserve"> file processing and automated synchronization with the main database.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Offline workflows operate smoothly, reconciling changes upon reconnection.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x63uyz8p3nmj" w:id="8"/>
      <w:bookmarkEnd w:id="8"/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Ensures encryption, role-based access control (RBAC), and anonymization protocols function as intended.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Verify that sensitive reports are only accessible to authorized personnel.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ur3ft8my5934" w:id="9"/>
      <w:bookmarkEnd w:id="9"/>
      <w:r w:rsidDel="00000000" w:rsidR="00000000" w:rsidRPr="00000000">
        <w:rPr>
          <w:rtl w:val="0"/>
        </w:rPr>
        <w:t xml:space="preserve">7.3 Advanced Testing Scenarios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rlumime8kc8z" w:id="10"/>
      <w:bookmarkEnd w:id="10"/>
      <w:r w:rsidDel="00000000" w:rsidR="00000000" w:rsidRPr="00000000">
        <w:rPr>
          <w:rtl w:val="0"/>
        </w:rPr>
        <w:t xml:space="preserve">Multi-Organization Workflow Test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Task escalations span multiple organizations (e.g., schools, hospitals).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School secretary emails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emergency@school.org</w:t>
      </w:r>
      <w:r w:rsidDel="00000000" w:rsidR="00000000" w:rsidRPr="00000000">
        <w:rPr>
          <w:rtl w:val="0"/>
        </w:rPr>
        <w:t xml:space="preserve"> regarding a system issue.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Rule engine routes the email to IT support.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unresolved within 2 hours, the task escalates to a district-level supervisor.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The system adapts escalation paths dynamically based on organization-specific rules.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iuq7s7othie3" w:id="11"/>
      <w:bookmarkEnd w:id="11"/>
      <w:r w:rsidDel="00000000" w:rsidR="00000000" w:rsidRPr="00000000">
        <w:rPr>
          <w:rtl w:val="0"/>
        </w:rPr>
        <w:t xml:space="preserve">Redis/RabbitMQ Stress Test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Simulate high task queue loads to validate message queue performance.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Generate 100,000 concurrent tasks using Redis and RabbitMQ.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Monitor queuing, processing, and escalation compliance.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The task queue system processes all tasks efficiently, maintaining accurate routing and escalation without performance degradation.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Example Test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test_redis_to_rabbitmq():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cache_routing_rules()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enqueue_task({"task": "escalation"})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3g3268t9ir0i" w:id="12"/>
      <w:bookmarkEnd w:id="12"/>
      <w:r w:rsidDel="00000000" w:rsidR="00000000" w:rsidRPr="00000000">
        <w:rPr>
          <w:rtl w:val="0"/>
        </w:rPr>
        <w:t xml:space="preserve">Offline Synchronization Edge Case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An organization operates offline for a day.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Process 100 emails locally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.pst</w:t>
      </w:r>
      <w:r w:rsidDel="00000000" w:rsidR="00000000" w:rsidRPr="00000000">
        <w:rPr>
          <w:rtl w:val="0"/>
        </w:rPr>
        <w:t xml:space="preserve"> files during the offline period.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Perform task execution and routing in SQLite.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Reconnect to the network and sync changes with PostgreSQL.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Expected Outcome</w:t>
      </w:r>
      <w:r w:rsidDel="00000000" w:rsidR="00000000" w:rsidRPr="00000000">
        <w:rPr>
          <w:rtl w:val="0"/>
        </w:rPr>
        <w:t xml:space="preserve">: Local tasks match remote database records, with conflict resolution ensuring data accuracy.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rbm114neyk4c" w:id="13"/>
      <w:bookmarkEnd w:id="13"/>
      <w:r w:rsidDel="00000000" w:rsidR="00000000" w:rsidRPr="00000000">
        <w:rPr>
          <w:rtl w:val="0"/>
        </w:rPr>
        <w:t xml:space="preserve">7.4 Tools and Frameworks for Testing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Unit Testing Tools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Integration Testing Tools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with mocking plugins.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Performance Testing Tools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Locust</w:t>
      </w:r>
      <w:r w:rsidDel="00000000" w:rsidR="00000000" w:rsidRPr="00000000">
        <w:rPr>
          <w:rtl w:val="0"/>
        </w:rPr>
        <w:t xml:space="preserve"> for high-load simulations.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Security Testing Tools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OWASP ZAP</w:t>
      </w:r>
      <w:r w:rsidDel="00000000" w:rsidR="00000000" w:rsidRPr="00000000">
        <w:rPr>
          <w:rtl w:val="0"/>
        </w:rPr>
        <w:t xml:space="preserve"> for vulnerability scanning.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Offline Testing Tools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rclone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.pst</w:t>
      </w:r>
      <w:r w:rsidDel="00000000" w:rsidR="00000000" w:rsidRPr="00000000">
        <w:rPr>
          <w:rtl w:val="0"/>
        </w:rPr>
        <w:t xml:space="preserve"> synchronization and data validation.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4i0pl8zi1htl" w:id="14"/>
      <w:bookmarkEnd w:id="14"/>
      <w:r w:rsidDel="00000000" w:rsidR="00000000" w:rsidRPr="00000000">
        <w:rPr>
          <w:rtl w:val="0"/>
        </w:rPr>
        <w:t xml:space="preserve">7.5 Validation Process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ms8dyzkoax8g" w:id="15"/>
      <w:bookmarkEnd w:id="15"/>
      <w:r w:rsidDel="00000000" w:rsidR="00000000" w:rsidRPr="00000000">
        <w:rPr>
          <w:rtl w:val="0"/>
        </w:rPr>
        <w:t xml:space="preserve">Data Validation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Ensure email parsing accuracy for task creation.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jfn7gdgkb9eo" w:id="16"/>
      <w:bookmarkEnd w:id="16"/>
      <w:r w:rsidDel="00000000" w:rsidR="00000000" w:rsidRPr="00000000">
        <w:rPr>
          <w:rtl w:val="0"/>
        </w:rPr>
        <w:t xml:space="preserve">Workflow Validation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Confirm task escalations and completions align with configuration rules.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lsxj1ilyuap" w:id="17"/>
      <w:bookmarkEnd w:id="17"/>
      <w:r w:rsidDel="00000000" w:rsidR="00000000" w:rsidRPr="00000000">
        <w:rPr>
          <w:rtl w:val="0"/>
        </w:rPr>
        <w:t xml:space="preserve">Compliance Validation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Validate encryption, RBAC, and anonymization meet GDPR and HIPAA standards.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yvohwi736yf7" w:id="18"/>
      <w:bookmarkEnd w:id="18"/>
      <w:r w:rsidDel="00000000" w:rsidR="00000000" w:rsidRPr="00000000">
        <w:rPr>
          <w:rtl w:val="0"/>
        </w:rPr>
        <w:t xml:space="preserve">Edge Case Testing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Address ambiguous email subjects, unexpected task loads, and offline scenarios.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1t57utwjauhn" w:id="19"/>
      <w:bookmarkEnd w:id="19"/>
      <w:r w:rsidDel="00000000" w:rsidR="00000000" w:rsidRPr="00000000">
        <w:rPr>
          <w:rtl w:val="0"/>
        </w:rPr>
        <w:t xml:space="preserve">7.6 Example Test Cases</w:t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io0u5dedohdw" w:id="20"/>
      <w:bookmarkEnd w:id="20"/>
      <w:r w:rsidDel="00000000" w:rsidR="00000000" w:rsidRPr="00000000">
        <w:rPr>
          <w:rtl w:val="0"/>
        </w:rPr>
        <w:t xml:space="preserve">Escalation Test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Task unresolved for 2 hours.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Expected Output</w:t>
      </w:r>
      <w:r w:rsidDel="00000000" w:rsidR="00000000" w:rsidRPr="00000000">
        <w:rPr>
          <w:rtl w:val="0"/>
        </w:rPr>
        <w:t xml:space="preserve">: Escalation email sent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supervisor@organization.com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nh9ua0na9pq1" w:id="21"/>
      <w:bookmarkEnd w:id="21"/>
      <w:r w:rsidDel="00000000" w:rsidR="00000000" w:rsidRPr="00000000">
        <w:rPr>
          <w:rtl w:val="0"/>
        </w:rPr>
        <w:t xml:space="preserve">High-Volume Email Test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50,000 emails received within an hour.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Expected Output</w:t>
      </w:r>
      <w:r w:rsidDel="00000000" w:rsidR="00000000" w:rsidRPr="00000000">
        <w:rPr>
          <w:rtl w:val="0"/>
        </w:rPr>
        <w:t xml:space="preserve">: All tasks are processed, routed, and escalated correctly without errors.</w:t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nkdopzuil3gl" w:id="22"/>
      <w:bookmarkEnd w:id="22"/>
      <w:r w:rsidDel="00000000" w:rsidR="00000000" w:rsidRPr="00000000">
        <w:rPr>
          <w:rtl w:val="0"/>
        </w:rPr>
        <w:t xml:space="preserve">Offline Sync Test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.pst</w:t>
      </w:r>
      <w:r w:rsidDel="00000000" w:rsidR="00000000" w:rsidRPr="00000000">
        <w:rPr>
          <w:rtl w:val="0"/>
        </w:rPr>
        <w:t xml:space="preserve"> file containing 100 emails.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Expected Output</w:t>
      </w:r>
      <w:r w:rsidDel="00000000" w:rsidR="00000000" w:rsidRPr="00000000">
        <w:rPr>
          <w:rtl w:val="0"/>
        </w:rPr>
        <w:t xml:space="preserve">: Local tasks processed and synced accurately to PostgreSQL upon reconnection.</w:t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6y0vb4x5cv86" w:id="23"/>
      <w:bookmarkEnd w:id="23"/>
      <w:r w:rsidDel="00000000" w:rsidR="00000000" w:rsidRPr="00000000">
        <w:rPr>
          <w:rtl w:val="0"/>
        </w:rPr>
        <w:t xml:space="preserve">Task Queue Performance Test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100,000 concurrent tasks.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Expected Output</w:t>
      </w:r>
      <w:r w:rsidDel="00000000" w:rsidR="00000000" w:rsidRPr="00000000">
        <w:rPr>
          <w:rtl w:val="0"/>
        </w:rPr>
        <w:t xml:space="preserve">: Task queue handles the load within acceptable processing times, maintaining accuracy.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unhgow6af025" w:id="24"/>
      <w:bookmarkEnd w:id="24"/>
      <w:r w:rsidDel="00000000" w:rsidR="00000000" w:rsidRPr="00000000">
        <w:rPr>
          <w:rtl w:val="0"/>
        </w:rPr>
        <w:t xml:space="preserve">7.7 Deliverables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Test Scripts</w:t>
      </w:r>
      <w:r w:rsidDel="00000000" w:rsidR="00000000" w:rsidRPr="00000000">
        <w:rPr>
          <w:rtl w:val="0"/>
        </w:rPr>
        <w:t xml:space="preserve">: Include unit, integration, and performance tests.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Test Results</w:t>
      </w:r>
      <w:r w:rsidDel="00000000" w:rsidR="00000000" w:rsidRPr="00000000">
        <w:rPr>
          <w:rtl w:val="0"/>
        </w:rPr>
        <w:t xml:space="preserve">: Comprehensive reports validating workflows, performance, and compliance.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Error Logs</w:t>
      </w:r>
      <w:r w:rsidDel="00000000" w:rsidR="00000000" w:rsidRPr="00000000">
        <w:rPr>
          <w:rtl w:val="0"/>
        </w:rPr>
        <w:t xml:space="preserve">: Debugging details for failed cases.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Validation Checklist</w:t>
      </w:r>
      <w:r w:rsidDel="00000000" w:rsidR="00000000" w:rsidRPr="00000000">
        <w:rPr>
          <w:rtl w:val="0"/>
        </w:rPr>
        <w:t xml:space="preserve">: Ensure compliance with technical and organizational standards.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img1ivi68pbu" w:id="25"/>
      <w:bookmarkEnd w:id="25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This updated Testing and Validation section prepares Orgo for diverse scenarios, including multi-organization workflows, task queue stress testing, and offline synchronization. The integration of Redis and RabbitMQ test cases ensures robust task queuing and reliable workflow execution.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Let me know if additional refinements are required!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