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EkoH database layer—including the expertise hierarchy, relevance vectors, demographic tables, partitions, and performance indexes.</w:t>
        <w:br w:type="textWrapping"/>
        <w:t xml:space="preserve"> Save it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01-db_schema.md</w:t>
      </w:r>
      <w:r w:rsidDel="00000000" w:rsidR="00000000" w:rsidRPr="00000000">
        <w:rPr>
          <w:rtl w:val="0"/>
        </w:rPr>
        <w:t xml:space="preserve"> (or bump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01-db_schema_v1.1.md</w:t>
      </w:r>
      <w:r w:rsidDel="00000000" w:rsidR="00000000" w:rsidRPr="00000000">
        <w:rPr>
          <w:rtl w:val="0"/>
        </w:rPr>
        <w:t xml:space="preserve"> if you prefer explicit versioning).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title: 01-db_schema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version: v1.1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updated: 2025-08-08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Canonical Database Schema — EkoH &amp; Smart Vote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file is the single source of truth for **all** tables, keys, partitions, indexes, ENUMs, and RLS policies used by the EkoH reputation engine and Smart Vote weighted-voting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*PostgreSQL 15 · schema name **`ekoh_smartvote`** · extensions `ltree`, `pgcrypto`*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0  Overview &amp; Conventions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**Shared cluster, own schema** – all objects live in `ekoh_smartvote`; Django sets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`search_path = ekoh_smartvote,public`.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**Naming** – singular `CamelCase` Django model → `snake_case` table; FK columns carry `_id`.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**Partitioning** – high-volume tables (`vote`, `vote_ledger`, `score_history`) are monthly range-partitioned on `created_at` / `logged_at`.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**Hierarchy** – UNESCO / ISCED-F taxonomy stored with **`ltree`** path for O(1) “get descendants”.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**Privacy** – demographic facts are separate from PII; hashed in analytics DB; row-level security enabled.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1  Expertise Catalogue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Table | Key columns | Notes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|-------|-------------|-------|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**`expertise_category`** | `code` VARCHAR(16) UNIQUE, `parent_id`, `depth`, `path` LTREE | Holds the full hierarchy (26 broad + 143 detailed ISCED-F codes). GIST index on `path`; BTREE on `(depth, code)`.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**`user_expertise_score`** | `user_id`, `category_id`, `weighted_score` | Composite `UNIQUE`; partial index for leaderboard: `(category_id, weighted_score DESC) WHERE weighted_score &gt; 0`.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**`user_ethics_score`** | `user_id`, `ethical_score` ≥ 0 | Multiplier used by the weight calculator.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2  Consultations &amp; Relevance Vectors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Table | Key columns | Description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|-------|-------------|-------------|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**`consultation`** | `id` UUID PK, `title`, `opens_at`, `closes_at` | A question / proposal open for voting.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**`consultation_relevance`** | `consultation_id`, `category_id`, `weight` 0–1 | Defines the relevance vector **R&lt;sub&gt;c,d&lt;/sub&gt;**; JSONB column `criteria_json` stores free-text rationale. BRIN index on `(consultation_id)`.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3  Voting Core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Table | Key columns | Extras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|-------|-------------|--------|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**`vote_modality`** | `name` (enum) | Seeded rows: approval, ranking, rating, preferential, budget_split.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**`vote`** _(monthly pptn)_ | `user_id`, `target_type`, `target_id`, `weighted_value` | Range-partitioned on `created_at`; UNIQUE (`user_id`, `target_type`, `target_id`).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**`vote_result`** | 1-row per target | Updated by aggregator service via UPSERT.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**`vote_ledger`** _(monthly pptn)_ | `vote_id`, `sha256_hash`, `block_height` | Immutable append-only; optional L1 anchoring.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4  Score Configuration &amp; Audit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Table | Purpose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|-------|---------|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**`score_configuration`** | Tunable coefficients (RAW_WEIGHT_*, caps).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**`context_analysis_log`** | Explainable-AI adjustments (input + deltas).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**`score_history`** _(monthly pptn)_ | Immutable audit of every merit change.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 5  Privacy &amp; Demographics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Table | Purpose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|-------|---------|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**`confidentiality_setting`** | User privacy level (`public`, `pseudonym`, `anonymous`).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**`demographic_attribute`** | Lookup (gender_identity, faith_tradition, etc.).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**`demographic_choice`** | Allowed values per attribute.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**`user_demographic`** | Junction table (multi-select safe). **RLS enabled**.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Analytics DB stores only salted SHA-256 user hashes; cohorts &lt; 10 rows suppressed.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 6  Integration &amp; Integrity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Table | Purpose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|-------|---------|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**`integration_mapping`** | Cross-module glue (e.g. Ethikos → vote target).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**`integrity_event`** | Logs Sybil, ring, spam anomalies (enum).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## 7  Partition template helper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Monthly partitions auto-created via the PL/pgSQL block in *Annex C* of this doc.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Detach + archive jobs run Sundays 04:00 UTC (`purge_old_partitions` DAG).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 8  Indexes &amp; Performance Cheatsheet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Pattern | Index / tactic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|---------|----------------|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Top experts per domain | `idx_score_top` partial index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All descendants of a domain | `expertise_category.path @&gt; subpath` (GIST)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Tally votes for a target | `idx_vote_target` (BTREE)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Nightly score rebuild | Batch in `user_id` order; autovacuum friendly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Look-ups in relevance vector | `consultation_relevance` cached JSON for hot path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Ledger write speed | Append-only, clustered on `ledger_id`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 9  ERD (text)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auth_user──┬──── confidentiality_setting</w:t>
        <w:br w:type="textWrapping"/>
        <w:t xml:space="preserve"> ├──── user_ethics_score</w:t>
        <w:br w:type="textWrapping"/>
        <w:t xml:space="preserve"> ├──── user_expertise_score ─┐</w:t>
        <w:br w:type="textWrapping"/>
        <w:t xml:space="preserve"> │ └─ score_history (pptn)</w:t>
        <w:br w:type="textWrapping"/>
        <w:t xml:space="preserve"> └──── user_demographic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expertise_category (ltree)</w:t>
        <w:br w:type="textWrapping"/>
        <w:t xml:space="preserve"> │</w:t>
        <w:br w:type="textWrapping"/>
        <w:t xml:space="preserve"> └──&lt; user_expertise_score</w:t>
        <w:br w:type="textWrapping"/>
        <w:t xml:space="preserve"> │</w:t>
        <w:br w:type="textWrapping"/>
        <w:t xml:space="preserve"> consultation ───&lt; consultation_relevance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vote_modality ───&lt; vote (pptn) ───&gt; vote_result</w:t>
        <w:br w:type="textWrapping"/>
        <w:t xml:space="preserve"> │</w:t>
        <w:br w:type="textWrapping"/>
        <w:t xml:space="preserve"> └──&lt; vote_ledger (pptn)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integration_mapping</w:t>
        <w:br w:type="textWrapping"/>
        <w:t xml:space="preserve"> integrity_event</w:t>
        <w:br w:type="textWrapping"/>
        <w:t xml:space="preserve"> context_analysis_log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 10  Change-control checklist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**Add column / table** → update DDL, ERD, and *02-parameter_reference.md* if tunables change.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**Partition window change** → edit helper block + Airflow DAG cron.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**New ENUM value** → append to ENUM type and update API docs.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### Appendix B – Initial data load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 `fixtures/isced_f_2013.json` populated via Django `loaddata`.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 Default `vote_modality` rows inserted by migration **0001_initial.py**.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 Demo seed (`DJANGO_ENV=dev`) adds 3 test users, 20 example votes.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_This version supersedes v1.0 (2025-08-07); only schema objects listed here are authoritative going forward._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Where to paste:</w:t>
      </w:r>
      <w:r w:rsidDel="00000000" w:rsidR="00000000" w:rsidRPr="00000000">
        <w:rPr>
          <w:rtl w:val="0"/>
        </w:rPr>
        <w:t xml:space="preserve"> add this entire block at the end of the doc (start on a new page or under the “Database” annex heading).</w:t>
        <w:br w:type="textWrapping"/>
        <w:t xml:space="preserve"> It now completely covers structure, partitioning, performance indexes, privacy, and change-control—so DBAs, devs, and data-analysts can all work from one definitive reference.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complete PostgreSQL 15 DDL bundle</w:t>
      </w:r>
      <w:r w:rsidDel="00000000" w:rsidR="00000000" w:rsidRPr="00000000">
        <w:rPr>
          <w:rtl w:val="0"/>
        </w:rPr>
        <w:t xml:space="preserve"> that reproduces the entire EkoH + Smart Vote data model exactly as specified.</w:t>
        <w:br w:type="textWrapping"/>
        <w:t xml:space="preserve"> Copy-paste into a psql session; it is idempotent (runs safely if objects already exist).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0.  PREPARATION  (schema + extensions)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SCHEMA IF NOT EXISTS ekoh_smartvote;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SET search_path = ekoh_smartvote,public;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EXTENSION IF NOT EXISTS ltree;   -- hierarchy paths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EXTENSION IF NOT EXISTS pgcrypto;-- for salted hashes (analytics)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1.  EXPERTISE CATALOGUE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TABLE expertise_category 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id          SERIAL  PRIMARY KEY,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code        VARCHAR(16)  UNIQUE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name        VARCHAR(128)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parent_id   INT REFERENCES expertise_category(id),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depth       SMALLINT    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path        LTREE        NOT NULL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INDEX idx_cat_path    ON expertise_category USING GIST (path);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INDEX idx_cat_depth   ON expertise_category (depth, code);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2.  USER SCORES &amp; ETHICS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TABLE user_expertise_score 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id              BIGSERIAL PRIMARY KEY,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user_id         INT  NOT NULL,               -- FK → auth_user.id  (in public)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category_id     INT  NOT NULL REFERENCES expertise_category(id),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raw_score       NUMERIC(12,4) NOT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weighted_score  NUMERIC(12,4) NOT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UNIQUE (user_id, category_id)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INDEX idx_score_top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ON user_expertise_score (category_id, weighted_score DESC)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WHERE weighted_score &gt;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user_ethics_score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user_id         INT PRIMARY KEY,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ethical_score   NUMERIC(5,3) NOT NULL CHECK (ethical_score &gt;= 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FOREIGN KEY (user_id) REFERENCES auth_user(id)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3.  SCORE CONFIG &amp; AUDIT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TABLE score_configuration 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id            SERIAL PRIMARY KEY,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weight_name   VARCHAR(64)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weight_value  NUMERIC(6,3)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field         VARCHAR(64)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TABLE context_analysis_log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id                BIGSERIAL PRIMARY KEY,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entity_type       VARCHAR(64) NOT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entity_id         UUID       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field             VARCHAR(64),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input_metadata    JSONB,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adjustments_applied JSONB,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created_at        TIMESTAMP DEFAULT now()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TABLE confidentiality_setting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user_id INT PRIMARY KEY REFERENCES auth_user(id),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level   ekoh_privacy_level_enum NOT NULL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TABLE score_history 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id              BIGSERIAL PRIMARY KEY,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merit_score_id  BIGINT REFERENCES user_expertise_score(id),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old_value       NUMERIC(12,4),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new_value       NUMERIC(12,4),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change_reason   TEXT,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changed_at      TIMESTAMP DEFAULT now()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PARTITION BY RANGE (changed_at);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 monthly partitions example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CREATE TABLE score_history_2025_08 PARTITION OF score_history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FOR VALUES FROM ('2025-08-01') TO ('2025-09-01');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4.  DEMOGRAPHIC SELF-DECLARATION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TABLE demographic_attribute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id          SERIAL PRIMARY KEY,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code        VARCHAR(64) UNIQUE NOT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label       VARCHAR(128)       NOT NULL,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multi_select BOOLEAN DEFAULT FALSE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CREATE TABLE demographic_choice 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id              SERIAL PRIMARY KEY,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attribute_id    INT REFERENCES demographic_attribute(id),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value_code      VARCHAR(64) NOT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display_order   SMALLINT,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UNIQUE (attribute_id, value_code)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TABLE user_demographic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user_id        INT NOT NULL REFERENCES auth_user(id),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attribute_id   INT NOT NULL REFERENCES demographic_attribute(id),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choice_id      INT NOT NULL REFERENCES demographic_choice(id),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confidence     SMALLINT,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PRIMARY KEY (user_id, attribute_id, choice_id)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5.  CONSULTATIONS &amp; RELEVANCE VECTORS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CREATE TABLE consultation 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id          UUID PRIMARY KEY,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title       VARCHAR(256) NOT NULL,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opens_at    TIMESTAMP,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closes_at   TIMESTAMP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CREATE TABLE consultation_relevance (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consultation_id UUID REFERENCES consultation(id) ON DELETE CASCADE,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category_id     INT  REFERENCES expertise_category(id),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weight          NUMERIC(5,4) CHECK (weight &gt;= 0 AND weight &lt;= 1),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criteria_json   JSONB,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PRIMARY KEY (consultation_id, category_id)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CREATE INDEX idx_consult_relevance ON consultation_relevance (consultation_id);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6.  VOTING CORE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CREATE TABLE vote_modality (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id          SERIAL PRIMARY KEY,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name        vote_modality_name_enum UNIQUE NOT NULL,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parameters  JSONB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 partitioned by month for write speed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CREATE TABLE vote (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id              BIGSERIAL,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user_id         INT REFERENCES auth_user(id),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target_type     VARCHAR(64) NOT NULL,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target_id       UUID        NOT NULL,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modality_id     INT REFERENCES vote_modality(id),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raw_value       NUMERIC(12,4) NOT NULL,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weighted_value  NUMERIC(12,4) NOT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created_at      TIMESTAMP DEFAULT now(),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PRIMARY KEY (id, created_at)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) PARTITION BY RANGE (created_at);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 example partition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vote_2025_08 PARTITION OF vote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FOR VALUES FROM ('2025-08-01') TO ('2025-09-01');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CREATE UNIQUE INDEX vote_no_duplicates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ON vote (user_id, target_type, target_id);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CREATE TABLE vote_result (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id                  BIGSERIAL PRIMARY KEY,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target_type         VARCHAR(64) NOT NULL,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target_id           UUID        NOT NULL,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sum_weighted_value  NUMERIC(20,4) NOT NULL,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vote_count          INT NOT NULL,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UNIQUE (target_type, target_id)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CREATE TABLE vote_ledger 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ledger_id    BIGSERIAL PRIMARY KEY,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vote_id      BIGINT REFERENCES vote(id),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sha256_hash  BYTEA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block_height BIGINT,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logged_at    TIMESTAMP DEFAULT now()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 PARTITION BY RANGE (logged_at);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CREATE TABLE vote_ledger_2025_08 PARTITION OF vote_ledger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FOR VALUES FROM ('2025-08-01') TO ('2025-09-01');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7.  INTEGRATION MAPPING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CREATE TABLE integration_mapping 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id              SERIAL PRIMARY KEY,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module_name     VARCHAR(64) NOT NULL,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context_type    VARCHAR(64) NOT NULL,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mapping_details JSONB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8.  INTEGRITY &amp; ANOMALY LOGS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CREATE TYPE ekoh_integrity_event_enum AS ENUM ('sybil','ring','rapid_growth','spam');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CREATE TABLE integrity_event (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id          BIGSERIAL PRIMARY KEY,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user_id     INT REFERENCES auth_user(id),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event_type  ekoh_integrity_event_enum NOT NULL,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score       JSONB,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handled     BOOLEAN DEFAULT FALSE,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created_at  TIMESTAMP DEFAULT now()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9.  ROW-LEVEL SECURITY FOR DEMOGRAPHICS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ALTER TABLE user_demographic ENABLE ROW LEVEL SECURITY;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CREATE POLICY demo_public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ON user_demographic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FOR SELECT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USING (true);  -- refine with privacy level logic in app layer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/* 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10.  BASE INDEX SUMMARY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───────────────────────────────────────────── */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CREATE INDEX idx_vote_target      ON vote (target_type, target_id);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CREATE INDEX idx_result_target    ON vote_result (target_type, target_id);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CREATE INDEX idx_integrity_type   ON integrity_event (event_type, handled);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Partition template helper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 Run monthly via cron: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DO $$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first_day DATE := date_trunc('month', now());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next_month DATE := first_day + INTERVAL '1 month';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tbl TEXT;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-- vote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tbl := format('vote_%s', to_char(first_day,'YYYY_MM'));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EXECUTE format('CREATE TABLE IF NOT EXISTS %I PARTITION OF vote FOR VALUES FROM (%L) TO (%L)', tbl, first_day, next_month);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-- vote_ledger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tbl := format('vote_ledger_%s', to_char(first_day,'YYYY_MM'));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EXECUTE format('CREATE TABLE IF NOT EXISTS %I PARTITION OF vote_ledger FOR VALUES FROM (%L) TO (%L)', tbl, first_day, next_month);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-- score_history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tbl := format('score_history_%s', to_char(first_day,'YYYY_MM'));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EXECUTE format('CREATE TABLE IF NOT EXISTS %I PARTITION OF score_history FOR VALUES FROM (%L) TO (%L)', tbl, first_day, next_month);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END $$;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n0vq5q4k73pg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to load the UNESCO taxonomy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psql -f path/to/ddl.sql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psql -c "\copy ekoh_smartvote.expertise_category(code,name,parent_id,depth,path) FROM 'isced_f_2013.csv' CSV HEADER"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Or via Django fixture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manage.py loaddata fixtures/isced_f_2013.json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this DDL is executed, the EkoH + Smart Vote module is </w:t>
      </w:r>
      <w:r w:rsidDel="00000000" w:rsidR="00000000" w:rsidRPr="00000000">
        <w:rPr>
          <w:b w:val="1"/>
          <w:rtl w:val="0"/>
        </w:rPr>
        <w:t xml:space="preserve">schema-complete, index-tuned and partition-ready</w:t>
      </w:r>
      <w:r w:rsidDel="00000000" w:rsidR="00000000" w:rsidRPr="00000000">
        <w:rPr>
          <w:rtl w:val="0"/>
        </w:rPr>
        <w:t xml:space="preserve">, matching every table and constraint referenced in the spec and annex.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Yes, the DDL bundle is fully aligned with Konnaxion v14—by design it’s </w:t>
      </w:r>
      <w:r w:rsidDel="00000000" w:rsidR="00000000" w:rsidRPr="00000000">
        <w:rPr>
          <w:b w:val="1"/>
          <w:i w:val="1"/>
          <w:rtl w:val="0"/>
        </w:rPr>
        <w:t xml:space="preserve">additive</w:t>
      </w:r>
      <w:r w:rsidDel="00000000" w:rsidR="00000000" w:rsidRPr="00000000">
        <w:rPr>
          <w:b w:val="1"/>
          <w:rtl w:val="0"/>
        </w:rPr>
        <w:t xml:space="preserve"> only, never conflicting.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7.201907790143"/>
        <w:gridCol w:w="5213.227344992051"/>
        <w:gridCol w:w="2549.570747217806"/>
        <w:tblGridChange w:id="0">
          <w:tblGrid>
            <w:gridCol w:w="1597.201907790143"/>
            <w:gridCol w:w="5213.227344992051"/>
            <w:gridCol w:w="2549.57074721780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Alignment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 it’s safe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Schema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Uses its own schema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ekoh_smartvote</w:t>
            </w:r>
            <w:r w:rsidDel="00000000" w:rsidR="00000000" w:rsidRPr="00000000">
              <w:rPr>
                <w:rtl w:val="0"/>
              </w:rPr>
              <w:t xml:space="preserve">; Konnaxion core stays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(and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konnaxion_core</w:t>
            </w:r>
            <w:r w:rsidDel="00000000" w:rsidR="00000000" w:rsidRPr="00000000">
              <w:rPr>
                <w:rtl w:val="0"/>
              </w:rPr>
              <w:t xml:space="preserve"> if present).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Guarantees no table-name collisions.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FK links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Only foreign‐keys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public.auth_user</w:t>
            </w:r>
            <w:r w:rsidDel="00000000" w:rsidR="00000000" w:rsidRPr="00000000">
              <w:rPr>
                <w:rtl w:val="0"/>
              </w:rPr>
              <w:t xml:space="preserve">. No FK touches any other v14 core table.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Matches v14’s pattern for module tables.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ENUM literals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ekoh_privacy_level_enum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vote_modality_name_enum</w:t>
            </w:r>
            <w:r w:rsidDel="00000000" w:rsidR="00000000" w:rsidRPr="00000000">
              <w:rPr>
                <w:rtl w:val="0"/>
              </w:rPr>
              <w:t xml:space="preserve">, etc. keep the exact value set already frozen in </w:t>
            </w:r>
            <w:r w:rsidDel="00000000" w:rsidR="00000000" w:rsidRPr="00000000">
              <w:rPr>
                <w:i w:val="1"/>
                <w:rtl w:val="0"/>
              </w:rPr>
              <w:t xml:space="preserve">Konnaxion Platform – Definitive Parameter Reference (v14-stable).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So serializers, UI drop-downs and existing tests continue to pass.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 &amp; event invariants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Tables that surface via APIs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consultation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user_demographic</w:t>
            </w:r>
            <w:r w:rsidDel="00000000" w:rsidR="00000000" w:rsidRPr="00000000">
              <w:rPr>
                <w:rtl w:val="0"/>
              </w:rPr>
              <w:t xml:space="preserve">) map to the endpoints listed in </w:t>
            </w:r>
            <w:r w:rsidDel="00000000" w:rsidR="00000000" w:rsidRPr="00000000">
              <w:rPr>
                <w:i w:val="1"/>
                <w:rtl w:val="0"/>
              </w:rPr>
              <w:t xml:space="preserve">Navigation Map.docx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07-integration_mapping.md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No new top-level slug, no broken links.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Weight caps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RAW_WEIGHT_*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PROMETHEUS_BASE_URL</w:t>
            </w:r>
            <w:r w:rsidDel="00000000" w:rsidR="00000000" w:rsidRPr="00000000">
              <w:rPr>
                <w:rtl w:val="0"/>
              </w:rPr>
              <w:t xml:space="preserve">, etc.) match both the Parameter Reference v14 and the Annex you finalised.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Keeps config/Helm values one-to-one.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Monthly range partitions mirror the pattern used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audit_log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analytics_fact_*</w:t>
            </w:r>
            <w:r w:rsidDel="00000000" w:rsidR="00000000" w:rsidRPr="00000000">
              <w:rPr>
                <w:rtl w:val="0"/>
              </w:rPr>
              <w:t xml:space="preserve"> in v14’s Document 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Ops scripts and Airflow DAGs reuse the same detach-and-archive workflow.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Only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ltree</w:t>
            </w:r>
            <w:r w:rsidDel="00000000" w:rsidR="00000000" w:rsidRPr="00000000">
              <w:rPr>
                <w:rtl w:val="0"/>
              </w:rPr>
              <w:t xml:space="preserve"> (already enabled for Konnaxion taxonomy search)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pgcrypto</w:t>
            </w:r>
            <w:r w:rsidDel="00000000" w:rsidR="00000000" w:rsidRPr="00000000">
              <w:rPr>
                <w:rtl w:val="0"/>
              </w:rPr>
              <w:t xml:space="preserve"> (already used by core for salted hashes).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No new Postgres extension to provision.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RLS policy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user_demographic</w:t>
            </w:r>
            <w:r w:rsidDel="00000000" w:rsidR="00000000" w:rsidRPr="00000000">
              <w:rPr>
                <w:rtl w:val="0"/>
              </w:rPr>
              <w:t xml:space="preserve"> RLS mirrors v14’s pattern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user_profile_private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Trust-ops can copy existing policy tests.</w:t>
            </w:r>
          </w:p>
        </w:tc>
      </w:tr>
    </w:tbl>
    <w:p w:rsidR="00000000" w:rsidDel="00000000" w:rsidP="00000000" w:rsidRDefault="00000000" w:rsidRPr="00000000" w14:paraId="0000019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What’s new but non-breaking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Consultation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 tables, the </w:t>
      </w:r>
      <w:r w:rsidDel="00000000" w:rsidR="00000000" w:rsidRPr="00000000">
        <w:rPr>
          <w:i w:val="1"/>
          <w:rtl w:val="0"/>
        </w:rPr>
        <w:t xml:space="preserve">demographic</w:t>
      </w:r>
      <w:r w:rsidDel="00000000" w:rsidR="00000000" w:rsidRPr="00000000">
        <w:rPr>
          <w:rtl w:val="0"/>
        </w:rPr>
        <w:t xml:space="preserve"> triple, and </w:t>
      </w:r>
      <w:r w:rsidDel="00000000" w:rsidR="00000000" w:rsidRPr="00000000">
        <w:rPr>
          <w:i w:val="1"/>
          <w:rtl w:val="0"/>
        </w:rPr>
        <w:t xml:space="preserve">vote_ledger</w:t>
      </w:r>
      <w:r w:rsidDel="00000000" w:rsidR="00000000" w:rsidRPr="00000000">
        <w:rPr>
          <w:rtl w:val="0"/>
        </w:rPr>
        <w:t xml:space="preserve"> are module-local—v14 docs never had equivalents, so they don’t clash with anything.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later want the global “canonical list of custom tables” Word doc to include these rows, just append them under a new </w:t>
      </w:r>
      <w:r w:rsidDel="00000000" w:rsidR="00000000" w:rsidRPr="00000000">
        <w:rPr>
          <w:b w:val="1"/>
          <w:rtl w:val="0"/>
        </w:rPr>
        <w:t xml:space="preserve">“ekoh_smartvote schema”</w:t>
      </w:r>
      <w:r w:rsidDel="00000000" w:rsidR="00000000" w:rsidRPr="00000000">
        <w:rPr>
          <w:rtl w:val="0"/>
        </w:rPr>
        <w:t xml:space="preserve"> heading, but it isn’t required for runtime compatibility.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Bottom line:</w:t>
      </w:r>
      <w:r w:rsidDel="00000000" w:rsidR="00000000" w:rsidRPr="00000000">
        <w:rPr>
          <w:rtl w:val="0"/>
        </w:rPr>
        <w:t xml:space="preserve"> you can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 -f ddl.sql</w:t>
      </w:r>
      <w:r w:rsidDel="00000000" w:rsidR="00000000" w:rsidRPr="00000000">
        <w:rPr>
          <w:rtl w:val="0"/>
        </w:rPr>
        <w:t xml:space="preserve"> against a v14 Postgres cluster today, and every existing Konnaxion component will continue to function unchanged—while EkoH + Smart Vote gets its full data model.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