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Understood. I will create a complete, up-to-date and Django-aligned canonical definition of all custom database tables in your system, preserving all useful context and aligning with the v14 architecture and documentation.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include table names, Django model classes, purposes, key columns (including FK/PK/ENUMs), and references to your functional specs when relevant. I'll compile and structure everything so it can replace your current canonical table definition without ambiguity or omission.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get started and will notify you when the compiled document is ready.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c8g88vlruk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Konnaxion v14 – Custom Database Tables (Canonical List)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(Tables provided by Django or boilerplate (e.g.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auth_user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django_admin_log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socialaccount_*</w:t>
      </w:r>
      <w:r w:rsidDel="00000000" w:rsidR="00000000" w:rsidRPr="00000000">
        <w:rPr>
          <w:i w:val="1"/>
          <w:rtl w:val="0"/>
        </w:rPr>
        <w:t xml:space="preserve">) are omitted. Each entry lists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Display Name → Model Class</w:t>
      </w:r>
      <w:r w:rsidDel="00000000" w:rsidR="00000000" w:rsidRPr="00000000">
        <w:rPr>
          <w:i w:val="1"/>
          <w:rtl w:val="0"/>
        </w:rPr>
        <w:t xml:space="preserve">, followed by a brief purpose and key columns (primary keys, foreign keys, enums, JSON fields; standard timestamps omitted unless notable). Structure and naming follow the v14 modular architecture as implemented.)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7mm4smb61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Kollective Intelligence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x6m6kdtlbzbg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EkoH (Expertise &amp; Reputation Domain)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Expertise Categories → ExpertiseCategory:</w:t>
      </w:r>
      <w:r w:rsidDel="00000000" w:rsidR="00000000" w:rsidRPr="00000000">
        <w:rPr>
          <w:rtl w:val="0"/>
        </w:rPr>
        <w:t xml:space="preserve"> Catalog of knowledge domains used to classify expertise.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(unique domain name).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Expertise Scores → UserExpertiseScore:</w:t>
      </w:r>
      <w:r w:rsidDel="00000000" w:rsidR="00000000" w:rsidRPr="00000000">
        <w:rPr>
          <w:rtl w:val="0"/>
        </w:rPr>
        <w:t xml:space="preserve"> Each user’s current expertise score per domain.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 to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(FK to ExpertiseCategory),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weighted_score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Ethics Scores → UserEthicsScore:</w:t>
      </w:r>
      <w:r w:rsidDel="00000000" w:rsidR="00000000" w:rsidRPr="00000000">
        <w:rPr>
          <w:rtl w:val="0"/>
        </w:rPr>
        <w:t xml:space="preserve"> Ethical weight multiplier applied to a user’s scores.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(OneToOne FK to User, also 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ethical_score</w:t>
      </w:r>
      <w:r w:rsidDel="00000000" w:rsidR="00000000" w:rsidRPr="00000000">
        <w:rPr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Score Configurations → ScoreConfiguration:</w:t>
      </w:r>
      <w:r w:rsidDel="00000000" w:rsidR="00000000" w:rsidRPr="00000000">
        <w:rPr>
          <w:rtl w:val="0"/>
        </w:rPr>
        <w:t xml:space="preserve"> Named weight parameters (global or field-specific) for score calculations.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weight_name</w:t>
      </w:r>
      <w:r w:rsidDel="00000000" w:rsidR="00000000" w:rsidRPr="00000000">
        <w:rPr>
          <w:rtl w:val="0"/>
        </w:rPr>
        <w:t xml:space="preserve"> (e.g. parameter name),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weight_value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(nullable, identifies which field the weight applies to).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Context Analysis Logs → ContextAnalysisLog:</w:t>
      </w:r>
      <w:r w:rsidDel="00000000" w:rsidR="00000000" w:rsidRPr="00000000">
        <w:rPr>
          <w:rtl w:val="0"/>
        </w:rPr>
        <w:t xml:space="preserve"> Log of AI-driven adjustments to scores in context.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entity_type</w:t>
      </w:r>
      <w:r w:rsidDel="00000000" w:rsidR="00000000" w:rsidRPr="00000000">
        <w:rPr>
          <w:rtl w:val="0"/>
        </w:rPr>
        <w:t xml:space="preserve"> (model or context identifier),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(name of score field adjusted),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input_metadata</w:t>
      </w:r>
      <w:r w:rsidDel="00000000" w:rsidR="00000000" w:rsidRPr="00000000">
        <w:rPr>
          <w:rtl w:val="0"/>
        </w:rPr>
        <w:t xml:space="preserve"> (JSON of context data),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adjustments_applied</w:t>
      </w:r>
      <w:r w:rsidDel="00000000" w:rsidR="00000000" w:rsidRPr="00000000">
        <w:rPr>
          <w:rtl w:val="0"/>
        </w:rPr>
        <w:t xml:space="preserve"> (JSON of changes made).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Confidentiality Settings → ConfidentialitySetting:</w:t>
      </w:r>
      <w:r w:rsidDel="00000000" w:rsidR="00000000" w:rsidRPr="00000000">
        <w:rPr>
          <w:rtl w:val="0"/>
        </w:rPr>
        <w:t xml:space="preserve"> Per-user privacy level preference for displaying identity alongside scores.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(OneToOne FK to User, also 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 (ENUM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pseudonym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anonymous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Score History → ScoreHistory:</w:t>
      </w:r>
      <w:r w:rsidDel="00000000" w:rsidR="00000000" w:rsidRPr="00000000">
        <w:rPr>
          <w:rtl w:val="0"/>
        </w:rPr>
        <w:t xml:space="preserve"> Audit trail of all score changes for transparency.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merit_score</w:t>
      </w:r>
      <w:r w:rsidDel="00000000" w:rsidR="00000000" w:rsidRPr="00000000">
        <w:rPr>
          <w:rtl w:val="0"/>
        </w:rPr>
        <w:t xml:space="preserve"> (FK to UserExpertiseScore),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old_value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change_reason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bie9fuatl92f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Smart Vote (Weighted Voting System)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Votes → Vote:</w:t>
      </w:r>
      <w:r w:rsidDel="00000000" w:rsidR="00000000" w:rsidRPr="00000000">
        <w:rPr>
          <w:rtl w:val="0"/>
        </w:rPr>
        <w:t xml:space="preserve"> Records each user vote with both raw and weighted values.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target_type</w:t>
      </w:r>
      <w:r w:rsidDel="00000000" w:rsidR="00000000" w:rsidRPr="00000000">
        <w:rPr>
          <w:rtl w:val="0"/>
        </w:rPr>
        <w:t xml:space="preserve"> (string identifier of the content/user being voted 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target_id</w:t>
      </w:r>
      <w:r w:rsidDel="00000000" w:rsidR="00000000" w:rsidRPr="00000000">
        <w:rPr>
          <w:rtl w:val="0"/>
        </w:rPr>
        <w:t xml:space="preserve"> (ID of target entity),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raw_value</w:t>
      </w:r>
      <w:r w:rsidDel="00000000" w:rsidR="00000000" w:rsidRPr="00000000">
        <w:rPr>
          <w:rtl w:val="0"/>
        </w:rPr>
        <w:t xml:space="preserve"> (e.g. vote value before weighting),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weighted_value</w:t>
      </w:r>
      <w:r w:rsidDel="00000000" w:rsidR="00000000" w:rsidRPr="00000000">
        <w:rPr>
          <w:rtl w:val="0"/>
        </w:rPr>
        <w:t xml:space="preserve"> (value after EkoH-based weighting).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Vote Modalities → VoteModality:</w:t>
      </w:r>
      <w:r w:rsidDel="00000000" w:rsidR="00000000" w:rsidRPr="00000000">
        <w:rPr>
          <w:rtl w:val="0"/>
        </w:rPr>
        <w:t xml:space="preserve"> Defines parameters for various voting modes (approval, ranking, rating, etc.).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(unique modality name),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(JSON field storing settings for this voting mode).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Emerging Experts → EmergingExpert:</w:t>
      </w:r>
      <w:r w:rsidDel="00000000" w:rsidR="00000000" w:rsidRPr="00000000">
        <w:rPr>
          <w:rtl w:val="0"/>
        </w:rPr>
        <w:t xml:space="preserve"> Flags users who are rapidly gaining expertise (merit) scores.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detection_date</w:t>
      </w:r>
      <w:r w:rsidDel="00000000" w:rsidR="00000000" w:rsidRPr="00000000">
        <w:rPr>
          <w:rtl w:val="0"/>
        </w:rPr>
        <w:t xml:space="preserve"> (date flagged),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score_delta</w:t>
      </w:r>
      <w:r w:rsidDel="00000000" w:rsidR="00000000" w:rsidRPr="00000000">
        <w:rPr>
          <w:rtl w:val="0"/>
        </w:rPr>
        <w:t xml:space="preserve"> (recent increase in score).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Vote Results → VoteResult:</w:t>
      </w:r>
      <w:r w:rsidDel="00000000" w:rsidR="00000000" w:rsidRPr="00000000">
        <w:rPr>
          <w:rtl w:val="0"/>
        </w:rPr>
        <w:t xml:space="preserve"> Aggregated result of votes per target (e.g. total weighted score).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sum_weighted_value</w:t>
      </w:r>
      <w:r w:rsidDel="00000000" w:rsidR="00000000" w:rsidRPr="00000000">
        <w:rPr>
          <w:rtl w:val="0"/>
        </w:rPr>
        <w:t xml:space="preserve"> (cumulative weighted score),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vote_count</w:t>
      </w:r>
      <w:r w:rsidDel="00000000" w:rsidR="00000000" w:rsidRPr="00000000">
        <w:rPr>
          <w:rtl w:val="0"/>
        </w:rPr>
        <w:t xml:space="preserve"> (number of votes aggregated).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Integration Mappings → IntegrationMapping:</w:t>
      </w:r>
      <w:r w:rsidDel="00000000" w:rsidR="00000000" w:rsidRPr="00000000">
        <w:rPr>
          <w:rtl w:val="0"/>
        </w:rPr>
        <w:t xml:space="preserve"> Links Smart Vote context to other modules’ objects for cross-module voting.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module_name</w:t>
      </w:r>
      <w:r w:rsidDel="00000000" w:rsidR="00000000" w:rsidRPr="00000000">
        <w:rPr>
          <w:rtl w:val="0"/>
        </w:rPr>
        <w:t xml:space="preserve"> (target module identifier),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context_type</w:t>
      </w:r>
      <w:r w:rsidDel="00000000" w:rsidR="00000000" w:rsidRPr="00000000">
        <w:rPr>
          <w:rtl w:val="0"/>
        </w:rPr>
        <w:t xml:space="preserve"> (target object type),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mapping_details</w:t>
      </w:r>
      <w:r w:rsidDel="00000000" w:rsidR="00000000" w:rsidRPr="00000000">
        <w:rPr>
          <w:rtl w:val="0"/>
        </w:rPr>
        <w:t xml:space="preserve"> (JSON with mapping info).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ry0d13ljx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ethiKos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1wcu4ndtx34m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Korum (Structured Debates Platform)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Debate Categories → EthikosCategory:</w:t>
      </w:r>
      <w:r w:rsidDel="00000000" w:rsidR="00000000" w:rsidRPr="00000000">
        <w:rPr>
          <w:rtl w:val="0"/>
        </w:rPr>
        <w:t xml:space="preserve"> Thematic categories for debates (e.g. Politics, Ethics, etc.).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(unique category name),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(optional).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Debates → EthikosTopic:</w:t>
      </w:r>
      <w:r w:rsidDel="00000000" w:rsidR="00000000" w:rsidRPr="00000000">
        <w:rPr>
          <w:rtl w:val="0"/>
        </w:rPr>
        <w:t xml:space="preserve"> High-level debate topics or questions created by users (one per debate).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(debate question or title),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(ENUM –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(optional scheduling of debate period).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Stances → EthikosStance:</w:t>
      </w:r>
      <w:r w:rsidDel="00000000" w:rsidR="00000000" w:rsidRPr="00000000">
        <w:rPr>
          <w:rtl w:val="0"/>
        </w:rPr>
        <w:t xml:space="preserve"> Each user’s stated stance or position on a given debate topic.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 (FK to EthikosTopic),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(integer value representing stance, constrained between -3 and +3).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Debate Arguments → EthikosArgument:</w:t>
      </w:r>
      <w:r w:rsidDel="00000000" w:rsidR="00000000" w:rsidRPr="00000000">
        <w:rPr>
          <w:rtl w:val="0"/>
        </w:rPr>
        <w:t xml:space="preserve"> User-submitted arguments/posts within a debate thread.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 (FK to EthikosTopic),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(FK to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(text of the argument),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(FK to another EthikosArgument for threaded replies, nullable),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</w:t>
      </w:r>
      <w:r w:rsidDel="00000000" w:rsidR="00000000" w:rsidRPr="00000000">
        <w:rPr>
          <w:rtl w:val="0"/>
        </w:rPr>
        <w:t xml:space="preserve"> (optional ENUM flag like “pro”/“con”).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following planned tables for AI-driven debate features were outlined but are not present in the current implementation and are omitted in this list: AI Clones, Comparative Analysis Logs, Debate Archives, Debate Summaries.)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r1yjlymrkqrz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Konsultations (Public Consultations &amp; Feedback)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Consultations → Consultation:</w:t>
      </w:r>
      <w:r w:rsidDel="00000000" w:rsidR="00000000" w:rsidRPr="00000000">
        <w:rPr>
          <w:rtl w:val="0"/>
        </w:rPr>
        <w:t xml:space="preserve"> Public consultation instance (e.g. a time-bound survey or call for feedback).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(ENUM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Citizen Suggestions → CitizenSuggestion:</w:t>
      </w:r>
      <w:r w:rsidDel="00000000" w:rsidR="00000000" w:rsidRPr="00000000">
        <w:rPr>
          <w:rtl w:val="0"/>
        </w:rPr>
        <w:t xml:space="preserve"> User-submitted ideas or proposals within a consultation.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consultation</w:t>
      </w:r>
      <w:r w:rsidDel="00000000" w:rsidR="00000000" w:rsidRPr="00000000">
        <w:rPr>
          <w:rtl w:val="0"/>
        </w:rPr>
        <w:t xml:space="preserve"> (FK to Consultation),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(FK to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(suggestion text).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Consultation Votes → ConsultationVote:</w:t>
      </w:r>
      <w:r w:rsidDel="00000000" w:rsidR="00000000" w:rsidRPr="00000000">
        <w:rPr>
          <w:rtl w:val="0"/>
        </w:rPr>
        <w:t xml:space="preserve"> Votes on consultation proposals, with raw and weighted values (if EkoH weighting applied).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consultation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weighted_value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Consultation Results → ConsultationResult:</w:t>
      </w:r>
      <w:r w:rsidDel="00000000" w:rsidR="00000000" w:rsidRPr="00000000">
        <w:rPr>
          <w:rtl w:val="0"/>
        </w:rPr>
        <w:t xml:space="preserve"> Stores aggregated voting outcomes for a consultation.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consultation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results_data</w:t>
      </w:r>
      <w:r w:rsidDel="00000000" w:rsidR="00000000" w:rsidRPr="00000000">
        <w:rPr>
          <w:rtl w:val="0"/>
        </w:rPr>
        <w:t xml:space="preserve"> (JSONB snapshot of vote totals or statistics).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Impact Track → ImpactTrack:</w:t>
      </w:r>
      <w:r w:rsidDel="00000000" w:rsidR="00000000" w:rsidRPr="00000000">
        <w:rPr>
          <w:rtl w:val="0"/>
        </w:rPr>
        <w:t xml:space="preserve"> Post-consultation action log to track implementation of accepted proposals.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consultation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(description of follow-up action),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(status of the action),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(when logged).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Here is a </w:t>
      </w:r>
      <w:r w:rsidDel="00000000" w:rsidR="00000000" w:rsidRPr="00000000">
        <w:rPr>
          <w:b w:val="1"/>
          <w:i w:val="1"/>
          <w:rtl w:val="0"/>
        </w:rPr>
        <w:t xml:space="preserve">ready-to-paste documentation table</w:t>
      </w:r>
      <w:r w:rsidDel="00000000" w:rsidR="00000000" w:rsidRPr="00000000">
        <w:rPr>
          <w:i w:val="1"/>
          <w:rtl w:val="0"/>
        </w:rPr>
        <w:t xml:space="preserve"> for all actual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keenkonnect</w:t>
      </w:r>
      <w:r w:rsidDel="00000000" w:rsidR="00000000" w:rsidRPr="00000000">
        <w:rPr>
          <w:i w:val="1"/>
          <w:rtl w:val="0"/>
        </w:rPr>
        <w:t xml:space="preserve"> models found in your backend code. This is structured for easy integration into your canonical reference file and aligns with Django best practices. Each model includes its </w:t>
      </w:r>
      <w:r w:rsidDel="00000000" w:rsidR="00000000" w:rsidRPr="00000000">
        <w:rPr>
          <w:b w:val="1"/>
          <w:i w:val="1"/>
          <w:rtl w:val="0"/>
        </w:rPr>
        <w:t xml:space="preserve">purpose</w:t>
      </w:r>
      <w:r w:rsidDel="00000000" w:rsidR="00000000" w:rsidRPr="00000000">
        <w:rPr>
          <w:i w:val="1"/>
          <w:rtl w:val="0"/>
        </w:rPr>
        <w:t xml:space="preserve">, main fields (with PK/FK/ENUM/constraints), and notes.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mt3y4219e3l7" w:id="7"/>
      <w:bookmarkEnd w:id="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KeenKonnect Module – Canonical Database Table Reference (Fully Synced to Code)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Fields like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created_at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updated_at</w:t>
      </w:r>
      <w:r w:rsidDel="00000000" w:rsidR="00000000" w:rsidRPr="00000000">
        <w:rPr>
          <w:i w:val="1"/>
          <w:rtl w:val="0"/>
        </w:rPr>
        <w:t xml:space="preserve"> are omitted unless nonstandard. All ForeignKeys are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users.User</w:t>
      </w:r>
      <w:r w:rsidDel="00000000" w:rsidR="00000000" w:rsidRPr="00000000">
        <w:rPr>
          <w:i w:val="1"/>
          <w:rtl w:val="0"/>
        </w:rPr>
        <w:t xml:space="preserve"> unless otherwise noted.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zb6nzvi6wzeg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Project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Container for a collaborative project workspace (formerly “CollaborationSpace”).</w:t>
      </w:r>
    </w:p>
    <w:tbl>
      <w:tblPr>
        <w:tblStyle w:val="Table1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2420"/>
        <w:gridCol w:w="3845"/>
        <w:tblGridChange w:id="0">
          <w:tblGrid>
            <w:gridCol w:w="1295"/>
            <w:gridCol w:w="2420"/>
            <w:gridCol w:w="38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Optional project 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Who created this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CharField(120)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“Energy”, “Education”,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CharField(16, ENUM)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draft, active, completed, archived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Auto-added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Auto-updated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gi6wf7robmus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ProjectResource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Links documents, files, or resources to a project.</w:t>
      </w:r>
    </w:p>
    <w:tbl>
      <w:tblPr>
        <w:tblStyle w:val="Table2"/>
        <w:tblW w:w="5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2075"/>
        <w:gridCol w:w="2150"/>
        <w:tblGridChange w:id="0">
          <w:tblGrid>
            <w:gridCol w:w="1220"/>
            <w:gridCol w:w="2075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Parent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Resource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URLField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Resource URL/path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added_by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Uploader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sl4l3rx29fbt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ProjectTask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A task, to-do, or milestone in a project (Kanban or similar).</w:t>
      </w:r>
    </w:p>
    <w:tbl>
      <w:tblPr>
        <w:tblStyle w:val="Table3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2420"/>
        <w:gridCol w:w="3770"/>
        <w:tblGridChange w:id="0">
          <w:tblGrid>
            <w:gridCol w:w="1295"/>
            <w:gridCol w:w="2420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Parent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Task summary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Task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FK(User, 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Assigned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CharField(16, ENUM)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todo, in_progress, done, blocked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due_date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DateField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Optional due 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adsbsyhp9q01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ProjectMessage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A message in a project chat/thread.</w:t>
      </w:r>
    </w:p>
    <w:tbl>
      <w:tblPr>
        <w:tblStyle w:val="Table4"/>
        <w:tblW w:w="5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2075"/>
        <w:gridCol w:w="1745"/>
        <w:tblGridChange w:id="0">
          <w:tblGrid>
            <w:gridCol w:w="1220"/>
            <w:gridCol w:w="2075"/>
            <w:gridCol w:w="1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Parent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 author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 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ygkx2dtdokfj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ProjectTeam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Defines project team membership and roles.</w:t>
      </w:r>
    </w:p>
    <w:tbl>
      <w:tblPr>
        <w:tblStyle w:val="Table5"/>
        <w:tblW w:w="6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2075"/>
        <w:gridCol w:w="3395"/>
        <w:tblGridChange w:id="0">
          <w:tblGrid>
            <w:gridCol w:w="1130"/>
            <w:gridCol w:w="2075"/>
            <w:gridCol w:w="3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Parent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member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CharField(32)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owner, member, advisor,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joined_at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4ibp2bc2sdy6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ProjectRating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Stores ratings/reviews for a project.</w:t>
      </w:r>
    </w:p>
    <w:tbl>
      <w:tblPr>
        <w:tblStyle w:val="Table6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2075"/>
        <w:gridCol w:w="2000"/>
        <w:tblGridChange w:id="0">
          <w:tblGrid>
            <w:gridCol w:w="1220"/>
            <w:gridCol w:w="2075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Rated 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FK(User)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IntegerField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e.g. 1–5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TextField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Optional feedback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  <w:i w:val="1"/>
        </w:rPr>
      </w:pPr>
      <w:bookmarkStart w:colFirst="0" w:colLast="0" w:name="_s96broufe4c1" w:id="14"/>
      <w:bookmarkEnd w:id="14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Tag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  <w:br w:type="textWrapping"/>
      </w:r>
      <w:r w:rsidDel="00000000" w:rsidR="00000000" w:rsidRPr="00000000">
        <w:rPr>
          <w:i w:val="1"/>
          <w:rtl w:val="0"/>
        </w:rPr>
        <w:t xml:space="preserve"> Reusable keyword for projects or tasks.</w:t>
      </w:r>
    </w:p>
    <w:tbl>
      <w:tblPr>
        <w:tblStyle w:val="Table7"/>
        <w:tblW w:w="4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2135"/>
        <w:gridCol w:w="1985"/>
        <w:tblGridChange w:id="0">
          <w:tblGrid>
            <w:gridCol w:w="755"/>
            <w:gridCol w:w="2135"/>
            <w:gridCol w:w="1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CharField(64, uniq)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Tag label (unique)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nsmi37ygzyrj" w:id="15"/>
      <w:bookmarkEnd w:id="15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Models like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RealTimeDocument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ChatMessage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VideoSession</w:t>
      </w:r>
      <w:r w:rsidDel="00000000" w:rsidR="00000000" w:rsidRPr="00000000">
        <w:rPr>
          <w:i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AIInteractionLog</w:t>
      </w:r>
      <w:r w:rsidDel="00000000" w:rsidR="00000000" w:rsidRPr="00000000">
        <w:rPr>
          <w:i w:val="1"/>
          <w:rtl w:val="0"/>
        </w:rPr>
        <w:t xml:space="preserve"> are not present in the current codebase (under these names). If you require them for future features, add them to both code and doc.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use ManyToMany relationships (e.g., tags on projects/tasks), document them in the canonical file.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Each model’s “purpose” should be updated as your platform evolves.</w:t>
        <w:br w:type="textWrapping"/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lrjvfid5l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KonnectED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af7337shl8dc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CertifiKation (Skills &amp; Certification)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Certification Paths → CertificationPath:</w:t>
      </w:r>
      <w:r w:rsidDel="00000000" w:rsidR="00000000" w:rsidRPr="00000000">
        <w:rPr>
          <w:rtl w:val="0"/>
        </w:rPr>
        <w:t xml:space="preserve"> Defines a structured learning or certification path (a sequence of skills/lessons to master).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(name of the certification or learning path),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(textual description of the path).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Evaluations → Evaluation:</w:t>
      </w:r>
      <w:r w:rsidDel="00000000" w:rsidR="00000000" w:rsidRPr="00000000">
        <w:rPr>
          <w:rtl w:val="0"/>
        </w:rPr>
        <w:t xml:space="preserve"> Stores results of an automated or manual evaluation for a user on a certification path.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(FK to CertificationPath),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raw_score</w:t>
      </w:r>
      <w:r w:rsidDel="00000000" w:rsidR="00000000" w:rsidRPr="00000000">
        <w:rPr>
          <w:rtl w:val="0"/>
        </w:rPr>
        <w:t xml:space="preserve"> (numeric score achieved),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(JSON field with additional details, e.g. answers or scoring breakdown).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Peer Validations → PeerValidation:</w:t>
      </w:r>
      <w:r w:rsidDel="00000000" w:rsidR="00000000" w:rsidRPr="00000000">
        <w:rPr>
          <w:rtl w:val="0"/>
        </w:rPr>
        <w:t xml:space="preserve"> Records a peer mentor’s validation decision on a user’s submitted evidence for a skill (part of the certification).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(FK to Evaluation being reviewed),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</w:t>
      </w:r>
      <w:r w:rsidDel="00000000" w:rsidR="00000000" w:rsidRPr="00000000">
        <w:rPr>
          <w:rtl w:val="0"/>
        </w:rPr>
        <w:t xml:space="preserve"> (FK to User acting as validator),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 (ENUM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ind w:left="720" w:hanging="360"/>
        <w:jc w:val="left"/>
        <w:rPr>
          <w:rFonts w:ascii="Arial" w:cs="Arial" w:eastAsia="Arial" w:hAnsi="Arial"/>
          <w:b w:val="1"/>
        </w:rPr>
      </w:pPr>
      <w:bookmarkStart w:colFirst="0" w:colLast="0" w:name="_emlgxvkkdscq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Module: KonnectED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zn85iz2ks0o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Portfolios → Portfolio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User skill showcase. Each portfolio is a curated collection of KnowledgeResources that demonstrate a user’s skills, achievements, or project evidence.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Fields: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.8626198083066"/>
        <w:gridCol w:w="5387.731629392971"/>
        <w:gridCol w:w="2681.405750798722"/>
        <w:tblGridChange w:id="0">
          <w:tblGrid>
            <w:gridCol w:w="1290.8626198083066"/>
            <w:gridCol w:w="5387.731629392971"/>
            <w:gridCol w:w="2681.40575079872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BigAutoField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ForeignKey(User)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Owner of the portfolio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CharField(255)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Portfolio title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TextField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Description of the portfolio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ManyToManyField(KnowledgeResource, blank=True, related_name="portfolios")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Collection of evidence artefacts (documents, videos,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DateTimeField (auto_now_add)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DateTimeField (auto_now)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</w:t>
      </w:r>
      <w:r w:rsidDel="00000000" w:rsidR="00000000" w:rsidRPr="00000000">
        <w:rPr>
          <w:rtl w:val="0"/>
        </w:rPr>
        <w:t xml:space="preserve"> links to existing KnowledgeResource objects.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support ad-hoc/loose artefacts in future, consider an auxiliary JSONField or Attachment model (not currently present).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Table Structure (for documentation):</w:t>
      </w:r>
    </w:p>
    <w:tbl>
      <w:tblPr>
        <w:tblStyle w:val="Table9"/>
        <w:tblW w:w="7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665"/>
        <w:gridCol w:w="1070"/>
        <w:gridCol w:w="1370"/>
        <w:gridCol w:w="1565"/>
        <w:gridCol w:w="1310"/>
        <w:gridCol w:w="1385"/>
        <w:tblGridChange w:id="0">
          <w:tblGrid>
            <w:gridCol w:w="425"/>
            <w:gridCol w:w="665"/>
            <w:gridCol w:w="1070"/>
            <w:gridCol w:w="1370"/>
            <w:gridCol w:w="1565"/>
            <w:gridCol w:w="1310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 (M2M)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Viz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DS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[3, 7, 12]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Interop Mappings → InteropMapping:</w:t>
      </w:r>
      <w:r w:rsidDel="00000000" w:rsidR="00000000" w:rsidRPr="00000000">
        <w:rPr>
          <w:rtl w:val="0"/>
        </w:rPr>
        <w:t xml:space="preserve"> Mapping of internal certifications to external systems’ identifiers (for LMS interoperability).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local_certification</w:t>
      </w:r>
      <w:r w:rsidDel="00000000" w:rsidR="00000000" w:rsidRPr="00000000">
        <w:rPr>
          <w:rtl w:val="0"/>
        </w:rPr>
        <w:t xml:space="preserve"> (FK to CertificationPath),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external_system</w:t>
      </w:r>
      <w:r w:rsidDel="00000000" w:rsidR="00000000" w:rsidRPr="00000000">
        <w:rPr>
          <w:rtl w:val="0"/>
        </w:rPr>
        <w:t xml:space="preserve"> (name of external platform),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external_id</w:t>
      </w:r>
      <w:r w:rsidDel="00000000" w:rsidR="00000000" w:rsidRPr="00000000">
        <w:rPr>
          <w:rtl w:val="0"/>
        </w:rPr>
        <w:t xml:space="preserve"> (identifier of equivalent certification on external system).</w:t>
        <w:br w:type="textWrapping"/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pzk1df5p7c7c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Knowledge (Collaborative Learning Library)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Knowledge Resources → KnowledgeResource:</w:t>
      </w:r>
      <w:r w:rsidDel="00000000" w:rsidR="00000000" w:rsidRPr="00000000">
        <w:rPr>
          <w:rtl w:val="0"/>
        </w:rPr>
        <w:t xml:space="preserve"> Metadata for a shared learning resource (article, video, course, etc.) in the KonnectED library.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(ENUM – e.g. video, doc, course, other),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(link or location of the resource),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(FK to User who added it, nullable).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Knowledge Recommendations → KnowledgeRecommendation:</w:t>
      </w:r>
      <w:r w:rsidDel="00000000" w:rsidR="00000000" w:rsidRPr="00000000">
        <w:rPr>
          <w:rtl w:val="0"/>
        </w:rPr>
        <w:t xml:space="preserve"> Records that a particular resource was recommended to a user (often by an ML algorithm or expert).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 – recommendation recipient),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(FK to KnowledgeResource),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recommended_at</w:t>
      </w:r>
      <w:r w:rsidDel="00000000" w:rsidR="00000000" w:rsidRPr="00000000">
        <w:rPr>
          <w:rtl w:val="0"/>
        </w:rPr>
        <w:t xml:space="preserve"> (timestamp of recommendation).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Learning Progress → LearningProgress:</w:t>
      </w:r>
      <w:r w:rsidDel="00000000" w:rsidR="00000000" w:rsidRPr="00000000">
        <w:rPr>
          <w:rtl w:val="0"/>
        </w:rPr>
        <w:t xml:space="preserve"> Tracks a user’s progress/completion percentage for a given learning resource.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(FK to KnowledgeResource),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progress_percent</w:t>
      </w:r>
      <w:r w:rsidDel="00000000" w:rsidR="00000000" w:rsidRPr="00000000">
        <w:rPr>
          <w:rtl w:val="0"/>
        </w:rPr>
        <w:t xml:space="preserve"> (progress as a percentage) (unique per user-resource pair).</w:t>
        <w:br w:type="textWrapping"/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14rzgvjscqh5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Co-Creation (Community Content Creation)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Co‑Creation Projects → CoCreationProject:</w:t>
      </w:r>
      <w:r w:rsidDel="00000000" w:rsidR="00000000" w:rsidRPr="00000000">
        <w:rPr>
          <w:rtl w:val="0"/>
        </w:rPr>
        <w:t xml:space="preserve"> A collaborative content creation project (e.g. creating a course or document together).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(ENUM – e.g. draft, active, archived).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Co‑Creation Contributions → CoCreationContribution:</w:t>
      </w:r>
      <w:r w:rsidDel="00000000" w:rsidR="00000000" w:rsidRPr="00000000">
        <w:rPr>
          <w:rtl w:val="0"/>
        </w:rPr>
        <w:t xml:space="preserve"> An individual contribution or edit made by a user to a co-creation project.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(FK to CoCreationProject),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(FK to contributor),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(text/content of the contribution).</w:t>
        <w:br w:type="textWrapping"/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bgbi8yg2br8g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Forums (Discussion Boards for Learning)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Forum Topics → ForumTopic:</w:t>
      </w:r>
      <w:r w:rsidDel="00000000" w:rsidR="00000000" w:rsidRPr="00000000">
        <w:rPr>
          <w:rtl w:val="0"/>
        </w:rPr>
        <w:t xml:space="preserve"> A discussion topic/thread in the educational forums (usually tied to a subject or question).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(free-text or predefined category of the topic),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 (FK to User who started the topic).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Forum Posts → ForumPost:</w:t>
      </w:r>
      <w:r w:rsidDel="00000000" w:rsidR="00000000" w:rsidRPr="00000000">
        <w:rPr>
          <w:rtl w:val="0"/>
        </w:rPr>
        <w:t xml:space="preserve"> Posts or replies within a forum topic thread.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 (FK to ForumTopic),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(FK to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(text of the post).</w:t>
        <w:br w:type="textWrapping"/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97hzk96pa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Kreative (+ Kontact)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48jxzhumrpyc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Konservation (Creative Content &amp; Cultural Preservation)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Tags → Tag:</w:t>
      </w:r>
      <w:r w:rsidDel="00000000" w:rsidR="00000000" w:rsidRPr="00000000">
        <w:rPr>
          <w:rtl w:val="0"/>
        </w:rPr>
        <w:t xml:space="preserve"> Global tagging vocabulary for artworks (and other content).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(unique tag name). </w:t>
      </w:r>
      <w:r w:rsidDel="00000000" w:rsidR="00000000" w:rsidRPr="00000000">
        <w:rPr>
          <w:i w:val="1"/>
          <w:rtl w:val="0"/>
        </w:rPr>
        <w:t xml:space="preserve">(This tag list is shared and reused in multiple creative contexts.)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Artworks → KreativeArtwork:</w:t>
      </w:r>
      <w:r w:rsidDel="00000000" w:rsidR="00000000" w:rsidRPr="00000000">
        <w:rPr>
          <w:rtl w:val="0"/>
        </w:rPr>
        <w:t xml:space="preserve"> A single piece of art or creative work uploaded by a user (image, video, audio, etc.).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artist</w:t>
      </w:r>
      <w:r w:rsidDel="00000000" w:rsidR="00000000" w:rsidRPr="00000000">
        <w:rPr>
          <w:rtl w:val="0"/>
        </w:rPr>
        <w:t xml:space="preserve"> (FK to User, creator of the artwork),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media_file</w:t>
      </w:r>
      <w:r w:rsidDel="00000000" w:rsidR="00000000" w:rsidRPr="00000000">
        <w:rPr>
          <w:rtl w:val="0"/>
        </w:rPr>
        <w:t xml:space="preserve"> (file path for the content),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media_type</w:t>
      </w:r>
      <w:r w:rsidDel="00000000" w:rsidR="00000000" w:rsidRPr="00000000">
        <w:rPr>
          <w:rtl w:val="0"/>
        </w:rPr>
        <w:t xml:space="preserve"> (ENUM – image/video/audio/other),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(optional year of creation),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(text field for medium/material, e.g. “oil on canvas”),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(text field for artistic style). </w:t>
      </w:r>
      <w:r w:rsidDel="00000000" w:rsidR="00000000" w:rsidRPr="00000000">
        <w:rPr>
          <w:i w:val="1"/>
          <w:rtl w:val="0"/>
        </w:rPr>
        <w:t xml:space="preserve">(Each artwork can have multiple tags; see ArtworkTag below.)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Artwork Tags → ArtworkTag:</w:t>
      </w:r>
      <w:r w:rsidDel="00000000" w:rsidR="00000000" w:rsidRPr="00000000">
        <w:rPr>
          <w:rtl w:val="0"/>
        </w:rPr>
        <w:t xml:space="preserve"> Join table linking Artworks with Tags (many-to-many).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artwork</w:t>
      </w:r>
      <w:r w:rsidDel="00000000" w:rsidR="00000000" w:rsidRPr="00000000">
        <w:rPr>
          <w:rtl w:val="0"/>
        </w:rPr>
        <w:t xml:space="preserve"> (FK to KreativeArtwork),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</w:t>
      </w:r>
      <w:r w:rsidDel="00000000" w:rsidR="00000000" w:rsidRPr="00000000">
        <w:rPr>
          <w:rtl w:val="0"/>
        </w:rPr>
        <w:t xml:space="preserve"> (FK to Tag). </w:t>
      </w:r>
      <w:r w:rsidDel="00000000" w:rsidR="00000000" w:rsidRPr="00000000">
        <w:rPr>
          <w:i w:val="1"/>
          <w:rtl w:val="0"/>
        </w:rPr>
        <w:t xml:space="preserve">(Enforces uniqueness per artwork-tag pair.)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Galleries → Gallery:</w:t>
      </w:r>
      <w:r w:rsidDel="00000000" w:rsidR="00000000" w:rsidRPr="00000000">
        <w:rPr>
          <w:rtl w:val="0"/>
        </w:rPr>
        <w:t xml:space="preserve"> A curated gallery or collection of artworks, often for virtual exhibition purposes.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(gallery name),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(optional),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 (FK to User curator, nullable),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</w:t>
      </w:r>
      <w:r w:rsidDel="00000000" w:rsidR="00000000" w:rsidRPr="00000000">
        <w:rPr>
          <w:rtl w:val="0"/>
        </w:rPr>
        <w:t xml:space="preserve"> (optional theme name),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(timestamp). </w:t>
      </w:r>
      <w:r w:rsidDel="00000000" w:rsidR="00000000" w:rsidRPr="00000000">
        <w:rPr>
          <w:i w:val="1"/>
          <w:rtl w:val="0"/>
        </w:rPr>
        <w:t xml:space="preserve">(Each Gallery can contain many artworks; see GalleryArtwork below.)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Gallery Artworks → GalleryArtwork:</w:t>
      </w:r>
      <w:r w:rsidDel="00000000" w:rsidR="00000000" w:rsidRPr="00000000">
        <w:rPr>
          <w:rtl w:val="0"/>
        </w:rPr>
        <w:t xml:space="preserve"> Through-table for artworks included in a gallery, preserving order and uniqueness.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gallery</w:t>
      </w:r>
      <w:r w:rsidDel="00000000" w:rsidR="00000000" w:rsidRPr="00000000">
        <w:rPr>
          <w:rtl w:val="0"/>
        </w:rPr>
        <w:t xml:space="preserve"> (FK to Gallery),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artwork</w:t>
      </w:r>
      <w:r w:rsidDel="00000000" w:rsidR="00000000" w:rsidRPr="00000000">
        <w:rPr>
          <w:rtl w:val="0"/>
        </w:rPr>
        <w:t xml:space="preserve"> (FK to KreativeArtwork),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(position of the artwork in the gallery).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Tradition Entries → TraditionEntry:</w:t>
      </w:r>
      <w:r w:rsidDel="00000000" w:rsidR="00000000" w:rsidRPr="00000000">
        <w:rPr>
          <w:rtl w:val="0"/>
        </w:rPr>
        <w:t xml:space="preserve"> A submission of cultural heritage content (e.g. photos, videos, descriptions of traditions) for preservation in the “Konservation” archive.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(name of the tradition or entry),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(text description),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(region/culture identifier, text),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media_file</w:t>
      </w:r>
      <w:r w:rsidDel="00000000" w:rsidR="00000000" w:rsidRPr="00000000">
        <w:rPr>
          <w:rtl w:val="0"/>
        </w:rPr>
        <w:t xml:space="preserve"> (uploaded media file showcasing the tradition),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submitted_by</w:t>
      </w:r>
      <w:r w:rsidDel="00000000" w:rsidR="00000000" w:rsidRPr="00000000">
        <w:rPr>
          <w:rtl w:val="0"/>
        </w:rPr>
        <w:t xml:space="preserve"> (FK to User, nullable),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submitted_at</w:t>
      </w:r>
      <w:r w:rsidDel="00000000" w:rsidR="00000000" w:rsidRPr="00000000">
        <w:rPr>
          <w:rtl w:val="0"/>
        </w:rPr>
        <w:t xml:space="preserve"> (timestamp),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</w:t>
      </w:r>
      <w:r w:rsidDel="00000000" w:rsidR="00000000" w:rsidRPr="00000000">
        <w:rPr>
          <w:rtl w:val="0"/>
        </w:rPr>
        <w:t xml:space="preserve"> (boolean flag if approved for archive),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approved_by</w:t>
      </w:r>
      <w:r w:rsidDel="00000000" w:rsidR="00000000" w:rsidRPr="00000000">
        <w:rPr>
          <w:rtl w:val="0"/>
        </w:rPr>
        <w:t xml:space="preserve"> (FK to User who approved, nullable),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approved_at</w:t>
      </w:r>
      <w:r w:rsidDel="00000000" w:rsidR="00000000" w:rsidRPr="00000000">
        <w:rPr>
          <w:rtl w:val="0"/>
        </w:rPr>
        <w:t xml:space="preserve"> (timestamp).</w:t>
        <w:br w:type="textWrapping"/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s82sa0suvcqr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Kontact (Collaboration &amp; Networking)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Collaboration Sessions → CollabSession:</w:t>
      </w:r>
      <w:r w:rsidDel="00000000" w:rsidR="00000000" w:rsidRPr="00000000">
        <w:rPr>
          <w:rtl w:val="0"/>
        </w:rPr>
        <w:t xml:space="preserve"> Real-time collaborative sessions for artists (e.g. joint painting, jam sessions).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(session title),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</w:t>
      </w:r>
      <w:r w:rsidDel="00000000" w:rsidR="00000000" w:rsidRPr="00000000">
        <w:rPr>
          <w:rtl w:val="0"/>
        </w:rPr>
        <w:t xml:space="preserve"> (FK to User who started the session),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session_type</w:t>
      </w:r>
      <w:r w:rsidDel="00000000" w:rsidR="00000000" w:rsidRPr="00000000">
        <w:rPr>
          <w:rtl w:val="0"/>
        </w:rPr>
        <w:t xml:space="preserve"> (ENUM – e.g. painting, music, mixed media),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ended_at</w:t>
      </w:r>
      <w:r w:rsidDel="00000000" w:rsidR="00000000" w:rsidRPr="00000000">
        <w:rPr>
          <w:rtl w:val="0"/>
        </w:rPr>
        <w:t xml:space="preserve"> (timestamps for session duration),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final_artwork</w:t>
      </w:r>
      <w:r w:rsidDel="00000000" w:rsidR="00000000" w:rsidRPr="00000000">
        <w:rPr>
          <w:rtl w:val="0"/>
        </w:rPr>
        <w:t xml:space="preserve"> (FK to KreativeArtwork created as the outcome, nullable).</w:t>
        <w:br w:type="textWrapping"/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k2h1nhfs6o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Insights (Reporting &amp; Analytics Module)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pcktruduocul" w:id="27"/>
      <w:bookmarkEnd w:id="2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Dimension Tables (Analytical Reference Data)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Date Dimension → dim_date:</w:t>
      </w:r>
      <w:r w:rsidDel="00000000" w:rsidR="00000000" w:rsidRPr="00000000">
        <w:rPr>
          <w:rtl w:val="0"/>
        </w:rPr>
        <w:t xml:space="preserve"> Canonical calendar dates for aggregations.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 (PK, surrogate key),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calendar_date</w:t>
      </w:r>
      <w:r w:rsidDel="00000000" w:rsidR="00000000" w:rsidRPr="00000000">
        <w:rPr>
          <w:rtl w:val="0"/>
        </w:rPr>
        <w:t xml:space="preserve"> (actual date),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iso_week</w:t>
      </w:r>
      <w:r w:rsidDel="00000000" w:rsidR="00000000" w:rsidRPr="00000000">
        <w:rPr>
          <w:rtl w:val="0"/>
        </w:rPr>
        <w:t xml:space="preserve">, etc. (Pre-populated with a range of dates for analysis).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Domain Dimension → dim_domain:</w:t>
      </w:r>
      <w:r w:rsidDel="00000000" w:rsidR="00000000" w:rsidRPr="00000000">
        <w:rPr>
          <w:rtl w:val="0"/>
        </w:rPr>
        <w:t xml:space="preserve"> Enumerates high-level domain contexts (module or functional domains) for analytics.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domain_id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domain_code</w:t>
      </w:r>
      <w:r w:rsidDel="00000000" w:rsidR="00000000" w:rsidRPr="00000000">
        <w:rPr>
          <w:rtl w:val="0"/>
        </w:rPr>
        <w:t xml:space="preserve"> (ENUM of domain codes). </w:t>
      </w:r>
      <w:r w:rsidDel="00000000" w:rsidR="00000000" w:rsidRPr="00000000">
        <w:rPr>
          <w:i w:val="1"/>
          <w:rtl w:val="0"/>
        </w:rPr>
        <w:t xml:space="preserve">(Matches the module/domain identifiers used in the OLTP system.)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Endpoint Dimension → dim_endpoint:</w:t>
      </w:r>
      <w:r w:rsidDel="00000000" w:rsidR="00000000" w:rsidRPr="00000000">
        <w:rPr>
          <w:rtl w:val="0"/>
        </w:rPr>
        <w:t xml:space="preserve"> Lists backend API endpoints for performance analytics.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endpoint_id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(URL path or endpoint name).</w:t>
        <w:br w:type="textWrapping"/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qw5m0mtczdkn" w:id="28"/>
      <w:bookmarkEnd w:id="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 Tables (Partitioned Event/Metric Data)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Smart Vote Fact → smart_vote_fact:</w:t>
      </w:r>
      <w:r w:rsidDel="00000000" w:rsidR="00000000" w:rsidRPr="00000000">
        <w:rPr>
          <w:rtl w:val="0"/>
        </w:rPr>
        <w:t xml:space="preserve"> Records of votes cast, for analytics of voting patterns.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(PK, UUID),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 (FK to dim_date),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domain_id</w:t>
      </w:r>
      <w:r w:rsidDel="00000000" w:rsidR="00000000" w:rsidRPr="00000000">
        <w:rPr>
          <w:rtl w:val="0"/>
        </w:rPr>
        <w:t xml:space="preserve"> (FK to dim_domain, e.g. which module the vote is in),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question_id</w:t>
      </w:r>
      <w:r w:rsidDel="00000000" w:rsidR="00000000" w:rsidRPr="00000000">
        <w:rPr>
          <w:rtl w:val="0"/>
        </w:rPr>
        <w:t xml:space="preserve"> (UUID of the voted content/question),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(UUID hash or anonymized user ID),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vote_value</w:t>
      </w:r>
      <w:r w:rsidDel="00000000" w:rsidR="00000000" w:rsidRPr="00000000">
        <w:rPr>
          <w:rtl w:val="0"/>
        </w:rPr>
        <w:t xml:space="preserve"> (numeric vote value),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score_normalised</w:t>
      </w:r>
      <w:r w:rsidDel="00000000" w:rsidR="00000000" w:rsidRPr="00000000">
        <w:rPr>
          <w:rtl w:val="0"/>
        </w:rPr>
        <w:t xml:space="preserve"> (normalized score used in vote). </w:t>
      </w:r>
      <w:r w:rsidDel="00000000" w:rsidR="00000000" w:rsidRPr="00000000">
        <w:rPr>
          <w:i w:val="1"/>
          <w:rtl w:val="0"/>
        </w:rPr>
        <w:t xml:space="preserve">(Partitioned monthly by date; indexed by domain and date.)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Usage MAU Fact → usage_mau_fact:</w:t>
      </w:r>
      <w:r w:rsidDel="00000000" w:rsidR="00000000" w:rsidRPr="00000000">
        <w:rPr>
          <w:rtl w:val="0"/>
        </w:rPr>
        <w:t xml:space="preserve"> Monthly active user metrics and content creation counts per domain.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(PK, UUID),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month_id</w:t>
      </w:r>
      <w:r w:rsidDel="00000000" w:rsidR="00000000" w:rsidRPr="00000000">
        <w:rPr>
          <w:rtl w:val="0"/>
        </w:rPr>
        <w:t xml:space="preserve"> (FK to dim_date, points to first day of month),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domain_id</w:t>
      </w:r>
      <w:r w:rsidDel="00000000" w:rsidR="00000000" w:rsidRPr="00000000">
        <w:rPr>
          <w:rtl w:val="0"/>
        </w:rPr>
        <w:t xml:space="preserve"> (FK to dim_domain),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mau</w:t>
      </w:r>
      <w:r w:rsidDel="00000000" w:rsidR="00000000" w:rsidRPr="00000000">
        <w:rPr>
          <w:rtl w:val="0"/>
        </w:rPr>
        <w:t xml:space="preserve"> (count of monthly active users),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projects_created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docs_uploaded</w:t>
      </w:r>
      <w:r w:rsidDel="00000000" w:rsidR="00000000" w:rsidRPr="00000000">
        <w:rPr>
          <w:rtl w:val="0"/>
        </w:rPr>
        <w:t xml:space="preserve"> (counts of content created in that month/domain). </w:t>
      </w:r>
      <w:r w:rsidDel="00000000" w:rsidR="00000000" w:rsidRPr="00000000">
        <w:rPr>
          <w:i w:val="1"/>
          <w:rtl w:val="0"/>
        </w:rPr>
        <w:t xml:space="preserve">(Partitioned by year; B-tree indexed by month and domain.)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Performance Fact → api_perf_fact:</w:t>
      </w:r>
      <w:r w:rsidDel="00000000" w:rsidR="00000000" w:rsidRPr="00000000">
        <w:rPr>
          <w:rtl w:val="0"/>
        </w:rPr>
        <w:t xml:space="preserve"> Daily API performance metrics (per endpoint, per hour). </w:t>
      </w:r>
      <w:r w:rsidDel="00000000" w:rsidR="00000000" w:rsidRPr="00000000">
        <w:rPr>
          <w:b w:val="1"/>
          <w:rtl w:val="0"/>
        </w:rPr>
        <w:t xml:space="preserve">Key 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(PK, UUID),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 (FK to dim_date),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hour_of_day</w:t>
      </w:r>
      <w:r w:rsidDel="00000000" w:rsidR="00000000" w:rsidRPr="00000000">
        <w:rPr>
          <w:rtl w:val="0"/>
        </w:rPr>
        <w:t xml:space="preserve"> (0–23),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endpoint_id</w:t>
      </w:r>
      <w:r w:rsidDel="00000000" w:rsidR="00000000" w:rsidRPr="00000000">
        <w:rPr>
          <w:rtl w:val="0"/>
        </w:rPr>
        <w:t xml:space="preserve"> (FK to dim_endpoint),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p95_latency_ms</w:t>
      </w:r>
      <w:r w:rsidDel="00000000" w:rsidR="00000000" w:rsidRPr="00000000">
        <w:rPr>
          <w:rtl w:val="0"/>
        </w:rPr>
        <w:t xml:space="preserve"> (95th percentile latency in ms),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error_rate_pct</w:t>
      </w:r>
      <w:r w:rsidDel="00000000" w:rsidR="00000000" w:rsidRPr="00000000">
        <w:rPr>
          <w:rtl w:val="0"/>
        </w:rPr>
        <w:t xml:space="preserve"> (error percentage),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request_count</w:t>
      </w:r>
      <w:r w:rsidDel="00000000" w:rsidR="00000000" w:rsidRPr="00000000">
        <w:rPr>
          <w:rtl w:val="0"/>
        </w:rPr>
        <w:t xml:space="preserve"> (total requests). </w:t>
      </w:r>
      <w:r w:rsidDel="00000000" w:rsidR="00000000" w:rsidRPr="00000000">
        <w:rPr>
          <w:i w:val="1"/>
          <w:rtl w:val="0"/>
        </w:rPr>
        <w:t xml:space="preserve">(Partitioned by month via date; indexed by endpoint, date, hour.)</w:t>
        <w:br w:type="textWrapping"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above list is derived from the Konnaxion v14 documentation and the latest Django models and migration definitions. It is structured by module and sub-module for clarity, and is intended to replace the outdated canonical tables list with an accurate, developer-friendly reference. Each table’s purpose and key schema details have been verified against the implementation and v14 specifications for completeness and correctness.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