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Konnaxion Platform – Spécification technique des bases de données (v1)</w:t>
      </w:r>
    </w:p>
    <w:p>
      <w:pPr>
        <w:pStyle w:val="Heading2"/>
        <w:bidi w:val="0"/>
        <w:jc w:val="start"/>
        <w:rPr/>
      </w:pPr>
      <w:r>
        <w:rPr/>
        <w:t>1. Contexte et périmètre</w:t>
      </w:r>
    </w:p>
    <w:p>
      <w:pPr>
        <w:pStyle w:val="BodyText"/>
        <w:bidi w:val="0"/>
        <w:jc w:val="start"/>
        <w:rPr/>
      </w:pPr>
      <w:r>
        <w:rPr/>
        <w:t>Cette spécification décrit l’instance PostgreSQL mise en place 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konnaxion_db</w:t>
      </w:r>
      <w:r>
        <w:rPr/>
        <w:t> – cœur des données métiers (toutes les applications).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pulse_db</w:t>
      </w:r>
      <w:r>
        <w:rPr/>
        <w:t> – base réservée pour la télémétrie/analytics (créée mais encore vide).</w:t>
      </w:r>
    </w:p>
    <w:p>
      <w:pPr>
        <w:pStyle w:val="BodyText"/>
        <w:bidi w:val="0"/>
        <w:jc w:val="start"/>
        <w:rPr/>
      </w:pPr>
      <w:r>
        <w:rPr/>
        <w:t>Le script d’initialisation a été exécuté sous PostgreSQL 15. Il active l’extension </w:t>
      </w:r>
      <w:r>
        <w:rPr>
          <w:rStyle w:val="Textesource"/>
        </w:rPr>
        <w:t>pg_trgm</w:t>
      </w:r>
      <w:r>
        <w:rPr/>
        <w:t xml:space="preserve"> (recherche similaire) et installe tout le schéma applicatif.</w:t>
      </w:r>
    </w:p>
    <w:p>
      <w:pPr>
        <w:pStyle w:val="Blocdecitationuser"/>
        <w:bidi w:val="0"/>
        <w:jc w:val="start"/>
        <w:rPr/>
      </w:pPr>
      <w:r>
        <w:rPr>
          <w:rStyle w:val="Strong"/>
        </w:rPr>
        <w:t>Remarque :</w:t>
      </w:r>
      <w:r>
        <w:rPr/>
        <w:t> </w:t>
      </w:r>
      <w:r>
        <w:rPr>
          <w:rStyle w:val="Textesource"/>
        </w:rPr>
        <w:t>timescaledb</w:t>
      </w:r>
      <w:r>
        <w:rPr/>
        <w:t xml:space="preserve"> n’a pas été chargé faute de package ; l’activation des hypertables reste commentée et pourra être appliquée plus tard quand l’extension sera disponible.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Contraintes globales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62"/>
        <w:gridCol w:w="7409"/>
      </w:tblGrid>
      <w:tr>
        <w:trPr>
          <w:tblHeader w:val="true"/>
        </w:trPr>
        <w:tc>
          <w:tcPr>
            <w:tcW w:w="2562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Élément</w:t>
            </w:r>
          </w:p>
        </w:tc>
        <w:tc>
          <w:tcPr>
            <w:tcW w:w="7409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Valeur</w:t>
            </w:r>
          </w:p>
        </w:tc>
      </w:tr>
      <w:tr>
        <w:trPr/>
        <w:tc>
          <w:tcPr>
            <w:tcW w:w="256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Encodage</w:t>
            </w:r>
          </w:p>
        </w:tc>
        <w:tc>
          <w:tcPr>
            <w:tcW w:w="740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UTF</w:t>
              <w:noBreakHyphen/>
              <w:t>8</w:t>
            </w:r>
          </w:p>
        </w:tc>
      </w:tr>
      <w:tr>
        <w:trPr/>
        <w:tc>
          <w:tcPr>
            <w:tcW w:w="256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LC_COLLATE / LC_CTYPE</w:t>
            </w:r>
          </w:p>
        </w:tc>
        <w:tc>
          <w:tcPr>
            <w:tcW w:w="740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par défaut de l’instance</w:t>
            </w:r>
          </w:p>
        </w:tc>
      </w:tr>
      <w:tr>
        <w:trPr/>
        <w:tc>
          <w:tcPr>
            <w:tcW w:w="256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Politique d’horodatage</w:t>
            </w:r>
          </w:p>
        </w:tc>
        <w:tc>
          <w:tcPr>
            <w:tcW w:w="740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Toutes les tables portent </w:t>
            </w:r>
            <w:r>
              <w:rPr>
                <w:rStyle w:val="Textesource"/>
              </w:rPr>
              <w:t>created_at</w:t>
            </w:r>
            <w:r>
              <w:rPr/>
              <w:t xml:space="preserve">, </w:t>
            </w:r>
            <w:r>
              <w:rPr>
                <w:rStyle w:val="Textesource"/>
              </w:rPr>
              <w:t>updated_at</w:t>
            </w:r>
            <w:r>
              <w:rPr/>
              <w:t xml:space="preserve">, </w:t>
            </w:r>
            <w:r>
              <w:rPr>
                <w:rStyle w:val="Textesource"/>
              </w:rPr>
              <w:t>is_deleted</w:t>
            </w:r>
            <w:r>
              <w:rPr/>
              <w:t xml:space="preserve">, </w:t>
            </w:r>
            <w:r>
              <w:rPr>
                <w:rStyle w:val="Textesource"/>
              </w:rPr>
              <w:t>deleted_at</w:t>
            </w:r>
            <w:r>
              <w:rPr/>
              <w:t xml:space="preserve"> (soft</w:t>
              <w:noBreakHyphen/>
              <w:t>delete)</w:t>
            </w:r>
          </w:p>
        </w:tc>
      </w:tr>
      <w:tr>
        <w:trPr/>
        <w:tc>
          <w:tcPr>
            <w:tcW w:w="256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Convention de nommage</w:t>
            </w:r>
          </w:p>
        </w:tc>
        <w:tc>
          <w:tcPr>
            <w:tcW w:w="740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snake_case, préfixe d’app (ex : </w:t>
            </w:r>
            <w:r>
              <w:rPr>
                <w:rStyle w:val="Textesource"/>
              </w:rPr>
              <w:t>core_</w:t>
            </w:r>
            <w:r>
              <w:rPr/>
              <w:t xml:space="preserve">, </w:t>
            </w:r>
            <w:r>
              <w:rPr>
                <w:rStyle w:val="Textesource"/>
              </w:rPr>
              <w:t>ekoh_</w:t>
            </w:r>
            <w:r>
              <w:rPr/>
              <w:t>, …)</w:t>
            </w:r>
          </w:p>
        </w:tc>
      </w:tr>
      <w:tr>
        <w:trPr/>
        <w:tc>
          <w:tcPr>
            <w:tcW w:w="256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Politique FK</w:t>
            </w:r>
          </w:p>
        </w:tc>
        <w:tc>
          <w:tcPr>
            <w:tcW w:w="740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ON DELETE CASCADE</w:t>
            </w:r>
            <w:r>
              <w:rPr/>
              <w:t xml:space="preserve"> là où l’incohérence serait critique ; sinon </w:t>
            </w:r>
            <w:r>
              <w:rPr>
                <w:rStyle w:val="Textesource"/>
              </w:rPr>
              <w:t>SET NULL</w:t>
            </w:r>
          </w:p>
        </w:tc>
      </w:tr>
      <w:tr>
        <w:trPr/>
        <w:tc>
          <w:tcPr>
            <w:tcW w:w="256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Multi</w:t>
              <w:noBreakHyphen/>
              <w:t>tenance</w:t>
            </w:r>
          </w:p>
        </w:tc>
        <w:tc>
          <w:tcPr>
            <w:tcW w:w="740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Non (single</w:t>
              <w:noBreakHyphen/>
              <w:t>db) ; mais la séparation logique se fait par « app » </w:t>
            </w:r>
          </w:p>
        </w:tc>
      </w:tr>
    </w:tbl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Diagramme logique (vue macroscopique)</w:t>
      </w:r>
    </w:p>
    <w:p>
      <w:pPr>
        <w:pStyle w:val="Texteprformatuser"/>
        <w:bidi w:val="0"/>
        <w:jc w:val="start"/>
        <w:rPr/>
      </w:pPr>
      <w:r>
        <w:rPr>
          <w:rStyle w:val="Textesource"/>
        </w:rPr>
        <w:t>[core]──┐</w:t>
      </w:r>
    </w:p>
    <w:p>
      <w:pPr>
        <w:pStyle w:val="Texteprformatuser"/>
        <w:bidi w:val="0"/>
        <w:jc w:val="start"/>
        <w:rPr/>
      </w:pPr>
      <w:r>
        <w:rPr>
          <w:rStyle w:val="Textesource"/>
        </w:rPr>
        <w:t xml:space="preserve">        │           </w:t>
      </w:r>
      <w:r>
        <w:rPr>
          <w:rStyle w:val="Textesource"/>
        </w:rPr>
        <w:t>(Many</w:t>
        <w:noBreakHyphen/>
        <w:t>to</w:t>
        <w:noBreakHyphen/>
        <w:t>Many)</w:t>
      </w:r>
    </w:p>
    <w:p>
      <w:pPr>
        <w:pStyle w:val="Texteprformatuser"/>
        <w:bidi w:val="0"/>
        <w:jc w:val="start"/>
        <w:rPr/>
      </w:pPr>
      <w:r>
        <w:rPr>
          <w:rStyle w:val="Textesource"/>
        </w:rPr>
        <w:t>[ekoh]──┼─&lt;core_customuser&gt;──&lt;team_team&gt;</w:t>
      </w:r>
    </w:p>
    <w:p>
      <w:pPr>
        <w:pStyle w:val="Texteprformatuser"/>
        <w:bidi w:val="0"/>
        <w:jc w:val="start"/>
        <w:rPr/>
      </w:pPr>
      <w:r>
        <w:rPr>
          <w:rStyle w:val="Textesource"/>
        </w:rPr>
        <w:t xml:space="preserve">        │                ╲</w:t>
      </w:r>
    </w:p>
    <w:p>
      <w:pPr>
        <w:pStyle w:val="Texteprformatuser"/>
        <w:bidi w:val="0"/>
        <w:jc w:val="start"/>
        <w:rPr/>
      </w:pPr>
      <w:r>
        <w:rPr>
          <w:rStyle w:val="Textesource"/>
        </w:rPr>
        <w:t xml:space="preserve">        │                 </w:t>
      </w:r>
      <w:r>
        <w:rPr>
          <w:rStyle w:val="Textesource"/>
        </w:rPr>
        <w:t>&gt; messaging_conversation</w:t>
      </w:r>
    </w:p>
    <w:p>
      <w:pPr>
        <w:pStyle w:val="Texteprformatuser"/>
        <w:bidi w:val="0"/>
        <w:jc w:val="start"/>
        <w:rPr/>
      </w:pPr>
      <w:r>
        <w:rPr>
          <w:rStyle w:val="Textesource"/>
        </w:rPr>
        <w:t>[projects]                ╱</w:t>
      </w:r>
    </w:p>
    <w:p>
      <w:pPr>
        <w:pStyle w:val="Texteprformatuser"/>
        <w:bidi w:val="0"/>
        <w:jc w:val="start"/>
        <w:rPr/>
      </w:pPr>
      <w:r>
        <w:rPr>
          <w:rStyle w:val="Textesource"/>
        </w:rPr>
        <w:t xml:space="preserve">        │                </w:t>
      </w:r>
      <w:r>
        <w:rPr>
          <w:rStyle w:val="Textesource"/>
        </w:rPr>
        <w:t>&gt; collab_spaces</w:t>
      </w:r>
    </w:p>
    <w:p>
      <w:pPr>
        <w:pStyle w:val="Texteprformatuser"/>
        <w:bidi w:val="0"/>
        <w:spacing w:before="0" w:after="283"/>
        <w:jc w:val="start"/>
        <w:rPr/>
      </w:pPr>
      <w:r>
        <w:rPr>
          <w:rStyle w:val="Textesource"/>
        </w:rPr>
        <w:t>[...]   ┘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(schéma complet fourni en annexe)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Détail par application</w:t>
      </w:r>
    </w:p>
    <w:p>
      <w:pPr>
        <w:pStyle w:val="Heading3"/>
        <w:bidi w:val="0"/>
        <w:jc w:val="start"/>
        <w:rPr/>
      </w:pPr>
      <w:r>
        <w:rPr/>
        <w:t>4.1 Core</w:t>
      </w:r>
    </w:p>
    <w:tbl>
      <w:tblPr>
        <w:tblW w:w="100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10"/>
        <w:gridCol w:w="1678"/>
        <w:gridCol w:w="2842"/>
        <w:gridCol w:w="1550"/>
      </w:tblGrid>
      <w:tr>
        <w:trPr>
          <w:tblHeader w:val="true"/>
        </w:trPr>
        <w:tc>
          <w:tcPr>
            <w:tcW w:w="4010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Table</w:t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Rôle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Clés/Index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Particularités</w:t>
            </w:r>
          </w:p>
        </w:tc>
      </w:tr>
      <w:tr>
        <w:trPr/>
        <w:tc>
          <w:tcPr>
            <w:tcW w:w="401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core_customuser</w:t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Authentification &amp; profil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PK </w:t>
            </w:r>
            <w:r>
              <w:rPr>
                <w:rStyle w:val="Textesource"/>
              </w:rPr>
              <w:t>id</w:t>
            </w:r>
            <w:r>
              <w:rPr/>
              <w:t>; </w:t>
            </w:r>
            <w:r>
              <w:rPr>
                <w:rStyle w:val="Textesource"/>
              </w:rPr>
              <w:t>username</w:t>
            </w:r>
            <w:r>
              <w:rPr/>
              <w:t xml:space="preserve"> UNIQUE; index par défaut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Stocke : rôles, langue, token offline</w:t>
            </w:r>
          </w:p>
        </w:tc>
      </w:tr>
      <w:tr>
        <w:trPr/>
        <w:tc>
          <w:tcPr>
            <w:tcW w:w="401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core_systemconfiguration</w:t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KV système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PK </w:t>
            </w:r>
            <w:r>
              <w:rPr>
                <w:rStyle w:val="Textesource"/>
              </w:rPr>
              <w:t>id</w:t>
            </w:r>
            <w:r>
              <w:rPr/>
              <w:t xml:space="preserve">; </w:t>
            </w:r>
            <w:r>
              <w:rPr>
                <w:rStyle w:val="Textesource"/>
              </w:rPr>
              <w:t>key</w:t>
            </w:r>
            <w:r>
              <w:rPr/>
              <w:t xml:space="preserve"> UNIQUE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Paramétrage global JSON ou texte</w:t>
            </w:r>
          </w:p>
        </w:tc>
      </w:tr>
      <w:tr>
        <w:trPr/>
        <w:tc>
          <w:tcPr>
            <w:tcW w:w="401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core_configurationchangelog</w:t>
            </w:r>
          </w:p>
        </w:tc>
        <w:tc>
          <w:tcPr>
            <w:tcW w:w="167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Historique des changements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FK → </w:t>
            </w:r>
            <w:r>
              <w:rPr>
                <w:rStyle w:val="Textesource"/>
              </w:rPr>
              <w:t>customuser</w:t>
            </w:r>
            <w:r>
              <w:rPr/>
              <w:t xml:space="preserve">, </w:t>
            </w:r>
            <w:r>
              <w:rPr>
                <w:rStyle w:val="Textesource"/>
              </w:rPr>
              <w:t>systemconfiguration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Audit trail</w:t>
            </w:r>
          </w:p>
        </w:tc>
      </w:tr>
    </w:tbl>
    <w:p>
      <w:pPr>
        <w:pStyle w:val="Heading3"/>
        <w:bidi w:val="0"/>
        <w:jc w:val="start"/>
        <w:rPr/>
      </w:pPr>
      <w:r>
        <w:rPr/>
        <w:t>4.2 Search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659"/>
        <w:gridCol w:w="3312"/>
      </w:tblGrid>
      <w:tr>
        <w:trPr>
          <w:tblHeader w:val="true"/>
        </w:trPr>
        <w:tc>
          <w:tcPr>
            <w:tcW w:w="6659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Table</w:t>
            </w:r>
          </w:p>
        </w:tc>
        <w:tc>
          <w:tcPr>
            <w:tcW w:w="3312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65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search_searchquerylog</w:t>
            </w:r>
          </w:p>
        </w:tc>
        <w:tc>
          <w:tcPr>
            <w:tcW w:w="331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Log des requêtes (texte, nb résultats, FK user)</w:t>
            </w:r>
          </w:p>
        </w:tc>
      </w:tr>
      <w:tr>
        <w:trPr/>
        <w:tc>
          <w:tcPr>
            <w:tcW w:w="665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search_searchindex</w:t>
            </w:r>
          </w:p>
        </w:tc>
        <w:tc>
          <w:tcPr>
            <w:tcW w:w="331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Paramètres d’index externes (ex : Algolia, Elastic)</w:t>
            </w:r>
          </w:p>
        </w:tc>
      </w:tr>
      <w:tr>
        <w:trPr/>
        <w:tc>
          <w:tcPr>
            <w:tcW w:w="665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Indexes</w:t>
            </w:r>
            <w:r>
              <w:rPr/>
              <w:t> : GIN trigram (</w:t>
            </w:r>
            <w:r>
              <w:rPr>
                <w:rStyle w:val="Textesource"/>
              </w:rPr>
              <w:t>pg_trgm</w:t>
            </w:r>
            <w:r>
              <w:rPr/>
              <w:t xml:space="preserve">) sur le champ </w:t>
            </w:r>
            <w:r>
              <w:rPr>
                <w:rStyle w:val="Textesource"/>
              </w:rPr>
              <w:t>name</w:t>
            </w:r>
            <w:r>
              <w:rPr/>
              <w:t xml:space="preserve"> ou autres champs textuels à forte sélectivité.</w:t>
            </w:r>
          </w:p>
        </w:tc>
        <w:tc>
          <w:tcPr>
            <w:tcW w:w="3312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bidi w:val="0"/>
        <w:jc w:val="start"/>
        <w:rPr/>
      </w:pPr>
      <w:r>
        <w:rPr/>
        <w:t>4.3 AI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ai_airesult</w:t>
      </w:r>
      <w:r>
        <w:rPr/>
        <w:t xml:space="preserve"> conserve l’entrée JSONB et le résultat JSONB d’une exécution IA.</w:t>
      </w:r>
    </w:p>
    <w:p>
      <w:pPr>
        <w:pStyle w:val="Heading3"/>
        <w:bidi w:val="0"/>
        <w:jc w:val="start"/>
        <w:rPr/>
      </w:pPr>
      <w:r>
        <w:rPr/>
        <w:t>4.4 Notifications &amp; Messaging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notifications_notification</w:t>
      </w:r>
      <w:r>
        <w:rPr/>
        <w:t> : push internes (type, read flag, sender/recipient FK).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messaging_conversation</w:t>
      </w:r>
      <w:r>
        <w:rPr/>
        <w:t xml:space="preserve"> + </w:t>
      </w:r>
      <w:r>
        <w:rPr>
          <w:rStyle w:val="Textesource"/>
        </w:rPr>
        <w:t>messaging_message</w:t>
      </w:r>
      <w:r>
        <w:rPr/>
        <w:t xml:space="preserve"> + table de passage </w:t>
      </w:r>
      <w:r>
        <w:rPr>
          <w:rStyle w:val="Textesource"/>
        </w:rPr>
        <w:t>messaging_conversation_participants</w:t>
      </w:r>
      <w:r>
        <w:rPr/>
        <w:t xml:space="preserve"> pour la messagerie privée ou de groupe.</w:t>
      </w:r>
    </w:p>
    <w:p>
      <w:pPr>
        <w:pStyle w:val="Heading3"/>
        <w:bidi w:val="0"/>
        <w:jc w:val="start"/>
        <w:rPr/>
      </w:pPr>
      <w:r>
        <w:rPr/>
        <w:t>4.5 Ekoh (Réputation)</w:t>
      </w:r>
    </w:p>
    <w:tbl>
      <w:tblPr>
        <w:tblW w:w="938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450"/>
        <w:gridCol w:w="3931"/>
      </w:tblGrid>
      <w:tr>
        <w:trPr>
          <w:tblHeader w:val="true"/>
        </w:trPr>
        <w:tc>
          <w:tcPr>
            <w:tcW w:w="5450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Table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Fonction</w:t>
            </w:r>
          </w:p>
        </w:tc>
      </w:tr>
      <w:tr>
        <w:trPr/>
        <w:tc>
          <w:tcPr>
            <w:tcW w:w="54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ekoh_expertisetag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Taxonomie d’expertise (index trigram).</w:t>
            </w:r>
          </w:p>
        </w:tc>
      </w:tr>
      <w:tr>
        <w:trPr/>
        <w:tc>
          <w:tcPr>
            <w:tcW w:w="54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ekoh_reputationprofile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One</w:t>
              <w:noBreakHyphen/>
              <w:t>to</w:t>
              <w:noBreakHyphen/>
              <w:t xml:space="preserve">One avec </w:t>
            </w:r>
            <w:r>
              <w:rPr>
                <w:rStyle w:val="Textesource"/>
              </w:rPr>
              <w:t>customuser</w:t>
            </w:r>
            <w:r>
              <w:rPr/>
              <w:t>.</w:t>
            </w:r>
          </w:p>
        </w:tc>
      </w:tr>
      <w:tr>
        <w:trPr/>
        <w:tc>
          <w:tcPr>
            <w:tcW w:w="54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ekoh_reputationevent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Journal des variations de score.</w:t>
            </w:r>
          </w:p>
        </w:tc>
      </w:tr>
      <w:tr>
        <w:trPr/>
        <w:tc>
          <w:tcPr>
            <w:tcW w:w="54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ekoh_weightedvote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Pondération personnalisée des votes.</w:t>
            </w:r>
          </w:p>
        </w:tc>
      </w:tr>
      <w:tr>
        <w:trPr/>
        <w:tc>
          <w:tcPr>
            <w:tcW w:w="545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ekoh_reputationprofile_expertise_tags</w:t>
            </w:r>
          </w:p>
        </w:tc>
        <w:tc>
          <w:tcPr>
            <w:tcW w:w="393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  <w:noBreakHyphen/>
              <w:t>N entre profils et tags.</w:t>
            </w:r>
          </w:p>
        </w:tc>
      </w:tr>
    </w:tbl>
    <w:p>
      <w:pPr>
        <w:pStyle w:val="Heading3"/>
        <w:bidi w:val="0"/>
        <w:jc w:val="start"/>
        <w:rPr/>
      </w:pPr>
      <w:r>
        <w:rPr/>
        <w:t>4.6 Konnected – Knowledge &amp; Collaboration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foundation_knowledgeunit</w:t>
      </w:r>
      <w:r>
        <w:rPr/>
        <w:t> – élément pédagogique de base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konnectedcommunity_*</w:t>
      </w:r>
      <w:r>
        <w:rPr/>
        <w:t> – discussions + commentaires hiérarchiques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learning_*</w:t>
      </w:r>
      <w:r>
        <w:rPr/>
        <w:t> – QCM, leçons, réponses, quiz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offline_offlinecontentpackage</w:t>
      </w:r>
      <w:r>
        <w:rPr/>
        <w:t> – module hors</w:t>
        <w:noBreakHyphen/>
        <w:t>ligne ZIP/JSON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paths_*</w:t>
      </w:r>
      <w:r>
        <w:rPr/>
        <w:t> – parcours d’apprentissage séquencé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team_*</w:t>
      </w:r>
      <w:r>
        <w:rPr/>
        <w:t> – équipes et invitations (M</w:t>
        <w:noBreakHyphen/>
        <w:t xml:space="preserve">N </w:t>
      </w:r>
      <w:r>
        <w:rPr>
          <w:rStyle w:val="Textesource"/>
        </w:rPr>
        <w:t>team_team_members</w:t>
      </w:r>
      <w:r>
        <w:rPr/>
        <w:t>)</w:t>
      </w:r>
    </w:p>
    <w:p>
      <w:pPr>
        <w:pStyle w:val="Heading3"/>
        <w:bidi w:val="0"/>
        <w:jc w:val="start"/>
        <w:rPr/>
      </w:pPr>
      <w:r>
        <w:rPr/>
        <w:t>4.7 Keenkonnect (Projets, Gap, Expert</w:t>
        <w:noBreakHyphen/>
        <w:t>Match, Collab Spaces)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14"/>
        <w:gridCol w:w="8457"/>
      </w:tblGrid>
      <w:tr>
        <w:trPr>
          <w:tblHeader w:val="true"/>
        </w:trPr>
        <w:tc>
          <w:tcPr>
            <w:tcW w:w="1514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Domaine</w:t>
            </w:r>
          </w:p>
        </w:tc>
        <w:tc>
          <w:tcPr>
            <w:tcW w:w="8457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Tables clés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Projects</w:t>
            </w:r>
          </w:p>
        </w:tc>
        <w:tc>
          <w:tcPr>
            <w:tcW w:w="845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projects_project</w:t>
            </w:r>
            <w:r>
              <w:rPr/>
              <w:t xml:space="preserve">, </w:t>
            </w:r>
            <w:r>
              <w:rPr>
                <w:rStyle w:val="Textesource"/>
              </w:rPr>
              <w:t>projects_milestone</w:t>
            </w:r>
            <w:r>
              <w:rPr/>
              <w:t xml:space="preserve">, </w:t>
            </w:r>
            <w:r>
              <w:rPr>
                <w:rStyle w:val="Textesource"/>
              </w:rPr>
              <w:t>projects_task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Gap analysis</w:t>
            </w:r>
          </w:p>
        </w:tc>
        <w:tc>
          <w:tcPr>
            <w:tcW w:w="845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gap_analysis_gapanalysis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Expert match</w:t>
            </w:r>
          </w:p>
        </w:tc>
        <w:tc>
          <w:tcPr>
            <w:tcW w:w="845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expert_match_candidateprofile</w:t>
            </w:r>
            <w:r>
              <w:rPr/>
              <w:t xml:space="preserve">, </w:t>
            </w:r>
            <w:r>
              <w:rPr>
                <w:rStyle w:val="Textesource"/>
              </w:rPr>
              <w:t>expert_match_expertmatchrequest</w:t>
            </w:r>
            <w:r>
              <w:rPr/>
              <w:t xml:space="preserve">, </w:t>
            </w:r>
            <w:r>
              <w:rPr>
                <w:rStyle w:val="Textesource"/>
              </w:rPr>
              <w:t>expert_match_matchscore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Team formation</w:t>
            </w:r>
          </w:p>
        </w:tc>
        <w:tc>
          <w:tcPr>
            <w:tcW w:w="845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team_formation_*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Collab spaces</w:t>
            </w:r>
          </w:p>
        </w:tc>
        <w:tc>
          <w:tcPr>
            <w:tcW w:w="845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collab_spaces_*</w:t>
            </w:r>
            <w:r>
              <w:rPr/>
              <w:t xml:space="preserve"> (space, messages, documents)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Knowledge hub</w:t>
            </w:r>
          </w:p>
        </w:tc>
        <w:tc>
          <w:tcPr>
            <w:tcW w:w="845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knowledge_hub_*</w:t>
            </w:r>
            <w:r>
              <w:rPr/>
              <w:t xml:space="preserve"> (docs + révisions)</w:t>
            </w:r>
          </w:p>
        </w:tc>
      </w:tr>
    </w:tbl>
    <w:p>
      <w:pPr>
        <w:pStyle w:val="Heading3"/>
        <w:bidi w:val="0"/>
        <w:jc w:val="start"/>
        <w:rPr/>
      </w:pPr>
      <w:r>
        <w:rPr/>
        <w:t>4.8 Ethikos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Home</w:t>
      </w:r>
      <w:r>
        <w:rPr/>
        <w:t> : topics, featured, recommandations.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Debate Arena</w:t>
      </w:r>
      <w:r>
        <w:rPr/>
        <w:t> : sessions, arguments (auto</w:t>
        <w:noBreakHyphen/>
        <w:t xml:space="preserve">référentiel </w:t>
      </w:r>
      <w:r>
        <w:rPr>
          <w:rStyle w:val="Textesource"/>
        </w:rPr>
        <w:t>parent_id</w:t>
      </w:r>
      <w:r>
        <w:rPr/>
        <w:t>), votes.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Stats</w:t>
      </w:r>
      <w:r>
        <w:rPr/>
        <w:t xml:space="preserve"> : </w:t>
      </w:r>
      <w:r>
        <w:rPr>
          <w:rStyle w:val="Textesource"/>
        </w:rPr>
        <w:t>stats_debatestatistic</w:t>
      </w:r>
      <w:r>
        <w:rPr/>
        <w:t xml:space="preserve">, </w:t>
      </w:r>
      <w:r>
        <w:rPr>
          <w:rStyle w:val="Textesource"/>
        </w:rPr>
        <w:t>stats_debateeventlog</w:t>
      </w:r>
      <w:r>
        <w:rPr/>
        <w:t xml:space="preserve"> (pré</w:t>
        <w:noBreakHyphen/>
        <w:t>vue pour Timescale).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Knowledge Base</w:t>
      </w:r>
      <w:r>
        <w:rPr/>
        <w:t> : archives JSON/texte de débats.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Prioritization &amp; Resolution</w:t>
      </w:r>
      <w:r>
        <w:rPr/>
        <w:t> : classement et conclusion d’un débat.</w:t>
      </w:r>
    </w:p>
    <w:p>
      <w:pPr>
        <w:pStyle w:val="Heading3"/>
        <w:bidi w:val="0"/>
        <w:jc w:val="start"/>
        <w:rPr/>
      </w:pPr>
      <w:r>
        <w:rPr/>
        <w:t>4.9 Kreative</w:t>
      </w:r>
    </w:p>
    <w:tbl>
      <w:tblPr>
        <w:tblW w:w="701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41"/>
        <w:gridCol w:w="5571"/>
      </w:tblGrid>
      <w:tr>
        <w:trPr>
          <w:tblHeader w:val="true"/>
        </w:trPr>
        <w:tc>
          <w:tcPr>
            <w:tcW w:w="1441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Sous</w:t>
              <w:noBreakHyphen/>
              <w:t>module</w:t>
            </w:r>
          </w:p>
        </w:tc>
        <w:tc>
          <w:tcPr>
            <w:tcW w:w="5571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Tables</w:t>
            </w:r>
          </w:p>
        </w:tc>
      </w:tr>
      <w:tr>
        <w:trPr/>
        <w:tc>
          <w:tcPr>
            <w:tcW w:w="144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Artworks</w:t>
            </w:r>
          </w:p>
        </w:tc>
        <w:tc>
          <w:tcPr>
            <w:tcW w:w="557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artworks_exhibition</w:t>
            </w:r>
            <w:r>
              <w:rPr/>
              <w:t xml:space="preserve">, </w:t>
            </w:r>
            <w:r>
              <w:rPr>
                <w:rStyle w:val="Textesource"/>
              </w:rPr>
              <w:t>artworks_artwork</w:t>
            </w:r>
          </w:p>
        </w:tc>
      </w:tr>
      <w:tr>
        <w:trPr/>
        <w:tc>
          <w:tcPr>
            <w:tcW w:w="144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Marketplace</w:t>
            </w:r>
          </w:p>
        </w:tc>
        <w:tc>
          <w:tcPr>
            <w:tcW w:w="557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marketplace_*</w:t>
            </w:r>
            <w:r>
              <w:rPr/>
              <w:t xml:space="preserve"> (artist profile, listing, commission)</w:t>
            </w:r>
          </w:p>
        </w:tc>
      </w:tr>
      <w:tr>
        <w:trPr/>
        <w:tc>
          <w:tcPr>
            <w:tcW w:w="144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Community</w:t>
            </w:r>
          </w:p>
        </w:tc>
        <w:tc>
          <w:tcPr>
            <w:tcW w:w="557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kreativecommunity_*</w:t>
            </w:r>
            <w:r>
              <w:rPr/>
              <w:t xml:space="preserve"> (posts, comments, reviews)</w:t>
            </w:r>
          </w:p>
        </w:tc>
      </w:tr>
      <w:tr>
        <w:trPr/>
        <w:tc>
          <w:tcPr>
            <w:tcW w:w="144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Immersive</w:t>
            </w:r>
          </w:p>
        </w:tc>
        <w:tc>
          <w:tcPr>
            <w:tcW w:w="557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immersive_immersiveexperience</w:t>
            </w:r>
          </w:p>
        </w:tc>
      </w:tr>
    </w:tbl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Indexation &amp; performances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Full</w:t>
        <w:noBreakHyphen/>
        <w:t>text fuzzy</w:t>
      </w:r>
      <w:r>
        <w:rPr/>
        <w:t xml:space="preserve"> : </w:t>
      </w:r>
      <w:r>
        <w:rPr>
          <w:rStyle w:val="Textesource"/>
        </w:rPr>
        <w:t>pg_trgm</w:t>
      </w:r>
      <w:r>
        <w:rPr/>
        <w:t xml:space="preserve"> + GIN sur </w:t>
      </w:r>
      <w:r>
        <w:rPr>
          <w:rStyle w:val="Textesource"/>
        </w:rPr>
        <w:t>ekoh_expertisetag.name</w:t>
      </w:r>
      <w:r>
        <w:rPr/>
        <w:t xml:space="preserve">, </w:t>
      </w:r>
      <w:r>
        <w:rPr>
          <w:rStyle w:val="Textesource"/>
        </w:rPr>
        <w:t>kreativecommunity_communitypost.content</w:t>
      </w:r>
      <w:r>
        <w:rPr/>
        <w:t xml:space="preserve">, </w:t>
      </w:r>
      <w:r>
        <w:rPr>
          <w:rStyle w:val="Textesource"/>
        </w:rPr>
        <w:t>knowledge_base_debatearchive.transcript</w:t>
      </w:r>
      <w:r>
        <w:rPr/>
        <w:t>, etc.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FK standards</w:t>
      </w:r>
      <w:r>
        <w:rPr/>
        <w:t xml:space="preserve"> créent automatiquement des BTREE sur PK + FK.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Hypertables (optionnel)</w:t>
      </w:r>
      <w:r>
        <w:rPr/>
        <w:t xml:space="preserve"> : prévoir </w:t>
      </w:r>
      <w:r>
        <w:rPr>
          <w:rStyle w:val="Textesource"/>
        </w:rPr>
        <w:t>create_hypertable</w:t>
      </w:r>
      <w:r>
        <w:rPr/>
        <w:t xml:space="preserve"> sur </w:t>
      </w:r>
      <w:r>
        <w:rPr>
          <w:rStyle w:val="Textesource"/>
        </w:rPr>
        <w:t>stats_debatestatistic</w:t>
      </w:r>
      <w:r>
        <w:rPr/>
        <w:t xml:space="preserve"> (</w:t>
      </w:r>
      <w:r>
        <w:rPr>
          <w:rStyle w:val="Textesource"/>
        </w:rPr>
        <w:t>recorded_at</w:t>
      </w:r>
      <w:r>
        <w:rPr/>
        <w:t xml:space="preserve">) et </w:t>
      </w:r>
      <w:r>
        <w:rPr>
          <w:rStyle w:val="Textesource"/>
        </w:rPr>
        <w:t>stats_debateeventlog</w:t>
      </w:r>
      <w:r>
        <w:rPr/>
        <w:t xml:space="preserve"> (</w:t>
      </w:r>
      <w:r>
        <w:rPr>
          <w:rStyle w:val="Textesource"/>
        </w:rPr>
        <w:t>timestamp</w:t>
      </w:r>
      <w:r>
        <w:rPr/>
        <w:t xml:space="preserve">) dès que </w:t>
      </w:r>
      <w:r>
        <w:rPr>
          <w:rStyle w:val="Textesource"/>
        </w:rPr>
        <w:t>timescaledb</w:t>
      </w:r>
      <w:r>
        <w:rPr/>
        <w:t xml:space="preserve"> sera installé.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Sécurité &amp; gouvernance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Accès en lecture/écriture via rôles applicatifs (</w:t>
      </w:r>
      <w:r>
        <w:rPr>
          <w:rStyle w:val="Textesource"/>
        </w:rPr>
        <w:t>app_rw</w:t>
      </w:r>
      <w:r>
        <w:rPr/>
        <w:t xml:space="preserve">, </w:t>
      </w:r>
      <w:r>
        <w:rPr>
          <w:rStyle w:val="Textesource"/>
        </w:rPr>
        <w:t>app_ro</w:t>
      </w:r>
      <w:r>
        <w:rPr/>
        <w:t>…), non inclus dans le script initial.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Politique </w:t>
      </w:r>
      <w:r>
        <w:rPr>
          <w:rStyle w:val="Strong"/>
        </w:rPr>
        <w:t>soft</w:t>
        <w:noBreakHyphen/>
        <w:t>delete</w:t>
      </w:r>
      <w:r>
        <w:rPr/>
        <w:t xml:space="preserve"> universelle : requêtes applicatives doivent toujours filtrer </w:t>
      </w:r>
      <w:r>
        <w:rPr>
          <w:rStyle w:val="Textesource"/>
        </w:rPr>
        <w:t>is_deleted = false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RGPD : champ </w:t>
      </w:r>
      <w:r>
        <w:rPr>
          <w:rStyle w:val="Textesource"/>
        </w:rPr>
        <w:t>deleted_at</w:t>
      </w:r>
      <w:r>
        <w:rPr/>
        <w:t xml:space="preserve"> obligatoire pour traçabilité.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7. Sauvegarde &amp; restauration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Dump logique</w:t>
      </w:r>
      <w:r>
        <w:rPr/>
        <w:t xml:space="preserve"> : </w:t>
      </w:r>
      <w:r>
        <w:rPr>
          <w:rStyle w:val="Textesource"/>
        </w:rPr>
        <w:t>pg_dump -Fc konnaxion_db &gt; konnaxion_db.dump</w:t>
      </w:r>
      <w:r>
        <w:rPr/>
        <w:t xml:space="preserve"> (quotidien)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Backups différentiels</w:t>
      </w:r>
      <w:r>
        <w:rPr/>
        <w:t xml:space="preserve"> via WAL archiving recommandé (&gt; 100 Go données ou contraintes RPO/RTO)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Pulse_db</w:t>
      </w:r>
      <w:r>
        <w:rPr/>
        <w:t> : inclure dès que la collecte d’événements débute.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8. Roadmap d’évolution</w:t>
      </w:r>
    </w:p>
    <w:tbl>
      <w:tblPr>
        <w:tblW w:w="90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9"/>
        <w:gridCol w:w="8172"/>
      </w:tblGrid>
      <w:tr>
        <w:trPr>
          <w:tblHeader w:val="true"/>
        </w:trPr>
        <w:tc>
          <w:tcPr>
            <w:tcW w:w="899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Version</w:t>
            </w:r>
          </w:p>
        </w:tc>
        <w:tc>
          <w:tcPr>
            <w:tcW w:w="8172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Changement prévu</w:t>
            </w:r>
          </w:p>
        </w:tc>
      </w:tr>
      <w:tr>
        <w:trPr/>
        <w:tc>
          <w:tcPr>
            <w:tcW w:w="89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1.1</w:t>
            </w:r>
          </w:p>
        </w:tc>
        <w:tc>
          <w:tcPr>
            <w:tcW w:w="817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Déploiement de </w:t>
            </w:r>
            <w:r>
              <w:rPr>
                <w:rStyle w:val="Textesource"/>
              </w:rPr>
              <w:t>timescaledb</w:t>
            </w:r>
            <w:r>
              <w:rPr/>
              <w:t xml:space="preserve"> + transformation de tables stats en hypertables</w:t>
            </w:r>
          </w:p>
        </w:tc>
      </w:tr>
      <w:tr>
        <w:trPr/>
        <w:tc>
          <w:tcPr>
            <w:tcW w:w="89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1.2</w:t>
            </w:r>
          </w:p>
        </w:tc>
        <w:tc>
          <w:tcPr>
            <w:tcW w:w="817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Ajout de </w:t>
            </w:r>
            <w:r>
              <w:rPr>
                <w:rStyle w:val="Textesource"/>
              </w:rPr>
              <w:t>core_auditlog</w:t>
            </w:r>
            <w:r>
              <w:rPr/>
              <w:t xml:space="preserve"> (CDC complète)</w:t>
            </w:r>
          </w:p>
        </w:tc>
      </w:tr>
      <w:tr>
        <w:trPr/>
        <w:tc>
          <w:tcPr>
            <w:tcW w:w="899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1.3</w:t>
            </w:r>
          </w:p>
        </w:tc>
        <w:tc>
          <w:tcPr>
            <w:tcW w:w="817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Migration vers partitionnement logique des logs par mois si volume &gt; 500 M lignes</w:t>
            </w:r>
          </w:p>
        </w:tc>
      </w:tr>
    </w:tbl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rStyle w:val="Emphasis"/>
        </w:rPr>
      </w:pPr>
      <w:r>
        <w:rPr/>
      </w:r>
    </w:p>
    <w:p>
      <w:pPr>
        <w:pStyle w:val="Heading1"/>
        <w:bidi w:val="0"/>
        <w:jc w:val="start"/>
        <w:rPr/>
      </w:pPr>
      <w:r>
        <w:rPr/>
        <w:t>Konnaxion Platform – Data Dictionary (v1)</w:t>
      </w:r>
    </w:p>
    <w:p>
      <w:pPr>
        <w:pStyle w:val="BodyText"/>
        <w:bidi w:val="0"/>
        <w:jc w:val="start"/>
        <w:rPr/>
      </w:pPr>
      <w:r>
        <w:rPr/>
        <w:t xml:space="preserve">Cette documentation détaille </w:t>
      </w:r>
      <w:r>
        <w:rPr>
          <w:rStyle w:val="Strong"/>
        </w:rPr>
        <w:t xml:space="preserve">toutes les structures SQL créées par </w:t>
      </w:r>
      <w:r>
        <w:rPr>
          <w:rStyle w:val="Textesource"/>
        </w:rPr>
        <w:t>konnaxion_init.sql</w:t>
      </w:r>
      <w:r>
        <w:rPr/>
        <w:t> : bases, tables, colonnes, types, contraintes et index notables.</w:t>
        <w:br/>
        <w:t>Pour chaque table 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PK</w:t>
      </w:r>
      <w:r>
        <w:rPr/>
        <w:t xml:space="preserve"> = clé primaire, </w:t>
      </w:r>
      <w:r>
        <w:rPr>
          <w:rStyle w:val="Strong"/>
        </w:rPr>
        <w:t>FK</w:t>
      </w:r>
      <w:r>
        <w:rPr/>
        <w:t xml:space="preserve"> = clé étrangère, </w:t>
      </w:r>
      <w:r>
        <w:rPr>
          <w:rStyle w:val="Strong"/>
        </w:rPr>
        <w:t>UK</w:t>
      </w:r>
      <w:r>
        <w:rPr/>
        <w:t> = contrainte d’unicité.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Les colonnes « </w:t>
      </w:r>
      <w:r>
        <w:rPr>
          <w:rStyle w:val="Textesource"/>
        </w:rPr>
        <w:t>created_at / updated_at / is_deleted / deleted_at</w:t>
      </w:r>
      <w:r>
        <w:rPr/>
        <w:t> » suivent la convention d’audit et de soft</w:t>
        <w:noBreakHyphen/>
        <w:t>delete (voir section 1.3).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Vue d’ensemble</w:t>
      </w:r>
    </w:p>
    <w:p>
      <w:pPr>
        <w:pStyle w:val="Heading3"/>
        <w:bidi w:val="0"/>
        <w:jc w:val="start"/>
        <w:rPr/>
      </w:pPr>
      <w:r>
        <w:rPr/>
        <w:t>1.1 Bases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8"/>
        <w:gridCol w:w="4490"/>
        <w:gridCol w:w="3634"/>
      </w:tblGrid>
      <w:tr>
        <w:trPr>
          <w:tblHeader w:val="true"/>
        </w:trPr>
        <w:tc>
          <w:tcPr>
            <w:tcW w:w="1848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Base</w:t>
            </w:r>
          </w:p>
        </w:tc>
        <w:tc>
          <w:tcPr>
            <w:tcW w:w="4490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Rôle</w:t>
            </w:r>
          </w:p>
        </w:tc>
        <w:tc>
          <w:tcPr>
            <w:tcW w:w="3634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Particularités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konnaxion_db</w:t>
            </w:r>
          </w:p>
        </w:tc>
        <w:tc>
          <w:tcPr>
            <w:tcW w:w="449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Données applicatives principales</w:t>
            </w:r>
          </w:p>
        </w:tc>
        <w:tc>
          <w:tcPr>
            <w:tcW w:w="36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Extension </w:t>
            </w:r>
            <w:r>
              <w:rPr>
                <w:rStyle w:val="Strong"/>
              </w:rPr>
              <w:t>pg_trgm</w:t>
            </w:r>
            <w:r>
              <w:rPr/>
              <w:t xml:space="preserve"> activée (recherche floue)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pulse_db</w:t>
            </w:r>
          </w:p>
        </w:tc>
        <w:tc>
          <w:tcPr>
            <w:tcW w:w="449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Réservée aux futures métriques temps</w:t>
              <w:noBreakHyphen/>
              <w:t>réel (TimescaleDB)</w:t>
            </w:r>
          </w:p>
        </w:tc>
        <w:tc>
          <w:tcPr>
            <w:tcW w:w="36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Pour l’instant vide</w:t>
            </w:r>
          </w:p>
        </w:tc>
      </w:tr>
    </w:tbl>
    <w:p>
      <w:pPr>
        <w:pStyle w:val="Heading3"/>
        <w:bidi w:val="0"/>
        <w:jc w:val="start"/>
        <w:rPr/>
      </w:pPr>
      <w:r>
        <w:rPr/>
        <w:t>1.2 Principales conventions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0"/>
        <w:gridCol w:w="8641"/>
      </w:tblGrid>
      <w:tr>
        <w:trPr>
          <w:tblHeader w:val="true"/>
        </w:trPr>
        <w:tc>
          <w:tcPr>
            <w:tcW w:w="1330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Élément</w:t>
            </w:r>
          </w:p>
        </w:tc>
        <w:tc>
          <w:tcPr>
            <w:tcW w:w="8641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Détails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Horodatage</w:t>
            </w:r>
          </w:p>
        </w:tc>
        <w:tc>
          <w:tcPr>
            <w:tcW w:w="864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 TIME ZONE</w:t>
            </w:r>
            <w:r>
              <w:rPr/>
              <w:t>, valeurs gérées par l’ORM/Django ou triggers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Soft</w:t>
              <w:noBreakHyphen/>
              <w:t>delete</w:t>
            </w:r>
          </w:p>
        </w:tc>
        <w:tc>
          <w:tcPr>
            <w:tcW w:w="864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is_deleted</w:t>
            </w:r>
            <w:r>
              <w:rPr/>
              <w:t xml:space="preserve"> (bool) + </w:t>
            </w:r>
            <w:r>
              <w:rPr>
                <w:rStyle w:val="Textesource"/>
              </w:rPr>
              <w:t>deleted_at</w:t>
            </w:r>
            <w:r>
              <w:rPr/>
              <w:t xml:space="preserve"> (timestamp)</w:t>
            </w:r>
          </w:p>
        </w:tc>
      </w:tr>
      <w:tr>
        <w:trPr/>
        <w:tc>
          <w:tcPr>
            <w:tcW w:w="133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Index texte</w:t>
            </w:r>
          </w:p>
        </w:tc>
        <w:tc>
          <w:tcPr>
            <w:tcW w:w="864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Trigram : </w:t>
            </w:r>
            <w:r>
              <w:rPr>
                <w:rStyle w:val="Textesource"/>
              </w:rPr>
              <w:t>pg_trgm</w:t>
            </w:r>
            <w:r>
              <w:rPr/>
              <w:t xml:space="preserve"> sur les colonnes plein</w:t>
              <w:noBreakHyphen/>
              <w:t xml:space="preserve">texte à forte volumétrie (ex. </w:t>
            </w:r>
            <w:r>
              <w:rPr>
                <w:rStyle w:val="Textesource"/>
              </w:rPr>
              <w:t>ekoh_expertisetag.name</w:t>
            </w:r>
            <w:r>
              <w:rPr/>
              <w:t>)</w:t>
            </w:r>
          </w:p>
        </w:tc>
      </w:tr>
    </w:tbl>
    <w:p>
      <w:pPr>
        <w:pStyle w:val="Heading3"/>
        <w:bidi w:val="0"/>
        <w:jc w:val="start"/>
        <w:rPr/>
      </w:pPr>
      <w:r>
        <w:rPr/>
        <w:t>1.3 Chronologie de création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Création / drop des bases.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Connexion à </w:t>
      </w:r>
      <w:r>
        <w:rPr>
          <w:rStyle w:val="Textesource"/>
        </w:rPr>
        <w:t>konnaxion_db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Création de l’extension </w:t>
      </w:r>
      <w:r>
        <w:rPr>
          <w:rStyle w:val="Textesource"/>
        </w:rPr>
        <w:t>pg_trgm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Création des tables par domaine applicatif.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Création des tables d’association M</w:t>
        <w:noBreakHyphen/>
        <w:t>N.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Indexation optionnelle.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Tables par domaine</w:t>
      </w:r>
    </w:p>
    <w:p>
      <w:pPr>
        <w:pStyle w:val="Blocdecitationuser"/>
        <w:bidi w:val="0"/>
        <w:jc w:val="start"/>
        <w:rPr/>
      </w:pPr>
      <w:r>
        <w:rPr>
          <w:rStyle w:val="Strong"/>
        </w:rPr>
        <w:t>Astuce :</w:t>
      </w:r>
      <w:r>
        <w:rPr/>
        <w:t xml:space="preserve"> utilisez Ctrl + F ou la table des matières interactive pour naviguer rapidement.</w:t>
      </w:r>
    </w:p>
    <w:p>
      <w:pPr>
        <w:pStyle w:val="Heading3"/>
        <w:bidi w:val="0"/>
        <w:jc w:val="start"/>
        <w:rPr/>
      </w:pPr>
      <w:r>
        <w:rPr/>
        <w:t>2.1 Konnaxion – Core</w:t>
      </w:r>
    </w:p>
    <w:p>
      <w:pPr>
        <w:pStyle w:val="Heading4"/>
        <w:bidi w:val="0"/>
        <w:jc w:val="start"/>
        <w:rPr/>
      </w:pPr>
      <w:r>
        <w:rPr/>
        <w:t>core_customuser</w:t>
      </w:r>
    </w:p>
    <w:tbl>
      <w:tblPr>
        <w:tblW w:w="71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0"/>
        <w:gridCol w:w="1826"/>
        <w:gridCol w:w="3234"/>
      </w:tblGrid>
      <w:tr>
        <w:trPr>
          <w:tblHeader w:val="true"/>
        </w:trPr>
        <w:tc>
          <w:tcPr>
            <w:tcW w:w="2120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Colonne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Contraintes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BIGSERIAL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PK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password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VARCHAR(128)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last_login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is_superuser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FALSE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username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VARCHAR(150)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NULL, UK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first_name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VARCHAR(150)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last_name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VARCHAR(150)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email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VARCHAR(254)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is_staff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FALSE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is_active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TRUE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date_joined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language_preference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VARCHAR(10)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'en'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device_details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JSONB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role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VARCHAR(50)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'user'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offline_sync_token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VARCHAR(255)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is_deleted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FALSE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deleted_at</w:t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jc w:val="start"/>
        <w:rPr/>
      </w:pPr>
      <w:r>
        <w:rPr/>
        <w:t>Indexes : (username) UK, trigram sur recherche texte (via ORM si besoin).</w:t>
      </w:r>
    </w:p>
    <w:p>
      <w:pPr>
        <w:pStyle w:val="Heading4"/>
        <w:bidi w:val="0"/>
        <w:jc w:val="start"/>
        <w:rPr/>
      </w:pPr>
      <w:r>
        <w:rPr/>
        <w:t>core_systemconfiguration</w:t>
      </w:r>
    </w:p>
    <w:tbl>
      <w:tblPr>
        <w:tblW w:w="62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86"/>
        <w:gridCol w:w="1828"/>
        <w:gridCol w:w="3233"/>
      </w:tblGrid>
      <w:tr>
        <w:trPr>
          <w:tblHeader w:val="true"/>
        </w:trPr>
        <w:tc>
          <w:tcPr>
            <w:tcW w:w="1186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Colonne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Contraintes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BIGSERIAL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PK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key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VARCHAR(100)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NULL, UK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value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TEXT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description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TEXT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is_deleted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FALSE</w:t>
            </w:r>
          </w:p>
        </w:tc>
      </w:tr>
      <w:tr>
        <w:trPr/>
        <w:tc>
          <w:tcPr>
            <w:tcW w:w="1186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deleted_at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4"/>
        <w:bidi w:val="0"/>
        <w:jc w:val="start"/>
        <w:rPr/>
      </w:pPr>
      <w:r>
        <w:rPr/>
        <w:t>core_configurationchangelog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21"/>
        <w:gridCol w:w="1827"/>
        <w:gridCol w:w="6424"/>
      </w:tblGrid>
      <w:tr>
        <w:trPr>
          <w:tblHeader w:val="true"/>
        </w:trPr>
        <w:tc>
          <w:tcPr>
            <w:tcW w:w="1721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Colonne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Contraintes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BIGSERIAL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PK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old_value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TEXT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new_value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TEXT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change_reason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TEXT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changed_by_id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BIGINT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FK → core_customuser(id), ON DELETE SET NULL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configuration_id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BIGINT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FK</w:t>
            </w:r>
            <w:r>
              <w:rPr/>
              <w:t>, NOT NULL → core_systemconfiguration(id), ON DELETE CASCADE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created_at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updated_at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is_deleted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NOT NULL DEFAULT FALSE</w:t>
            </w:r>
          </w:p>
        </w:tc>
      </w:tr>
      <w:tr>
        <w:trPr/>
        <w:tc>
          <w:tcPr>
            <w:tcW w:w="1721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deleted_at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TIMESTAMP TZ</w:t>
            </w:r>
          </w:p>
        </w:tc>
        <w:tc>
          <w:tcPr>
            <w:tcW w:w="642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jc w:val="start"/>
        <w:rPr/>
      </w:pPr>
      <w:r>
        <w:rPr/>
        <w:t>Indexes : (changed_by_id), (configuration_id).</w:t>
      </w:r>
    </w:p>
    <w:p>
      <w:pPr>
        <w:pStyle w:val="Heading3"/>
        <w:bidi w:val="0"/>
        <w:jc w:val="start"/>
        <w:rPr/>
      </w:pPr>
      <w:r>
        <w:rPr/>
        <w:t>2.2 Konnaxion – Search</w:t>
      </w:r>
    </w:p>
    <w:p>
      <w:pPr>
        <w:pStyle w:val="Heading4"/>
        <w:bidi w:val="0"/>
        <w:jc w:val="start"/>
        <w:rPr/>
      </w:pPr>
      <w:r>
        <w:rPr/>
        <w:t>search_searchquerylog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query_text | TEXT NOT NULL |</w:t>
        <w:br/>
        <w:t>| results_count | INTEGER DEFAULT 0 |</w:t>
        <w:br/>
        <w:t>| user_id | BIGINT FK → core_customuser(id) SET NULL |</w:t>
        <w:br/>
        <w:t>| … + colonnes d’audit |</w:t>
      </w:r>
    </w:p>
    <w:p>
      <w:pPr>
        <w:pStyle w:val="BodyText"/>
        <w:bidi w:val="0"/>
        <w:jc w:val="start"/>
        <w:rPr/>
      </w:pPr>
      <w:r>
        <w:rPr/>
        <w:t>Index : (user_id).</w:t>
      </w:r>
    </w:p>
    <w:p>
      <w:pPr>
        <w:pStyle w:val="Heading4"/>
        <w:bidi w:val="0"/>
        <w:jc w:val="start"/>
        <w:rPr/>
      </w:pPr>
      <w:r>
        <w:rPr/>
        <w:t>search_searchindex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name | VARCHAR(255) NOT NULL |</w:t>
        <w:br/>
        <w:t>| settings | JSONB NOT NULL |</w:t>
        <w:br/>
        <w:t>| last_updated | TIMESTAMP TZ |</w:t>
        <w:br/>
        <w:t>| … + audit |</w:t>
      </w:r>
    </w:p>
    <w:p>
      <w:pPr>
        <w:pStyle w:val="Heading3"/>
        <w:bidi w:val="0"/>
        <w:jc w:val="start"/>
        <w:rPr/>
      </w:pPr>
      <w:r>
        <w:rPr/>
        <w:t>2.3 Konnaxion – AI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(ai_airesult)</w:t>
      </w:r>
      <w:r>
        <w:rPr/>
        <w:t xml:space="preserve"> </w:t>
        <w:noBreakHyphen/>
        <w:t xml:space="preserve"> dictionnaires JSON d’entrée / sortie des inférences.</w:t>
      </w:r>
    </w:p>
    <w:tbl>
      <w:tblPr>
        <w:tblW w:w="46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3"/>
        <w:gridCol w:w="2094"/>
        <w:gridCol w:w="1364"/>
      </w:tblGrid>
      <w:tr>
        <w:trPr>
          <w:tblHeader w:val="true"/>
        </w:trPr>
        <w:tc>
          <w:tcPr>
            <w:tcW w:w="1173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Colonne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Contraintes</w:t>
            </w:r>
          </w:p>
        </w:tc>
      </w:tr>
      <w:tr>
        <w:trPr/>
        <w:tc>
          <w:tcPr>
            <w:tcW w:w="117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BIGSERIAL PK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7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input_data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JSONB NOT NULL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7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result_data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JSONB NOT NULL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73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… </w:t>
            </w:r>
            <w:r>
              <w:rPr/>
              <w:t>+ audit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Contenudetableauuser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bidi w:val="0"/>
        <w:jc w:val="start"/>
        <w:rPr/>
      </w:pPr>
      <w:r>
        <w:rPr/>
        <w:t>2.4 Konnaxion – Notifications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(notifications_notification)</w:t>
      </w:r>
      <w:r>
        <w:rPr/>
        <w:br/>
        <w:t>| id | BIGSERIAL PK |</w:t>
        <w:br/>
        <w:t>| message | TEXT NOT NULL |</w:t>
        <w:br/>
        <w:t>| read | BOOLEAN DEFAULT FALSE |</w:t>
        <w:br/>
        <w:t>| notification_type | VARCHAR(50) DEFAULT 'info' |</w:t>
        <w:br/>
        <w:t>| recipient_id | BIGINT FK → core_customuser(id) CASCADE |</w:t>
        <w:br/>
        <w:t>| sender_id | BIGINT FK → core_customuser(id) SET NULL |</w:t>
        <w:br/>
        <w:t>| … + audit |</w:t>
      </w:r>
    </w:p>
    <w:p>
      <w:pPr>
        <w:pStyle w:val="BodyText"/>
        <w:bidi w:val="0"/>
        <w:jc w:val="start"/>
        <w:rPr/>
      </w:pPr>
      <w:r>
        <w:rPr/>
        <w:t>Indexes : (recipient_id), (sender_id).</w:t>
      </w:r>
    </w:p>
    <w:p>
      <w:pPr>
        <w:pStyle w:val="Heading3"/>
        <w:bidi w:val="0"/>
        <w:jc w:val="start"/>
        <w:rPr/>
      </w:pPr>
      <w:r>
        <w:rPr/>
        <w:t>2.5 Konnaxion – Messaging</w:t>
      </w:r>
    </w:p>
    <w:p>
      <w:pPr>
        <w:pStyle w:val="Heading4"/>
        <w:bidi w:val="0"/>
        <w:jc w:val="start"/>
        <w:rPr/>
      </w:pPr>
      <w:r>
        <w:rPr/>
        <w:t>messaging_conversation</w:t>
      </w:r>
    </w:p>
    <w:p>
      <w:pPr>
        <w:pStyle w:val="BodyText"/>
        <w:bidi w:val="0"/>
        <w:jc w:val="start"/>
        <w:rPr/>
      </w:pPr>
      <w:r>
        <w:rPr/>
        <w:t>| id | BIGSERIAL PK | |</w:t>
        <w:br/>
        <w:t>| topic | VARCHAR(255) | |</w:t>
        <w:br/>
        <w:t>| … + audit |</w:t>
      </w:r>
    </w:p>
    <w:p>
      <w:pPr>
        <w:pStyle w:val="Heading4"/>
        <w:bidi w:val="0"/>
        <w:jc w:val="start"/>
        <w:rPr/>
      </w:pPr>
      <w:r>
        <w:rPr/>
        <w:t>messaging_message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content | TEXT NOT NULL |</w:t>
        <w:br/>
        <w:t>| timestamp | TIMESTAMP TZ DEFAULT NOW() |</w:t>
        <w:br/>
        <w:t>| sender_id | BIGINT FK NOT NULL → core_customuser(id) |</w:t>
        <w:br/>
        <w:t>| conversation_id | BIGINT FK NOT NULL → messaging_conversation(id) |</w:t>
        <w:br/>
        <w:t>| is_flagged | BOOLEAN DEFAULT FALSE |</w:t>
        <w:br/>
        <w:t>| … + audit |</w:t>
      </w:r>
    </w:p>
    <w:p>
      <w:pPr>
        <w:pStyle w:val="BodyText"/>
        <w:bidi w:val="0"/>
        <w:jc w:val="start"/>
        <w:rPr/>
      </w:pPr>
      <w:r>
        <w:rPr/>
        <w:t>Indexes : (conversation_id), (sender_id).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(La table d’association </w:t>
      </w:r>
      <w:r>
        <w:rPr>
          <w:rStyle w:val="Strong"/>
        </w:rPr>
        <w:t>messaging_conversation_participants</w:t>
      </w:r>
      <w:r>
        <w:rPr>
          <w:rStyle w:val="Emphasis"/>
        </w:rPr>
        <w:t xml:space="preserve"> est détaillée en 2.14.)</w:t>
      </w:r>
    </w:p>
    <w:p>
      <w:pPr>
        <w:pStyle w:val="Heading3"/>
        <w:bidi w:val="0"/>
        <w:jc w:val="start"/>
        <w:rPr/>
      </w:pPr>
      <w:r>
        <w:rPr/>
        <w:t>2.6 Konnaxion – Ekoh</w:t>
      </w:r>
    </w:p>
    <w:p>
      <w:pPr>
        <w:pStyle w:val="Heading4"/>
        <w:bidi w:val="0"/>
        <w:jc w:val="start"/>
        <w:rPr/>
      </w:pPr>
      <w:r>
        <w:rPr/>
        <w:t>ekoh_expertisetag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name | VARCHAR(100) UK NOT NULL |</w:t>
        <w:br/>
        <w:t>| description | TEXT |</w:t>
        <w:br/>
        <w:t>| … + audit |</w:t>
      </w:r>
    </w:p>
    <w:p>
      <w:pPr>
        <w:pStyle w:val="BodyText"/>
        <w:bidi w:val="0"/>
        <w:jc w:val="start"/>
        <w:rPr/>
      </w:pPr>
      <w:r>
        <w:rPr/>
        <w:t xml:space="preserve">Index : trigram </w:t>
      </w:r>
      <w:r>
        <w:rPr>
          <w:rStyle w:val="Textesource"/>
        </w:rPr>
        <w:t>(name)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>ekoh_reputationprofile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user_id | BIGINT UK NOT NULL FK → core_customuser(id) CASCADE |</w:t>
        <w:br/>
        <w:t>| reputation_score | INTEGER DEFAULT 0 |</w:t>
        <w:br/>
        <w:t>| ethical_multiplier | DOUBLE PRECISION DEFAULT 1.0 |</w:t>
        <w:br/>
        <w:t>| … + audit |</w:t>
      </w:r>
    </w:p>
    <w:p>
      <w:pPr>
        <w:pStyle w:val="Heading4"/>
        <w:bidi w:val="0"/>
        <w:jc w:val="start"/>
        <w:rPr/>
      </w:pPr>
      <w:r>
        <w:rPr/>
        <w:t>ekoh_reputationevent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profile_id | BIGINT FK NOT NULL → ekoh_reputationprofile(id) |</w:t>
        <w:br/>
        <w:t>| event_type | VARCHAR(100) NOT NULL |</w:t>
        <w:br/>
        <w:t>| impact | INTEGER NOT NULL |</w:t>
        <w:br/>
        <w:t>| timestamp | TIMESTAMP TZ DEFAULT NOW() |</w:t>
        <w:br/>
        <w:t>| … + audit |</w:t>
      </w:r>
    </w:p>
    <w:p>
      <w:pPr>
        <w:pStyle w:val="Heading4"/>
        <w:bidi w:val="0"/>
        <w:jc w:val="start"/>
        <w:rPr/>
      </w:pPr>
      <w:r>
        <w:rPr/>
        <w:t>ekoh_weightedvote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debate_id | BIGINT NOT NULL (</w:t>
      </w:r>
      <w:r>
        <w:rPr>
          <w:rStyle w:val="Emphasis"/>
        </w:rPr>
        <w:t>clé logique vers module débat</w:t>
      </w:r>
      <w:r>
        <w:rPr/>
        <w:t>) |</w:t>
        <w:br/>
        <w:t>| user_id | BIGINT FK NOT NULL → core_customuser(id) |</w:t>
        <w:br/>
        <w:t>| weight | DECIMAL(5,2) DEFAULT 1.00 |</w:t>
        <w:br/>
        <w:t>| … + audit |</w:t>
      </w:r>
    </w:p>
    <w:p>
      <w:pPr>
        <w:pStyle w:val="Heading3"/>
        <w:bidi w:val="0"/>
        <w:jc w:val="start"/>
        <w:rPr/>
      </w:pPr>
      <w:r>
        <w:rPr/>
        <w:t>2.7 Konnected – Foundation / Community / Learning / Offline / Paths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(extraits – voir document pour la liste complète)</w:t>
      </w:r>
    </w:p>
    <w:p>
      <w:pPr>
        <w:pStyle w:val="Heading4"/>
        <w:bidi w:val="0"/>
        <w:jc w:val="start"/>
        <w:rPr/>
      </w:pPr>
      <w:r>
        <w:rPr/>
        <w:t>foundation_knowledgeunit</w:t>
      </w:r>
    </w:p>
    <w:p>
      <w:pPr>
        <w:pStyle w:val="BodyText"/>
        <w:bidi w:val="0"/>
        <w:jc w:val="start"/>
        <w:rPr/>
      </w:pPr>
      <w:r>
        <w:rPr/>
        <w:t>| id | BIGSERIAL PK | |</w:t>
        <w:br/>
        <w:t>| title | VARCHAR(255) NOT NULL |</w:t>
        <w:br/>
        <w:t>| content | TEXT |</w:t>
        <w:br/>
        <w:t>| … + audit |</w:t>
      </w:r>
    </w:p>
    <w:p>
      <w:pPr>
        <w:pStyle w:val="Heading4"/>
        <w:bidi w:val="0"/>
        <w:jc w:val="start"/>
        <w:rPr/>
      </w:pPr>
      <w:r>
        <w:rPr/>
        <w:t>konnectedcommunity_discussionthread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title | VARCHAR(255) |</w:t>
        <w:br/>
        <w:t>| created_by_id | BIGINT FK NOT NULL → core_customuser(id) |</w:t>
        <w:br/>
        <w:t>| … + audit |</w:t>
      </w:r>
    </w:p>
    <w:p>
      <w:pPr>
        <w:pStyle w:val="Heading4"/>
        <w:bidi w:val="0"/>
        <w:jc w:val="start"/>
        <w:rPr/>
      </w:pPr>
      <w:r>
        <w:rPr/>
        <w:t>konnectedcommunity_comment</w:t>
      </w:r>
    </w:p>
    <w:p>
      <w:pPr>
        <w:pStyle w:val="BodyText"/>
        <w:bidi w:val="0"/>
        <w:jc w:val="start"/>
        <w:rPr/>
      </w:pPr>
      <w:r>
        <w:rPr/>
        <w:t>| id | BIGSERIAL PK |</w:t>
        <w:br/>
        <w:t>| thread_id | BIGINT FK NOT NULL → discussionthread(id) |</w:t>
        <w:br/>
        <w:t>| author_id | BIGINT FK NOT NULL → core_customuser(id) |</w:t>
        <w:br/>
        <w:t>| parent_id | BIGINT FK → comment(id) |</w:t>
        <w:br/>
        <w:t>| … + audit |</w:t>
      </w:r>
    </w:p>
    <w:p>
      <w:pPr>
        <w:pStyle w:val="Heading4"/>
        <w:bidi w:val="0"/>
        <w:jc w:val="start"/>
        <w:rPr/>
      </w:pPr>
      <w:r>
        <w:rPr/>
        <w:t>learning_question / learning_answer / learning_lesson / learning_quiz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(voir tables pour détails des colonnes JSON optionnelles)</w:t>
      </w:r>
    </w:p>
    <w:p>
      <w:pPr>
        <w:pStyle w:val="Heading3"/>
        <w:bidi w:val="0"/>
        <w:jc w:val="start"/>
        <w:rPr/>
      </w:pPr>
      <w:r>
        <w:rPr/>
        <w:t>2.8 Konnected – Team &amp; Projects</w:t>
      </w:r>
    </w:p>
    <w:p>
      <w:pPr>
        <w:pStyle w:val="BodyText"/>
        <w:bidi w:val="0"/>
        <w:jc w:val="start"/>
        <w:rPr/>
      </w:pPr>
      <w:r>
        <w:rPr/>
        <w:t xml:space="preserve">Tables : </w:t>
      </w:r>
      <w:r>
        <w:rPr>
          <w:rStyle w:val="Textesource"/>
        </w:rPr>
        <w:t>team_team</w:t>
      </w:r>
      <w:r>
        <w:rPr/>
        <w:t xml:space="preserve">, </w:t>
      </w:r>
      <w:r>
        <w:rPr>
          <w:rStyle w:val="Textesource"/>
        </w:rPr>
        <w:t>team_teaminvitation</w:t>
      </w:r>
      <w:r>
        <w:rPr/>
        <w:t xml:space="preserve">, </w:t>
      </w:r>
      <w:r>
        <w:rPr>
          <w:rStyle w:val="Textesource"/>
        </w:rPr>
        <w:t>team_formation_*</w:t>
      </w:r>
      <w:r>
        <w:rPr/>
        <w:t xml:space="preserve">, </w:t>
      </w:r>
      <w:r>
        <w:rPr>
          <w:rStyle w:val="Textesource"/>
        </w:rPr>
        <w:t>projects_*</w:t>
      </w:r>
      <w:r>
        <w:rPr/>
        <w:t xml:space="preserve"> – champs standard projet, jalons, tâches.</w:t>
      </w:r>
    </w:p>
    <w:p>
      <w:pPr>
        <w:pStyle w:val="Heading3"/>
        <w:bidi w:val="0"/>
        <w:jc w:val="start"/>
        <w:rPr/>
      </w:pPr>
      <w:r>
        <w:rPr/>
        <w:t>2.9 Keenkonnect – Gap Analysis &amp; Expert Match</w:t>
      </w:r>
    </w:p>
    <w:p>
      <w:pPr>
        <w:pStyle w:val="BodyText"/>
        <w:bidi w:val="0"/>
        <w:jc w:val="start"/>
        <w:rPr/>
      </w:pPr>
      <w:r>
        <w:rPr/>
        <w:t xml:space="preserve">Tables </w:t>
      </w:r>
      <w:r>
        <w:rPr>
          <w:rStyle w:val="Textesource"/>
        </w:rPr>
        <w:t>gap_analysis_gapanalysis</w:t>
      </w:r>
      <w:r>
        <w:rPr/>
        <w:t xml:space="preserve">, </w:t>
      </w:r>
      <w:r>
        <w:rPr>
          <w:rStyle w:val="Textesource"/>
        </w:rPr>
        <w:t>expert_match_*</w:t>
      </w:r>
      <w:r>
        <w:rPr/>
        <w:t xml:space="preserve"> – stockent les critères JSON, notes et scores (DOUBLE PRECISION / NUMERIC).</w:t>
      </w:r>
    </w:p>
    <w:p>
      <w:pPr>
        <w:pStyle w:val="Heading3"/>
        <w:bidi w:val="0"/>
        <w:jc w:val="start"/>
        <w:rPr/>
      </w:pPr>
      <w:r>
        <w:rPr/>
        <w:t>2.10 Collab Spaces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collab_spaces_collabspace</w:t>
      </w:r>
      <w:r>
        <w:rPr/>
        <w:t xml:space="preserve">, </w:t>
      </w:r>
      <w:r>
        <w:rPr>
          <w:rStyle w:val="Textesource"/>
        </w:rPr>
        <w:t>collab_spaces_chatmessage</w:t>
      </w:r>
      <w:r>
        <w:rPr/>
        <w:t xml:space="preserve">, </w:t>
      </w:r>
      <w:r>
        <w:rPr>
          <w:rStyle w:val="Textesource"/>
        </w:rPr>
        <w:t>collab_spaces_document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2.11 Knowledge Hub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knowledge_hub_knowledgedocument</w:t>
      </w:r>
      <w:r>
        <w:rPr/>
        <w:t xml:space="preserve">, </w:t>
      </w:r>
      <w:r>
        <w:rPr>
          <w:rStyle w:val="Textesource"/>
        </w:rPr>
        <w:t>knowledge_hub_documentrevision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2.12 Ethikos – Home, Debate Arena, Stats, Knowledge Base, Prioritization, Resolution</w:t>
      </w:r>
    </w:p>
    <w:p>
      <w:pPr>
        <w:pStyle w:val="BodyText"/>
        <w:bidi w:val="0"/>
        <w:jc w:val="start"/>
        <w:rPr/>
      </w:pPr>
      <w:r>
        <w:rPr/>
        <w:t>Listes exhaustives des colonnes pour 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home_debatetopic</w:t>
      </w:r>
      <w:r>
        <w:rPr/>
        <w:t xml:space="preserve">, </w:t>
      </w:r>
      <w:r>
        <w:rPr>
          <w:rStyle w:val="Textesource"/>
        </w:rPr>
        <w:t>home_featureddebate</w:t>
      </w:r>
      <w:r>
        <w:rPr/>
        <w:t xml:space="preserve">, </w:t>
      </w:r>
      <w:r>
        <w:rPr>
          <w:rStyle w:val="Textesource"/>
        </w:rPr>
        <w:t>home_personalizedrecommendation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debate_arena_*</w:t>
      </w:r>
      <w:r>
        <w:rPr/>
        <w:t xml:space="preserve"> (sessions, arguments, votes)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stats_debate*</w:t>
      </w:r>
      <w:r>
        <w:rPr/>
        <w:t xml:space="preserve"> (statistic / eventlog) </w:t>
      </w:r>
      <w:r>
        <w:rPr>
          <w:rStyle w:val="Emphasis"/>
        </w:rPr>
        <w:t>(hypertables à venir)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knowledge_base_debatearchive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prioritization_debateprioritization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resolution_debateresolution</w:t>
      </w:r>
    </w:p>
    <w:p>
      <w:pPr>
        <w:pStyle w:val="Heading3"/>
        <w:bidi w:val="0"/>
        <w:jc w:val="start"/>
        <w:rPr/>
      </w:pPr>
      <w:r>
        <w:rPr/>
        <w:t>2.13 Kreative – Artworks, Marketplace, Immersive, Community</w:t>
      </w:r>
    </w:p>
    <w:p>
      <w:pPr>
        <w:pStyle w:val="BodyText"/>
        <w:bidi w:val="0"/>
        <w:jc w:val="start"/>
        <w:rPr/>
      </w:pPr>
      <w:r>
        <w:rPr/>
        <w:t xml:space="preserve">Inclut </w:t>
      </w:r>
      <w:r>
        <w:rPr>
          <w:rStyle w:val="Textesource"/>
        </w:rPr>
        <w:t>artworks_*</w:t>
      </w:r>
      <w:r>
        <w:rPr/>
        <w:t xml:space="preserve">, </w:t>
      </w:r>
      <w:r>
        <w:rPr>
          <w:rStyle w:val="Textesource"/>
        </w:rPr>
        <w:t>marketplace_*</w:t>
      </w:r>
      <w:r>
        <w:rPr/>
        <w:t xml:space="preserve">, </w:t>
      </w:r>
      <w:r>
        <w:rPr>
          <w:rStyle w:val="Textesource"/>
        </w:rPr>
        <w:t>immersive_immersiveexperience</w:t>
      </w:r>
      <w:r>
        <w:rPr/>
        <w:t xml:space="preserve">, </w:t>
      </w:r>
      <w:r>
        <w:rPr>
          <w:rStyle w:val="Textesource"/>
        </w:rPr>
        <w:t>kreativecommunity_*</w:t>
      </w:r>
      <w:r>
        <w:rPr/>
        <w:t xml:space="preserve"> (posts, reviews, comments).</w:t>
      </w:r>
    </w:p>
    <w:p>
      <w:pPr>
        <w:pStyle w:val="Heading3"/>
        <w:bidi w:val="0"/>
        <w:jc w:val="start"/>
        <w:rPr/>
      </w:pPr>
      <w:r>
        <w:rPr/>
        <w:t>2.14 Tables de liaison (Many</w:t>
        <w:noBreakHyphen/>
        <w:t>to</w:t>
        <w:noBreakHyphen/>
        <w:t>Many)</w:t>
      </w:r>
    </w:p>
    <w:tbl>
      <w:tblPr>
        <w:tblW w:w="111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12"/>
        <w:gridCol w:w="2845"/>
        <w:gridCol w:w="2232"/>
        <w:gridCol w:w="2210"/>
      </w:tblGrid>
      <w:tr>
        <w:trPr>
          <w:tblHeader w:val="true"/>
        </w:trPr>
        <w:tc>
          <w:tcPr>
            <w:tcW w:w="3812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Table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Clé 1</w:t>
            </w:r>
          </w:p>
        </w:tc>
        <w:tc>
          <w:tcPr>
            <w:tcW w:w="2232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Clé 2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Titredetableauuser"/>
              <w:suppressLineNumbers/>
              <w:bidi w:val="0"/>
              <w:jc w:val="center"/>
              <w:rPr/>
            </w:pPr>
            <w:r>
              <w:rPr/>
              <w:t>PK compososite</w:t>
            </w:r>
          </w:p>
        </w:tc>
      </w:tr>
      <w:tr>
        <w:trPr/>
        <w:tc>
          <w:tcPr>
            <w:tcW w:w="381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team_team_members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team_id → team_team(id)</w:t>
            </w:r>
          </w:p>
        </w:tc>
        <w:tc>
          <w:tcPr>
            <w:tcW w:w="223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customuser_id → core_customuser(id)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(team_id, customuser_id)</w:t>
            </w:r>
          </w:p>
        </w:tc>
      </w:tr>
      <w:tr>
        <w:trPr/>
        <w:tc>
          <w:tcPr>
            <w:tcW w:w="381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messaging_conversation_participants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conversation_id → messaging_conversation(id)</w:t>
            </w:r>
          </w:p>
        </w:tc>
        <w:tc>
          <w:tcPr>
            <w:tcW w:w="223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customuser_id → core_customuser(id)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(conversation_id, customuser_id)</w:t>
            </w:r>
          </w:p>
        </w:tc>
      </w:tr>
      <w:tr>
        <w:trPr/>
        <w:tc>
          <w:tcPr>
            <w:tcW w:w="381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ekoh_reputationprofile_expertise_tags</w:t>
            </w:r>
          </w:p>
        </w:tc>
        <w:tc>
          <w:tcPr>
            <w:tcW w:w="2845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reputationprofile_id → ekoh_reputationprofile(id)</w:t>
            </w:r>
          </w:p>
        </w:tc>
        <w:tc>
          <w:tcPr>
            <w:tcW w:w="2232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expertisetag_id → ekoh_expertisetag(id)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Contenudetableauuser"/>
              <w:widowControl w:val="false"/>
              <w:suppressLineNumbers/>
              <w:bidi w:val="0"/>
              <w:jc w:val="start"/>
              <w:rPr/>
            </w:pPr>
            <w:r>
              <w:rPr/>
              <w:t>(reputationprofile_id, expertisetag_id)</w:t>
            </w:r>
          </w:p>
        </w:tc>
      </w:tr>
    </w:tbl>
    <w:p>
      <w:pPr>
        <w:pStyle w:val="Lignehorizontale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Index &amp; performance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BTree</w:t>
      </w:r>
      <w:r>
        <w:rPr/>
        <w:t xml:space="preserve"> générés implicitement sur PK &amp; FK.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GIN trigram</w:t>
      </w:r>
      <w:r>
        <w:rPr/>
        <w:t xml:space="preserve"> : </w:t>
      </w:r>
      <w:r>
        <w:rPr>
          <w:rStyle w:val="Textesource"/>
        </w:rPr>
        <w:t>ekoh_expertisetag.name</w:t>
      </w:r>
      <w:r>
        <w:rPr/>
        <w:t xml:space="preserve"> (recherche rapide d’étiquettes).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Autres</w:t>
      </w:r>
      <w:r>
        <w:rPr/>
        <w:t> : indexes sur colonnes FK très sollicitées (cf. script).</w:t>
      </w:r>
    </w:p>
    <w:p>
      <w:pPr>
        <w:pStyle w:val="Heading2"/>
        <w:bidi w:val="0"/>
        <w:jc w:val="start"/>
        <w:rPr/>
      </w:pPr>
      <w:r>
        <w:rPr/>
        <w:t>4. Sécurité &amp; sauvegarde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Rôles applicatifs (à créer) : </w:t>
      </w:r>
      <w:r>
        <w:rPr>
          <w:rStyle w:val="Textesource"/>
        </w:rPr>
        <w:t>konnaxion_app</w:t>
      </w:r>
      <w:r>
        <w:rPr/>
        <w:t xml:space="preserve">, </w:t>
      </w:r>
      <w:r>
        <w:rPr>
          <w:rStyle w:val="Textesource"/>
        </w:rPr>
        <w:t>konnaxion_readonly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Stratégie de backup : </w:t>
      </w:r>
      <w:r>
        <w:rPr>
          <w:rStyle w:val="Textesource"/>
        </w:rPr>
        <w:t>pg_dump</w:t>
      </w:r>
      <w:r>
        <w:rPr/>
        <w:t xml:space="preserve"> full + WAL shipping quotidien.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Chiffrement repos : gérer via chiffrement disque / VM.</w:t>
      </w:r>
    </w:p>
    <w:p>
      <w:pPr>
        <w:pStyle w:val="Heading2"/>
        <w:bidi w:val="0"/>
        <w:jc w:val="start"/>
        <w:rPr/>
      </w:pPr>
      <w:r>
        <w:rPr/>
        <w:t>5. Évolutions prévues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Activer TimescaleDB et convertir </w:t>
      </w:r>
      <w:r>
        <w:rPr>
          <w:rStyle w:val="Textesource"/>
        </w:rPr>
        <w:t>stats_*</w:t>
      </w:r>
      <w:r>
        <w:rPr/>
        <w:t xml:space="preserve"> en hypertables.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Ajouter </w:t>
      </w:r>
      <w:r>
        <w:rPr>
          <w:rStyle w:val="Textesource"/>
        </w:rPr>
        <w:t>pgcrypto</w:t>
      </w:r>
      <w:r>
        <w:rPr/>
        <w:t xml:space="preserve"> pour UUID / hashing.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Mettre en place Row</w:t>
        <w:noBreakHyphen/>
        <w:t>Level Security pour les modules Marketplace et Messaging.</w:t>
      </w:r>
    </w:p>
    <w:p>
      <w:pPr>
        <w:pStyle w:val="Lignehorizontaleuser"/>
        <w:bidi w:val="0"/>
        <w:jc w:val="start"/>
        <w:rPr/>
      </w:pPr>
      <w:r>
        <w:rPr/>
      </w:r>
    </w:p>
    <w:p>
      <w:pPr>
        <w:pStyle w:val="Blocdecitation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Exemple pour initier connection db</w:t>
        <w:br/>
        <w:br/>
      </w:r>
      <w:r>
        <w:rPr/>
        <w:t>Thought for 10 seconds</w:t>
      </w:r>
    </w:p>
    <w:p>
      <w:pPr>
        <w:pStyle w:val="Heading3"/>
        <w:rPr/>
      </w:pPr>
      <w:r>
        <w:rPr/>
        <w:t>Commandes complètes prêtes à copier</w:t>
        <w:noBreakHyphen/>
        <w:t>coller</w:t>
      </w:r>
    </w:p>
    <w:p>
      <w:pPr>
        <w:pStyle w:val="BodyText"/>
        <w:rPr/>
      </w:pPr>
      <w:r>
        <w:rPr>
          <w:rStyle w:val="Emphasis"/>
        </w:rPr>
        <w:t>(données exactes de votre fichier </w:t>
      </w:r>
      <w:r>
        <w:rPr>
          <w:rStyle w:val="Textesource"/>
        </w:rPr>
        <w:t>.env</w:t>
      </w:r>
      <w:r>
        <w:rPr>
          <w:rStyle w:val="Emphasis"/>
        </w:rPr>
        <w:t>)</w:t>
      </w:r>
    </w:p>
    <w:tbl>
      <w:tblPr>
        <w:tblW w:w="40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23"/>
        <w:gridCol w:w="2167"/>
      </w:tblGrid>
      <w:tr>
        <w:trPr>
          <w:tblHeader w:val="true"/>
        </w:trPr>
        <w:tc>
          <w:tcPr>
            <w:tcW w:w="1923" w:type="dxa"/>
            <w:tcBorders/>
            <w:vAlign w:val="center"/>
          </w:tcPr>
          <w:p>
            <w:pPr>
              <w:pStyle w:val="Titredetableau"/>
              <w:rPr/>
            </w:pPr>
            <w:r>
              <w:rPr/>
              <w:t>Élément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itredetableau"/>
              <w:rPr/>
            </w:pPr>
            <w:r>
              <w:rPr/>
              <w:t>Valeur utilisée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Strong"/>
              </w:rPr>
              <w:t>Hôte PostgreSQL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Textesource"/>
              </w:rPr>
              <w:t>127.0.0.1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Strong"/>
              </w:rPr>
              <w:t>Port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Textesource"/>
              </w:rPr>
              <w:t>5432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Strong"/>
              </w:rPr>
              <w:t>Base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Textesource"/>
              </w:rPr>
              <w:t>konnaxion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Strong"/>
              </w:rPr>
              <w:t>Utilisateur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Textesource"/>
              </w:rPr>
              <w:t>konnaxion_user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Strong"/>
              </w:rPr>
              <w:t>Mot de passe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Textesource"/>
              </w:rPr>
              <w:t>Gr05bo55</w:t>
            </w:r>
          </w:p>
        </w:tc>
      </w:tr>
    </w:tbl>
    <w:p>
      <w:pPr>
        <w:pStyle w:val="Lignehorizontale"/>
        <w:rPr/>
      </w:pPr>
      <w:r>
        <w:rPr/>
      </w:r>
    </w:p>
    <w:p>
      <w:pPr>
        <w:pStyle w:val="Heading2"/>
        <w:rPr/>
      </w:pPr>
      <w:r>
        <w:rPr/>
        <w:t>1. Exécuter le script </w:t>
      </w:r>
      <w:r>
        <w:rPr>
          <w:rStyle w:val="Textesource"/>
        </w:rPr>
        <w:t>init_ethikos.sql</w:t>
      </w:r>
      <w:r>
        <w:rPr/>
        <w:t xml:space="preserve"> avec </w:t>
      </w:r>
      <w:r>
        <w:rPr>
          <w:rStyle w:val="Strong"/>
          <w:b/>
          <w:bCs/>
        </w:rPr>
        <w:t>variable </w:t>
      </w:r>
      <w:r>
        <w:rPr>
          <w:rStyle w:val="Textesource"/>
        </w:rPr>
        <w:t>PGPASSWORD</w:t>
      </w:r>
    </w:p>
    <w:p>
      <w:pPr>
        <w:pStyle w:val="Texteprformat"/>
        <w:rPr/>
      </w:pPr>
      <w:r>
        <w:rPr>
          <w:rStyle w:val="Textesource"/>
        </w:rPr>
        <w:t># Aller dans le dossier qui contient init_ethikos.sql</w:t>
      </w:r>
    </w:p>
    <w:p>
      <w:pPr>
        <w:pStyle w:val="Texteprformat"/>
        <w:rPr/>
      </w:pPr>
      <w:r>
        <w:rPr>
          <w:rStyle w:val="Textesource"/>
        </w:rPr>
        <w:t>PS C:\&gt; cd "C:\chemin\vers\vos\scripts"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>
          <w:rStyle w:val="Textesource"/>
        </w:rPr>
        <w:t># Exporter le mot de passe (valable uniquement pour la session PowerShell courante)</w:t>
      </w:r>
    </w:p>
    <w:p>
      <w:pPr>
        <w:pStyle w:val="Texteprformat"/>
        <w:rPr/>
      </w:pPr>
      <w:r>
        <w:rPr>
          <w:rStyle w:val="Textesource"/>
        </w:rPr>
        <w:t>PS C:\chemin\vers\vos\scripts&gt; $env:PGPASSWORD = "Gr05bo55"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>
          <w:rStyle w:val="Textesource"/>
        </w:rPr>
        <w:t># Lancer le script et stopper au premier échec</w:t>
      </w:r>
    </w:p>
    <w:p>
      <w:pPr>
        <w:pStyle w:val="Texteprformat"/>
        <w:rPr/>
      </w:pPr>
      <w:r>
        <w:rPr>
          <w:rStyle w:val="Textesource"/>
        </w:rPr>
        <w:t>PS C:\chemin\vers\vos\scripts&gt; psql `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-h 127.0.0.1 `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-p 5432 `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-U konnaxion_user `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-d konnaxion `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-v ON_ERROR_STOP=1 `</w:t>
      </w:r>
    </w:p>
    <w:p>
      <w:pPr>
        <w:pStyle w:val="Texteprformat"/>
        <w:spacing w:before="0" w:after="283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-f ".\init_ethikos.sql"</w:t>
      </w:r>
    </w:p>
    <w:p>
      <w:pPr>
        <w:pStyle w:val="BodyText"/>
        <w:rPr/>
      </w:pPr>
      <w:r>
        <w:rPr>
          <w:rStyle w:val="Emphasis"/>
        </w:rPr>
        <w:t>Arguments « pour » :</w:t>
      </w:r>
      <w:r>
        <w:rPr/>
        <w:t xml:space="preserve"> mot de passe non visible dans l’historique PowerShell.</w:t>
        <w:br/>
      </w:r>
      <w:r>
        <w:rPr>
          <w:rStyle w:val="Emphasis"/>
        </w:rPr>
        <w:t>Arguments « contre » :</w:t>
      </w:r>
      <w:r>
        <w:rPr/>
        <w:t xml:space="preserve"> la variable d’environnement reste en mémoire tant que la session n’est pas fermée.</w:t>
      </w:r>
    </w:p>
    <w:p>
      <w:pPr>
        <w:pStyle w:val="Lignehorizontale"/>
        <w:rPr/>
      </w:pPr>
      <w:r>
        <w:rPr/>
      </w:r>
    </w:p>
    <w:p>
      <w:pPr>
        <w:pStyle w:val="Heading2"/>
        <w:rPr/>
      </w:pPr>
      <w:r>
        <w:rPr/>
        <w:t xml:space="preserve">2. Méthode </w:t>
      </w:r>
      <w:r>
        <w:rPr>
          <w:rStyle w:val="Strong"/>
          <w:b/>
          <w:bCs/>
        </w:rPr>
        <w:t>URI de connexion</w:t>
      </w:r>
      <w:r>
        <w:rPr/>
        <w:t xml:space="preserve"> (moins sûre : mot de passe présent dans l’historique)</w:t>
      </w:r>
    </w:p>
    <w:p>
      <w:pPr>
        <w:pStyle w:val="Texteprformat"/>
        <w:rPr/>
      </w:pPr>
      <w:r>
        <w:rPr>
          <w:rStyle w:val="Textesource"/>
        </w:rPr>
        <w:t>PS C:\chemin\vers\vos\scripts&gt; psql `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"postgres://konnaxion_user:Gr05bo55@127.0.0.1:5432/konnaxion" `</w:t>
      </w:r>
    </w:p>
    <w:p>
      <w:pPr>
        <w:pStyle w:val="Texteprforma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-v ON_ERROR_STOP=1 `</w:t>
      </w:r>
    </w:p>
    <w:p>
      <w:pPr>
        <w:pStyle w:val="Texteprformat"/>
        <w:spacing w:before="0" w:after="283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-f ".\init_ethikos.sql"</w:t>
      </w:r>
    </w:p>
    <w:p>
      <w:pPr>
        <w:pStyle w:val="BodyText"/>
        <w:rPr/>
      </w:pPr>
      <w:r>
        <w:rPr>
          <w:rStyle w:val="Emphasis"/>
        </w:rPr>
        <w:t>Pour</w:t>
      </w:r>
      <w:r>
        <w:rPr/>
        <w:t> : une seule chaîne.</w:t>
        <w:br/>
      </w:r>
      <w:r>
        <w:rPr>
          <w:rStyle w:val="Emphasis"/>
        </w:rPr>
        <w:t>Contre</w:t>
      </w:r>
      <w:r>
        <w:rPr/>
        <w:t> : mot de passe inscrit dans l’historique PowerShell ; évitez sur des postes partagés.</w:t>
      </w:r>
    </w:p>
    <w:p>
      <w:pPr>
        <w:pStyle w:val="Lignehorizontale"/>
        <w:rPr/>
      </w:pPr>
      <w:r>
        <w:rPr/>
      </w:r>
    </w:p>
    <w:p>
      <w:pPr>
        <w:pStyle w:val="Heading2"/>
        <w:rPr/>
      </w:pPr>
      <w:r>
        <w:rPr/>
        <w:t>3. Alternative plus sûre : fichier </w:t>
      </w:r>
      <w:r>
        <w:rPr>
          <w:rStyle w:val="Textesource"/>
        </w:rPr>
        <w:t>pgpass.conf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Créez </w:t>
      </w:r>
      <w:r>
        <w:rPr>
          <w:rStyle w:val="Textesource"/>
        </w:rPr>
        <w:t>%APPDATA%\postgresql\pgpass.conf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Ajoutez la ligne :</w:t>
      </w:r>
    </w:p>
    <w:p>
      <w:pPr>
        <w:pStyle w:val="Texteprformat"/>
        <w:numPr>
          <w:ilvl w:val="0"/>
          <w:numId w:val="0"/>
        </w:numPr>
        <w:spacing w:before="0" w:after="283"/>
        <w:ind w:hanging="0" w:start="0"/>
        <w:rPr/>
      </w:pPr>
      <w:r>
        <w:rPr>
          <w:rStyle w:val="Textesource"/>
        </w:rPr>
        <w:t>127.0.0.1:5432:konnaxion:konnaxion_user:Gr05bo55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Limitez les droits (lecture seule pour votre compte).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Ensuite, utilisez simplement :</w:t>
      </w:r>
    </w:p>
    <w:p>
      <w:pPr>
        <w:pStyle w:val="Texteprformat"/>
        <w:spacing w:before="0" w:after="283"/>
        <w:rPr/>
      </w:pPr>
      <w:r>
        <w:rPr>
          <w:rStyle w:val="Textesource"/>
        </w:rPr>
        <w:t>PS C:\chemin\vers\vos\scripts&gt; psql -h 127.0.0.1 -U konnaxion_user -d konnaxion -v ON_ERROR_STOP=1 -f ".\init_ethikos.sql"</w:t>
      </w:r>
    </w:p>
    <w:p>
      <w:pPr>
        <w:pStyle w:val="BodyText"/>
        <w:rPr/>
      </w:pPr>
      <w:r>
        <w:rPr>
          <w:rStyle w:val="Emphasis"/>
        </w:rPr>
        <w:t>Pour</w:t>
      </w:r>
      <w:r>
        <w:rPr/>
        <w:t> : aucun mot de passe dans les variables ni l’historique.</w:t>
        <w:br/>
      </w:r>
      <w:r>
        <w:rPr>
          <w:rStyle w:val="Emphasis"/>
        </w:rPr>
        <w:t>Contre</w:t>
      </w:r>
      <w:r>
        <w:rPr/>
        <w:t> : fichier à protéger manuellement ; non portable d’une machine à l’autre.</w:t>
      </w:r>
    </w:p>
    <w:p>
      <w:pPr>
        <w:pStyle w:val="Lignehorizontale"/>
        <w:rPr/>
      </w:pPr>
      <w:r>
        <w:rPr/>
      </w:r>
    </w:p>
    <w:p>
      <w:pPr>
        <w:pStyle w:val="Heading3"/>
        <w:rPr/>
      </w:pPr>
      <w:r>
        <w:rPr/>
        <w:t>Incertitudes / points à vérifier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 xml:space="preserve">Chemin vers </w:t>
      </w:r>
      <w:r>
        <w:rPr>
          <w:rStyle w:val="Textesource"/>
        </w:rPr>
        <w:t>psql</w:t>
      </w:r>
      <w:r>
        <w:rPr/>
        <w:t> : s’il n’est pas dans le </w:t>
      </w:r>
      <w:r>
        <w:rPr>
          <w:rStyle w:val="Textesource"/>
        </w:rPr>
        <w:t>PATH</w:t>
      </w:r>
      <w:r>
        <w:rPr/>
        <w:t>, utilisez par ex.</w:t>
      </w:r>
    </w:p>
    <w:p>
      <w:pPr>
        <w:pStyle w:val="Texteprformat"/>
        <w:numPr>
          <w:ilvl w:val="0"/>
          <w:numId w:val="0"/>
        </w:numPr>
        <w:spacing w:before="0" w:after="283"/>
        <w:ind w:hanging="0" w:start="0"/>
        <w:rPr/>
      </w:pPr>
      <w:r>
        <w:rPr>
          <w:rStyle w:val="Textesource"/>
        </w:rPr>
        <w:t>"C:\Program Files\PostgreSQL\15\bin\psql.exe" ...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Contexte Docker</w:t>
      </w:r>
      <w:r>
        <w:rPr/>
        <w:t> : si vous exécutez via </w:t>
      </w:r>
      <w:r>
        <w:rPr>
          <w:rStyle w:val="Textesource"/>
        </w:rPr>
        <w:t>docker</w:t>
        <w:noBreakHyphen/>
        <w:t>compose</w:t>
      </w:r>
      <w:r>
        <w:rPr/>
        <w:t xml:space="preserve">, l’hôte DB sera probablement </w:t>
      </w:r>
      <w:r>
        <w:rPr>
          <w:rStyle w:val="Textesource"/>
        </w:rPr>
        <w:t>postgres</w:t>
      </w:r>
      <w:r>
        <w:rPr/>
        <w:t xml:space="preserve"> (nom du service) et non </w:t>
      </w:r>
      <w:r>
        <w:rPr>
          <w:rStyle w:val="Textesource"/>
        </w:rPr>
        <w:t>127.0.0.1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Script volumineux</w:t>
      </w:r>
      <w:r>
        <w:rPr/>
        <w:t xml:space="preserve"> : ajoutez éventuellement l’option </w:t>
      </w:r>
      <w:r>
        <w:rPr>
          <w:rStyle w:val="Textesource"/>
        </w:rPr>
        <w:t>--echo-all</w:t>
      </w:r>
      <w:r>
        <w:rPr/>
        <w:t xml:space="preserve"> pour journaliser chaque commande exécutée.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1">
    <w:name w:val="heading 1"/>
    <w:basedOn w:val="Titreuser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re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re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itreuser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locdecitationuser">
    <w:name w:val="Bloc de citation (user)"/>
    <w:basedOn w:val="Normal"/>
    <w:qFormat/>
    <w:pPr>
      <w:spacing w:before="0" w:after="283"/>
      <w:ind w:hanging="0" w:start="567" w:end="567"/>
    </w:pPr>
    <w:rPr/>
  </w:style>
  <w:style w:type="paragraph" w:styleId="Lignehorizontaleuser">
    <w:name w:val="Ligne horizontale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user">
    <w:name w:val="Contenu de tableau (user)"/>
    <w:basedOn w:val="Normal"/>
    <w:qFormat/>
    <w:pPr>
      <w:widowControl w:val="false"/>
      <w:suppressLineNumbers/>
    </w:pPr>
    <w:rPr/>
  </w:style>
  <w:style w:type="paragraph" w:styleId="Titredetableauuser">
    <w:name w:val="Titre de tableau (user)"/>
    <w:basedOn w:val="Contenudetableauuser"/>
    <w:qFormat/>
    <w:pPr>
      <w:suppressLineNumbers/>
      <w:jc w:val="center"/>
    </w:pPr>
    <w:rPr>
      <w:b/>
      <w:bCs/>
    </w:rPr>
  </w:style>
  <w:style w:type="paragraph" w:styleId="Texteprformatuser">
    <w:name w:val="Texte préformaté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LibreOffice/24.8.6.2$Windows_X86_64 LibreOffice_project/6d98ba145e9a8a39fc57bcc76981d1fb1316c60c</Application>
  <AppVersion>15.0000</AppVersion>
  <Pages>13</Pages>
  <Words>2089</Words>
  <Characters>13262</Characters>
  <CharactersWithSpaces>15015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2025-05-03T07:15:53Z</dcterms:created>
  <dc:creator/>
  <dc:description/>
  <dc:language>fr-CA</dc:language>
  <cp:lastModifiedBy/>
  <dcterms:modified xsi:type="dcterms:W3CDTF">2025-05-03T10:12:18Z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