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Konnaxion — Backend Debug Primer (Django 4 / PostgreSQL 15)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(updated 6 May 2025)</w:t>
      </w:r>
    </w:p>
    <w:p>
      <w:pPr>
        <w:pStyle w:val="BodyText"/>
        <w:bidi w:val="0"/>
        <w:jc w:val="start"/>
        <w:rPr/>
      </w:pPr>
      <w:r>
        <w:rPr/>
        <w:t>### 1. Stack &amp; Core Components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Framework :</w:t>
      </w:r>
      <w:r>
        <w:rPr/>
        <w:t xml:space="preserve"> Django 4.x (monorepo </w:t>
      </w:r>
      <w:r>
        <w:rPr>
          <w:rStyle w:val="Textesource"/>
        </w:rPr>
        <w:t>konnaxion</w:t>
      </w:r>
      <w:r>
        <w:rPr/>
        <w:t>) with custom user model.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Database :</w:t>
      </w:r>
      <w:r>
        <w:rPr/>
        <w:t xml:space="preserve"> PostgreSQL 15 with </w:t>
      </w:r>
      <w:r>
        <w:rPr>
          <w:rStyle w:val="Textesource"/>
        </w:rPr>
        <w:t>pg_trgm</w:t>
      </w:r>
      <w:r>
        <w:rPr/>
        <w:t xml:space="preserve"> enabled; future migration to TimescaleDB for metrics.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Async Tasks :</w:t>
      </w:r>
      <w:r>
        <w:rPr/>
        <w:t xml:space="preserve"> Celery 5 + Redis broker (scheduled jobs in </w:t>
      </w:r>
      <w:r>
        <w:rPr>
          <w:rStyle w:val="Textesource"/>
        </w:rPr>
        <w:t>celerybeat</w:t>
      </w:r>
      <w:r>
        <w:rPr/>
        <w:t xml:space="preserve"> table).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 :</w:t>
      </w:r>
      <w:r>
        <w:rPr/>
        <w:t xml:space="preserve"> Django builtin + </w:t>
      </w:r>
      <w:r>
        <w:rPr>
          <w:rStyle w:val="Textesource"/>
        </w:rPr>
        <w:t>django</w:t>
        <w:noBreakHyphen/>
        <w:t>allauth</w:t>
      </w:r>
      <w:r>
        <w:rPr/>
        <w:t xml:space="preserve"> (social providers disabled in prod).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Security :</w:t>
      </w:r>
      <w:r>
        <w:rPr/>
        <w:t xml:space="preserve"> Argon2 password hasher, </w:t>
      </w:r>
      <w:r>
        <w:rPr>
          <w:rStyle w:val="Textesource"/>
        </w:rPr>
        <w:t>django</w:t>
        <w:noBreakHyphen/>
        <w:t>axes</w:t>
      </w:r>
      <w:r>
        <w:rPr/>
        <w:t xml:space="preserve"> for brute</w:t>
        <w:noBreakHyphen/>
        <w:t xml:space="preserve">force mitigation, CSP headers via </w:t>
      </w:r>
      <w:r>
        <w:rPr>
          <w:rStyle w:val="Textesource"/>
        </w:rPr>
        <w:t>SecureHeadersMiddleware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### 2. Project Topology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konnaxion/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├─ </w:t>
      </w:r>
      <w:r>
        <w:rPr>
          <w:rStyle w:val="Textesource"/>
        </w:rPr>
        <w:t>manage.py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├─ </w:t>
      </w:r>
      <w:r>
        <w:rPr>
          <w:rStyle w:val="Textesource"/>
        </w:rPr>
        <w:t>konnaxion/        ←settings, urls, ASGI/Wsgi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│   └─ </w:t>
      </w:r>
      <w:r>
        <w:rPr>
          <w:rStyle w:val="Textesource"/>
        </w:rPr>
        <w:t>settings/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│       ├─ </w:t>
      </w:r>
      <w:r>
        <w:rPr>
          <w:rStyle w:val="Textesource"/>
        </w:rPr>
        <w:t>base.py   ←common settings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│       ├─ </w:t>
      </w:r>
      <w:r>
        <w:rPr>
          <w:rStyle w:val="Textesource"/>
        </w:rPr>
        <w:t>local.py  ←dev overrides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│       └─ </w:t>
      </w:r>
      <w:r>
        <w:rPr>
          <w:rStyle w:val="Textesource"/>
        </w:rPr>
        <w:t>prod.py   ←prod overrides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├─ </w:t>
      </w:r>
      <w:r>
        <w:rPr>
          <w:rStyle w:val="Textesource"/>
        </w:rPr>
        <w:t>apps/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│   ├─ </w:t>
      </w:r>
      <w:r>
        <w:rPr>
          <w:rStyle w:val="Textesource"/>
        </w:rPr>
        <w:t>core_         ←Auth, profiles, audit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│   ├─ </w:t>
      </w:r>
      <w:r>
        <w:rPr>
          <w:rStyle w:val="Textesource"/>
        </w:rPr>
        <w:t>ekoh_         ←Reputation &amp; voting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│   ├─ </w:t>
      </w:r>
      <w:r>
        <w:rPr>
          <w:rStyle w:val="Textesource"/>
        </w:rPr>
        <w:t>home_         ←Ethikos debate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│   ├─ </w:t>
      </w:r>
      <w:r>
        <w:rPr>
          <w:rStyle w:val="Textesource"/>
        </w:rPr>
        <w:t>debate_arena_ ←Live debate sessions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│   ├─ </w:t>
      </w:r>
      <w:r>
        <w:rPr>
          <w:rStyle w:val="Textesource"/>
        </w:rPr>
        <w:t>stats_        ←Metrics &amp; logs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│   └─ …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 xml:space="preserve">└─ </w:t>
      </w:r>
      <w:r>
        <w:rPr>
          <w:rStyle w:val="Textesource"/>
        </w:rPr>
        <w:t>scripts/          ←maintenance &amp; data</w:t>
        <w:noBreakHyphen/>
        <w:t>migrate helpers</w:t>
      </w:r>
    </w:p>
    <w:p>
      <w:pPr>
        <w:pStyle w:val="Blocdecitation"/>
        <w:bidi w:val="0"/>
        <w:jc w:val="start"/>
        <w:rPr/>
      </w:pPr>
      <w:r>
        <w:rPr/>
        <w:t xml:space="preserve">Naming convention: </w:t>
      </w:r>
      <w:r>
        <w:rPr>
          <w:rStyle w:val="Strong"/>
        </w:rPr>
        <w:t>snake_case prefix</w:t>
      </w:r>
      <w:r>
        <w:rPr/>
        <w:t xml:space="preserve"> = domain; migration files follow </w:t>
      </w:r>
      <w:r>
        <w:rPr>
          <w:rStyle w:val="Textesource"/>
        </w:rPr>
        <w:t>0001_initial.py</w:t>
      </w:r>
      <w:r>
        <w:rPr/>
        <w:t xml:space="preserve">, </w:t>
      </w:r>
      <w:r>
        <w:rPr>
          <w:rStyle w:val="Textesource"/>
        </w:rPr>
        <w:t>0002_soft_delete.py</w:t>
      </w:r>
      <w:r>
        <w:rPr/>
        <w:t>, etc.</w:t>
      </w:r>
    </w:p>
    <w:p>
      <w:pPr>
        <w:pStyle w:val="BodyText"/>
        <w:bidi w:val="0"/>
        <w:jc w:val="start"/>
        <w:rPr/>
      </w:pPr>
      <w:r>
        <w:rPr/>
        <w:t>### 3. Settings &amp; Middleware Highlights</w:t>
      </w:r>
    </w:p>
    <w:tbl>
      <w:tblPr>
        <w:tblW w:w="109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56"/>
        <w:gridCol w:w="7595"/>
        <w:gridCol w:w="2023"/>
      </w:tblGrid>
      <w:tr>
        <w:trPr>
          <w:tblHeader w:val="true"/>
        </w:trPr>
        <w:tc>
          <w:tcPr>
            <w:tcW w:w="135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Concern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Key setting / behaviour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Why it matters</w:t>
            </w:r>
          </w:p>
        </w:tc>
      </w:tr>
      <w:tr>
        <w:trPr/>
        <w:tc>
          <w:tcPr>
            <w:tcW w:w="135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Password hashing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PASSWORD_HASHERS = ['django.contrib.auth.hashers.Argon2PasswordHasher', …]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Argon2 binary must be present in Docker image; missing dependency blocks login silently.</w:t>
            </w:r>
          </w:p>
        </w:tc>
      </w:tr>
      <w:tr>
        <w:trPr/>
        <w:tc>
          <w:tcPr>
            <w:tcW w:w="135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Middleware order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SecurityMiddleware → CorsMiddleware → WhiteNoiseMiddleware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Reordering breaks CORS pre</w:t>
              <w:noBreakHyphen/>
              <w:t>flight caching or CSP headers.</w:t>
            </w:r>
          </w:p>
        </w:tc>
      </w:tr>
      <w:tr>
        <w:trPr/>
        <w:tc>
          <w:tcPr>
            <w:tcW w:w="135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Static files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WhiteNoise serves pre</w:t>
              <w:noBreakHyphen/>
              <w:t xml:space="preserve">compressed Brotli + Gzip; </w:t>
            </w:r>
            <w:r>
              <w:rPr>
                <w:rStyle w:val="Textesource"/>
              </w:rPr>
              <w:t>collectstatic</w:t>
            </w:r>
            <w:r>
              <w:rPr/>
              <w:t xml:space="preserve"> output </w:t>
            </w:r>
            <w:r>
              <w:rPr>
                <w:rStyle w:val="Textesource"/>
              </w:rPr>
              <w:t>/staticfiles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Skipping </w:t>
            </w:r>
            <w:r>
              <w:rPr>
                <w:rStyle w:val="Textesource"/>
              </w:rPr>
              <w:t>collectstatic</w:t>
            </w:r>
            <w:r>
              <w:rPr/>
              <w:t xml:space="preserve"> yields 404s in prod.</w:t>
            </w:r>
          </w:p>
        </w:tc>
      </w:tr>
      <w:tr>
        <w:trPr/>
        <w:tc>
          <w:tcPr>
            <w:tcW w:w="135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CORS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Allowed origins loaded from env var list; wildcard blocked in prod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Misconfigured list prevents frontend API calls.</w:t>
            </w:r>
          </w:p>
        </w:tc>
      </w:tr>
      <w:tr>
        <w:trPr/>
        <w:tc>
          <w:tcPr>
            <w:tcW w:w="135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Database timezone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Field timestamps stored </w:t>
            </w:r>
            <w:r>
              <w:rPr>
                <w:rStyle w:val="Strong"/>
              </w:rPr>
              <w:t>without TZ</w:t>
            </w:r>
            <w:r>
              <w:rPr/>
              <w:t xml:space="preserve"> except debate statistics (with TZ)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Mixing types causes equality bugs; convert to UTC at query boundaries.</w:t>
            </w:r>
          </w:p>
        </w:tc>
      </w:tr>
      <w:tr>
        <w:trPr/>
        <w:tc>
          <w:tcPr>
            <w:tcW w:w="135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Soft delete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Every model mixins </w:t>
            </w:r>
            <w:r>
              <w:rPr>
                <w:rStyle w:val="Textesource"/>
              </w:rPr>
              <w:t>SoftDeleteMixin</w:t>
            </w:r>
            <w:r>
              <w:rPr/>
              <w:t xml:space="preserve"> (</w:t>
            </w:r>
            <w:r>
              <w:rPr>
                <w:rStyle w:val="Textesource"/>
              </w:rPr>
              <w:t>is_deleted</w:t>
            </w:r>
            <w:r>
              <w:rPr/>
              <w:t xml:space="preserve">, </w:t>
            </w:r>
            <w:r>
              <w:rPr>
                <w:rStyle w:val="Textesource"/>
              </w:rPr>
              <w:t>deleted_at</w:t>
            </w:r>
            <w:r>
              <w:rPr/>
              <w:t>)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ORM queries must filter </w:t>
            </w:r>
            <w:r>
              <w:rPr>
                <w:rStyle w:val="Textesource"/>
              </w:rPr>
              <w:t>is_deleted=False</w:t>
            </w:r>
            <w:r>
              <w:rPr/>
              <w:t>; otherwise data appears duplicated.</w:t>
            </w:r>
          </w:p>
        </w:tc>
      </w:tr>
    </w:tbl>
    <w:p>
      <w:pPr>
        <w:pStyle w:val="BodyText"/>
        <w:bidi w:val="0"/>
        <w:jc w:val="start"/>
        <w:rPr/>
      </w:pPr>
      <w:r>
        <w:rPr/>
        <w:t>### 4. Database Schema: High</w:t>
        <w:noBreakHyphen/>
        <w:t>Leverage Tables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45"/>
        <w:gridCol w:w="1820"/>
        <w:gridCol w:w="5007"/>
      </w:tblGrid>
      <w:tr>
        <w:trPr>
          <w:tblHeader w:val="true"/>
        </w:trPr>
        <w:tc>
          <w:tcPr>
            <w:tcW w:w="314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Table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  <w:tc>
          <w:tcPr>
            <w:tcW w:w="500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Critical Columns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core_customuser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User auth &amp; profile</w:t>
            </w:r>
          </w:p>
        </w:tc>
        <w:tc>
          <w:tcPr>
            <w:tcW w:w="50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language_preference</w:t>
            </w:r>
            <w:r>
              <w:rPr/>
              <w:t xml:space="preserve">, JSONB </w:t>
            </w:r>
            <w:r>
              <w:rPr>
                <w:rStyle w:val="Textesource"/>
              </w:rPr>
              <w:t>device_details</w:t>
            </w:r>
            <w:r>
              <w:rPr/>
              <w:t xml:space="preserve">, </w:t>
            </w:r>
            <w:r>
              <w:rPr>
                <w:rStyle w:val="Textesource"/>
              </w:rPr>
              <w:t>is_superuser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ekoh_expertisetag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Taxonomy for reputation</w:t>
            </w:r>
          </w:p>
        </w:tc>
        <w:tc>
          <w:tcPr>
            <w:tcW w:w="50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GIN </w:t>
            </w:r>
            <w:r>
              <w:rPr>
                <w:rStyle w:val="Textesource"/>
              </w:rPr>
              <w:t>name gin_trgm_ops</w:t>
            </w:r>
            <w:r>
              <w:rPr/>
              <w:t xml:space="preserve"> for fuzzy search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home_debatetopic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Debate topics metadata</w:t>
            </w:r>
          </w:p>
        </w:tc>
        <w:tc>
          <w:tcPr>
            <w:tcW w:w="50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title</w:t>
            </w:r>
            <w:r>
              <w:rPr/>
              <w:t xml:space="preserve"> unique via custom signal, </w:t>
            </w:r>
            <w:r>
              <w:rPr>
                <w:rStyle w:val="Textesource"/>
              </w:rPr>
              <w:t>scheduled_for</w:t>
            </w:r>
            <w:r>
              <w:rPr/>
              <w:t xml:space="preserve"> timestamptz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debate_arena_argument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Hierarchical arguments</w:t>
            </w:r>
          </w:p>
        </w:tc>
        <w:tc>
          <w:tcPr>
            <w:tcW w:w="50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parent_id</w:t>
            </w:r>
            <w:r>
              <w:rPr/>
              <w:t xml:space="preserve"> self</w:t>
              <w:noBreakHyphen/>
              <w:t>FK enables nested replies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stats_debatestatistic</w:t>
            </w:r>
          </w:p>
        </w:tc>
        <w:tc>
          <w:tcPr>
            <w:tcW w:w="182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Time</w:t>
              <w:noBreakHyphen/>
              <w:t>series metrics</w:t>
            </w:r>
          </w:p>
        </w:tc>
        <w:tc>
          <w:tcPr>
            <w:tcW w:w="50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Planned hypertable once Timescale enabled</w:t>
            </w:r>
          </w:p>
        </w:tc>
      </w:tr>
    </w:tbl>
    <w:p>
      <w:pPr>
        <w:pStyle w:val="BodyText"/>
        <w:bidi w:val="0"/>
        <w:jc w:val="start"/>
        <w:rPr/>
      </w:pPr>
      <w:r>
        <w:rPr/>
        <w:t>### 5. Migrations &amp; DDL Ownership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Role policy :</w:t>
      </w:r>
      <w:r>
        <w:rPr/>
        <w:t xml:space="preserve"> superuser ➝ </w:t>
      </w:r>
      <w:r>
        <w:rPr>
          <w:rStyle w:val="Textesource"/>
        </w:rPr>
        <w:t>konnax_admin</w:t>
      </w:r>
      <w:r>
        <w:rPr/>
        <w:t xml:space="preserve"> (schema owner), runtime ➝ </w:t>
      </w:r>
      <w:r>
        <w:rPr>
          <w:rStyle w:val="Textesource"/>
        </w:rPr>
        <w:t>konnax_rw</w:t>
      </w:r>
      <w:r>
        <w:rPr/>
        <w:t xml:space="preserve"> (app).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All migrations run as </w:t>
      </w:r>
      <w:r>
        <w:rPr>
          <w:rStyle w:val="Strong"/>
        </w:rPr>
        <w:t>schema owner</w:t>
      </w:r>
      <w:r>
        <w:rPr/>
        <w:t xml:space="preserve">; manual DDL must </w:t>
      </w:r>
      <w:r>
        <w:rPr>
          <w:rStyle w:val="Textesource"/>
        </w:rPr>
        <w:t>ALTER OWNER</w:t>
      </w:r>
      <w:r>
        <w:rPr/>
        <w:t xml:space="preserve"> to avoid mixed ownership.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Migration guards – wrap Timescale calls in </w:t>
      </w:r>
      <w:r>
        <w:rPr>
          <w:rStyle w:val="Textesource"/>
        </w:rPr>
        <w:t>if extension_available('timescaledb')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### 6. Celery &amp; Background Jobs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CELERY_TASK_ALWAYS_EAGER = False</w:t>
      </w:r>
      <w:r>
        <w:rPr/>
        <w:t xml:space="preserve"> except in tests.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Default queue </w:t>
      </w:r>
      <w:r>
        <w:rPr>
          <w:rStyle w:val="Strong"/>
        </w:rPr>
        <w:t>“default”</w:t>
      </w:r>
      <w:r>
        <w:rPr/>
        <w:t xml:space="preserve"> plus </w:t>
      </w:r>
      <w:r>
        <w:rPr>
          <w:rStyle w:val="Strong"/>
        </w:rPr>
        <w:t>“long</w:t>
        <w:noBreakHyphen/>
        <w:t>running”</w:t>
      </w:r>
      <w:r>
        <w:rPr/>
        <w:t xml:space="preserve">; tasks route via </w:t>
      </w:r>
      <w:r>
        <w:rPr>
          <w:rStyle w:val="Textesource"/>
        </w:rPr>
        <w:t>queue</w:t>
      </w:r>
      <w:r>
        <w:rPr/>
        <w:t xml:space="preserve"> attribute.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Healthcheck route </w:t>
      </w:r>
      <w:r>
        <w:rPr>
          <w:rStyle w:val="Textesource"/>
        </w:rPr>
        <w:t>/api/health</w:t>
      </w:r>
      <w:r>
        <w:rPr/>
        <w:t xml:space="preserve"> pings Celery by dispatching a no</w:t>
        <w:noBreakHyphen/>
        <w:t>op and waiting ≤ 3 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Beat schedule YAML in </w:t>
      </w:r>
      <w:r>
        <w:rPr>
          <w:rStyle w:val="Textesource"/>
        </w:rPr>
        <w:t>celerybeat_schedule</w:t>
      </w:r>
      <w:r>
        <w:rPr/>
        <w:t xml:space="preserve"> table; editing schedule requires service restart.</w:t>
      </w:r>
    </w:p>
    <w:p>
      <w:pPr>
        <w:pStyle w:val="BodyText"/>
        <w:bidi w:val="0"/>
        <w:jc w:val="start"/>
        <w:rPr/>
      </w:pPr>
      <w:r>
        <w:rPr/>
        <w:t>### 7. Testing &amp; Tooling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pytest</w:t>
        <w:noBreakHyphen/>
        <w:t>django</w:t>
      </w:r>
      <w:r>
        <w:rPr/>
        <w:t xml:space="preserve"> with fixtures autouse database (</w:t>
      </w:r>
      <w:r>
        <w:rPr>
          <w:rStyle w:val="Textesource"/>
        </w:rPr>
        <w:t>transactional_db</w:t>
      </w:r>
      <w:r>
        <w:rPr/>
        <w:t>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Factory Boy</w:t>
      </w:r>
      <w:r>
        <w:rPr/>
        <w:t xml:space="preserve"> for model factories in </w:t>
      </w:r>
      <w:r>
        <w:rPr>
          <w:rStyle w:val="Textesource"/>
        </w:rPr>
        <w:t>tests/factories/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coverage.py</w:t>
      </w:r>
      <w:r>
        <w:rPr/>
        <w:t xml:space="preserve"> minimum 85 % enforced in CI.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django</w:t>
        <w:noBreakHyphen/>
        <w:t>debug</w:t>
        <w:noBreakHyphen/>
        <w:t>toolbar</w:t>
      </w:r>
      <w:r>
        <w:rPr/>
        <w:t xml:space="preserve"> enabled only when </w:t>
      </w:r>
      <w:r>
        <w:rPr>
          <w:rStyle w:val="Textesource"/>
        </w:rPr>
        <w:t>DEBUG=True</w:t>
      </w:r>
      <w:r>
        <w:rPr/>
        <w:t xml:space="preserve"> and </w:t>
      </w:r>
      <w:r>
        <w:rPr>
          <w:rStyle w:val="Textesource"/>
        </w:rPr>
        <w:t>INTERNAL_IPS</w:t>
      </w:r>
      <w:r>
        <w:rPr/>
        <w:t xml:space="preserve"> allows.</w:t>
      </w:r>
    </w:p>
    <w:p>
      <w:pPr>
        <w:pStyle w:val="BodyText"/>
        <w:bidi w:val="0"/>
        <w:jc w:val="start"/>
        <w:rPr/>
      </w:pPr>
      <w:r>
        <w:rPr/>
        <w:t>### 8. Known Pitfalls &amp; Debug Checklist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Argon2 libs</w:t>
      </w:r>
      <w:r>
        <w:rPr/>
        <w:t xml:space="preserve"> missing ⇒ silent auth failure; verify </w:t>
      </w:r>
      <w:r>
        <w:rPr>
          <w:rStyle w:val="Textesource"/>
        </w:rPr>
        <w:t>argon2</w:t>
        <w:noBreakHyphen/>
        <w:t>cffi</w:t>
        <w:noBreakHyphen/>
        <w:t>bind</w:t>
      </w:r>
      <w:r>
        <w:rPr/>
        <w:t xml:space="preserve"> in requirements.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Soft</w:t>
        <w:noBreakHyphen/>
        <w:t>delete leakage</w:t>
      </w:r>
      <w:r>
        <w:rPr/>
        <w:t xml:space="preserve">: always filter </w:t>
      </w:r>
      <w:r>
        <w:rPr>
          <w:rStyle w:val="Textesource"/>
        </w:rPr>
        <w:t>is_deleted=False</w:t>
      </w:r>
      <w:r>
        <w:rPr/>
        <w:t xml:space="preserve"> in custom SQL or </w:t>
      </w:r>
      <w:r>
        <w:rPr>
          <w:rStyle w:val="Textesource"/>
        </w:rPr>
        <w:t>.raw()</w:t>
      </w:r>
      <w:r>
        <w:rPr/>
        <w:t xml:space="preserve"> queries.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Timezone mixing</w:t>
      </w:r>
      <w:r>
        <w:rPr/>
        <w:t>: cast timestamptz to UTC before comparison with naive timestamps.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pg_trgm on replica</w:t>
      </w:r>
      <w:r>
        <w:rPr/>
        <w:t xml:space="preserve">: </w:t>
      </w:r>
      <w:r>
        <w:rPr>
          <w:rStyle w:val="Textesource"/>
        </w:rPr>
        <w:t>CREATE EXTENSION</w:t>
      </w:r>
      <w:r>
        <w:rPr/>
        <w:t xml:space="preserve"> must exist in </w:t>
      </w:r>
      <w:r>
        <w:rPr>
          <w:rStyle w:val="Strong"/>
        </w:rPr>
        <w:t>every</w:t>
      </w:r>
      <w:r>
        <w:rPr/>
        <w:t xml:space="preserve"> DB including replicas.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Long</w:t>
        <w:noBreakHyphen/>
        <w:t>TX vacuum</w:t>
      </w:r>
      <w:r>
        <w:rPr/>
        <w:t>: idle DB sessions during Celery tasks delay autovacuum; ensure tasks close connections.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Migration conflicts</w:t>
      </w:r>
      <w:r>
        <w:rPr/>
        <w:t xml:space="preserve">: squash after three cycles to keep </w:t>
      </w:r>
      <w:r>
        <w:rPr>
          <w:rStyle w:val="Textesource"/>
        </w:rPr>
        <w:t>django_migrations</w:t>
      </w:r>
      <w:r>
        <w:rPr/>
        <w:t xml:space="preserve"> table small.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WhiteNoise caching</w:t>
      </w:r>
      <w:r>
        <w:rPr/>
        <w:t xml:space="preserve">: change </w:t>
      </w:r>
      <w:r>
        <w:rPr>
          <w:rStyle w:val="Textesource"/>
        </w:rPr>
        <w:t>STATICFILES_STORAGE</w:t>
      </w:r>
      <w:r>
        <w:rPr/>
        <w:t xml:space="preserve"> invalidates etags; clear CDN cache.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CORS list drift</w:t>
      </w:r>
      <w:r>
        <w:rPr/>
        <w:t xml:space="preserve">: stale env var requires pod restart; check at runtime via </w:t>
      </w:r>
      <w:r>
        <w:rPr>
          <w:rStyle w:val="Textesource"/>
        </w:rPr>
        <w:t>/api/health?verbose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### 9. Essential Management Commands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6957"/>
        <w:gridCol w:w="3015"/>
      </w:tblGrid>
      <w:tr>
        <w:trPr>
          <w:tblHeader w:val="true"/>
        </w:trPr>
        <w:tc>
          <w:tcPr>
            <w:tcW w:w="695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Command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69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python manage.py collectstatic --noinput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Build static assets for WhiteNoise.</w:t>
            </w:r>
          </w:p>
        </w:tc>
      </w:tr>
      <w:tr>
        <w:trPr/>
        <w:tc>
          <w:tcPr>
            <w:tcW w:w="69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python manage.py migrate --database=default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Apply schema migrations.</w:t>
            </w:r>
          </w:p>
        </w:tc>
      </w:tr>
      <w:tr>
        <w:trPr/>
        <w:tc>
          <w:tcPr>
            <w:tcW w:w="69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python manage.py rebuild_trgm_indexes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Recreate </w:t>
            </w:r>
            <w:r>
              <w:rPr>
                <w:rStyle w:val="Textesource"/>
              </w:rPr>
              <w:t>gin_trgm_ops</w:t>
            </w:r>
            <w:r>
              <w:rPr/>
              <w:t xml:space="preserve"> after bulk</w:t>
              <w:noBreakHyphen/>
              <w:t>loads.</w:t>
            </w:r>
          </w:p>
        </w:tc>
      </w:tr>
      <w:tr>
        <w:trPr/>
        <w:tc>
          <w:tcPr>
            <w:tcW w:w="69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python manage.py dumpdata --exclude auth.permission --exclude contenttypes &gt; seed.json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Lightweight seed export.</w:t>
            </w:r>
          </w:p>
        </w:tc>
      </w:tr>
      <w:tr>
        <w:trPr/>
        <w:tc>
          <w:tcPr>
            <w:tcW w:w="69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celery -A konnaxion worker -Q default,long-running --concurrency=4 -l info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Start Celery workers.</w:t>
            </w:r>
          </w:p>
        </w:tc>
      </w:tr>
      <w:tr>
        <w:trPr/>
        <w:tc>
          <w:tcPr>
            <w:tcW w:w="69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celery -A konnaxion beat -l info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Scheduled tasks.</w:t>
            </w:r>
          </w:p>
        </w:tc>
      </w:tr>
    </w:tbl>
    <w:p>
      <w:pPr>
        <w:pStyle w:val="BodyText"/>
        <w:bidi w:val="0"/>
        <w:jc w:val="start"/>
        <w:rPr/>
      </w:pPr>
      <w:r>
        <w:rPr/>
        <w:t>### 10. Roadmap (Backend)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9"/>
        <w:gridCol w:w="4840"/>
        <w:gridCol w:w="4233"/>
      </w:tblGrid>
      <w:tr>
        <w:trPr>
          <w:tblHeader w:val="true"/>
        </w:trPr>
        <w:tc>
          <w:tcPr>
            <w:tcW w:w="89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Version</w:t>
            </w:r>
          </w:p>
        </w:tc>
        <w:tc>
          <w:tcPr>
            <w:tcW w:w="484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Planned Change</w:t>
            </w:r>
          </w:p>
        </w:tc>
        <w:tc>
          <w:tcPr>
            <w:tcW w:w="423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Impact</w:t>
            </w:r>
          </w:p>
        </w:tc>
      </w:tr>
      <w:tr>
        <w:trPr/>
        <w:tc>
          <w:tcPr>
            <w:tcW w:w="8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1.1</w:t>
            </w:r>
          </w:p>
        </w:tc>
        <w:tc>
          <w:tcPr>
            <w:tcW w:w="48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Enable TimescaleDB, convert </w:t>
            </w:r>
            <w:r>
              <w:rPr>
                <w:rStyle w:val="Textesource"/>
              </w:rPr>
              <w:t>stats_*</w:t>
            </w:r>
            <w:r>
              <w:rPr/>
              <w:t xml:space="preserve"> to hypertables</w:t>
            </w:r>
          </w:p>
        </w:tc>
        <w:tc>
          <w:tcPr>
            <w:tcW w:w="423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Improves metrics queries; requires new role privileges.</w:t>
            </w:r>
          </w:p>
        </w:tc>
      </w:tr>
      <w:tr>
        <w:trPr/>
        <w:tc>
          <w:tcPr>
            <w:tcW w:w="8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1.2</w:t>
            </w:r>
          </w:p>
        </w:tc>
        <w:tc>
          <w:tcPr>
            <w:tcW w:w="48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Introduce </w:t>
            </w:r>
            <w:r>
              <w:rPr>
                <w:rStyle w:val="Textesource"/>
              </w:rPr>
              <w:t>core_auditlog</w:t>
            </w:r>
            <w:r>
              <w:rPr/>
              <w:t xml:space="preserve"> table (CDC pattern)</w:t>
            </w:r>
          </w:p>
        </w:tc>
        <w:tc>
          <w:tcPr>
            <w:tcW w:w="423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Heavy insert volume; ensure monthly partitioning.</w:t>
            </w:r>
          </w:p>
        </w:tc>
      </w:tr>
      <w:tr>
        <w:trPr/>
        <w:tc>
          <w:tcPr>
            <w:tcW w:w="8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1.3</w:t>
            </w:r>
          </w:p>
        </w:tc>
        <w:tc>
          <w:tcPr>
            <w:tcW w:w="48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Shard </w:t>
            </w:r>
            <w:r>
              <w:rPr>
                <w:rStyle w:val="Textesource"/>
              </w:rPr>
              <w:t>debate_arena_argument</w:t>
            </w:r>
            <w:r>
              <w:rPr/>
              <w:t xml:space="preserve"> by </w:t>
            </w:r>
            <w:r>
              <w:rPr>
                <w:rStyle w:val="Textesource"/>
              </w:rPr>
              <w:t>session_id</w:t>
            </w:r>
          </w:p>
        </w:tc>
        <w:tc>
          <w:tcPr>
            <w:tcW w:w="423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Reduces lock contention during live debates.</w:t>
            </w:r>
          </w:p>
        </w:tc>
      </w:tr>
    </w:tbl>
    <w:p>
      <w:pPr>
        <w:pStyle w:val="Lignehorizontal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This primer focuses on ownership, soft</w:t>
        <w:noBreakHyphen/>
        <w:t>delete safeguards, timezone consistency, extension dependencies, and background processing—recurring pain points unearthed during past incidents. Feeding these details to an AI assistant enables more precise diagnostics and migration advice.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decitation">
    <w:name w:val="Bloc de citation"/>
    <w:basedOn w:val="Normal"/>
    <w:qFormat/>
    <w:pPr>
      <w:spacing w:before="0" w:after="283"/>
      <w:ind w:hanging="0" w:start="567" w:end="567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4</Pages>
  <Words>732</Words>
  <Characters>4680</Characters>
  <CharactersWithSpaces>5350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2025-05-06T09:45:40Z</dcterms:created>
  <dc:creator/>
  <dc:description/>
  <dc:language>fr-CA</dc:language>
  <cp:lastModifiedBy/>
  <dcterms:modified xsi:type="dcterms:W3CDTF">2025-05-06T09:45:43Z</dcterms:modified>
  <cp:revision>1</cp:revision>
  <dc:subject/>
  <dc:title/>
</cp:coreProperties>
</file>