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rPr>
          <w:b w:val="1"/>
          <w:bCs w:val="1"/>
          <w:color w:val="1f1f1f"/>
          <w:sz w:val="46"/>
          <w:szCs w:val="46"/>
        </w:rPr>
      </w:pPr>
      <w:bookmarkStart w:colFirst="0" w:colLast="0" w:name="_vl0xpgfo3ahx" w:id="0"/>
      <w:bookmarkEnd w:id="0"/>
      <w:r w:rsidDel="00000000" w:rsidR="00000000" w:rsidRPr="00000000">
        <w:rPr>
          <w:b w:val="1"/>
          <w:bCs w:val="1"/>
          <w:color w:val="1f1f1f"/>
          <w:sz w:val="46"/>
          <w:szCs w:val="46"/>
          <w:rtl w:val="0"/>
        </w:rPr>
        <w:t xml:space="preserve">Kristal Farms — Gradual and Harmonious Deployment Plan</w:t>
      </w:r>
    </w:p>
    <w:p w:rsidR="00000000" w:rsidDel="00000000" w:rsidP="00000000" w:rsidRDefault="00000000" w:rsidRPr="00000000" w14:paraId="00000002">
      <w:pPr>
        <w:spacing w:after="240" w:before="240" w:lineRule="auto"/>
        <w:rPr/>
      </w:pPr>
      <w:r w:rsidDel="00000000" w:rsidR="00000000" w:rsidRPr="00000000">
        <w:rPr>
          <w:rtl w:val="0"/>
        </w:rPr>
        <w:t xml:space="preserve">Kristal Farms should not be presented as a single large, fixed project imposed in advance on one river, one village, or one infrastructure model. Its strength is the opposite: it can be deployed gradually, at multiple scales, with multiple possible energy sources, several river options, and different levels of collaboration with local communities.</w:t>
      </w:r>
    </w:p>
    <w:p w:rsidR="00000000" w:rsidDel="00000000" w:rsidP="00000000" w:rsidRDefault="00000000" w:rsidRPr="00000000" w14:paraId="00000003">
      <w:pPr>
        <w:spacing w:after="240" w:before="240" w:lineRule="auto"/>
        <w:rPr/>
      </w:pPr>
      <w:r w:rsidDel="00000000" w:rsidR="00000000" w:rsidRPr="00000000">
        <w:rPr>
          <w:rtl w:val="0"/>
        </w:rPr>
        <w:t xml:space="preserve">The guiding principle is:</w:t>
      </w:r>
    </w:p>
    <w:p w:rsidR="00000000" w:rsidDel="00000000" w:rsidP="00000000" w:rsidRDefault="00000000" w:rsidRPr="00000000" w14:paraId="00000004">
      <w:pPr>
        <w:spacing w:after="240" w:before="240" w:lineRule="auto"/>
        <w:ind w:left="600" w:right="600" w:firstLine="0"/>
        <w:rPr>
          <w:b w:val="1"/>
          <w:bCs w:val="1"/>
        </w:rPr>
      </w:pPr>
      <w:r w:rsidDel="00000000" w:rsidR="00000000" w:rsidRPr="00000000">
        <w:rPr>
          <w:b w:val="1"/>
          <w:bCs w:val="1"/>
          <w:rtl w:val="0"/>
        </w:rPr>
        <w:t xml:space="preserve">Start small, learn fast, train local teams, document results, and scale only where the technical, economic, environmental, and community conditions support it.</w:t>
      </w:r>
    </w:p>
    <w:p w:rsidR="00000000" w:rsidDel="00000000" w:rsidP="00000000" w:rsidRDefault="00000000" w:rsidRPr="00000000" w14:paraId="00000005">
      <w:pPr>
        <w:spacing w:after="240" w:before="240" w:lineRule="auto"/>
        <w:rPr/>
      </w:pPr>
      <w:r w:rsidDel="00000000" w:rsidR="00000000" w:rsidRPr="00000000">
        <w:rPr>
          <w:rtl w:val="0"/>
        </w:rPr>
        <w:t xml:space="preserve">This makes Kristal Farms more credible, adaptable, and respectful of the territory.</w:t>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2"/>
        <w:keepNext w:val="0"/>
        <w:keepLines w:val="0"/>
        <w:rPr>
          <w:rFonts w:ascii="Baskervville Medium" w:cs="Baskervville Medium" w:eastAsia="Baskervville Medium" w:hAnsi="Baskervville Medium"/>
          <w:sz w:val="34"/>
          <w:szCs w:val="34"/>
        </w:rPr>
      </w:pPr>
      <w:bookmarkStart w:colFirst="0" w:colLast="0" w:name="_oti8yj6tkc9q" w:id="1"/>
      <w:bookmarkEnd w:id="1"/>
      <w:r w:rsidDel="00000000" w:rsidR="00000000" w:rsidRPr="00000000">
        <w:rPr>
          <w:rFonts w:ascii="Baskervville Medium" w:cs="Baskervville Medium" w:eastAsia="Baskervville Medium" w:hAnsi="Baskervville Medium"/>
          <w:sz w:val="34"/>
          <w:szCs w:val="34"/>
          <w:rtl w:val="0"/>
        </w:rPr>
        <w:t xml:space="preserve">1. Starting energy: coastal wind</w:t>
      </w:r>
    </w:p>
    <w:p w:rsidR="00000000" w:rsidDel="00000000" w:rsidP="00000000" w:rsidRDefault="00000000" w:rsidRPr="00000000" w14:paraId="00000008">
      <w:pPr>
        <w:spacing w:after="240" w:before="240" w:lineRule="auto"/>
        <w:rPr/>
      </w:pPr>
      <w:r w:rsidDel="00000000" w:rsidR="00000000" w:rsidRPr="00000000">
        <w:rPr>
          <w:rtl w:val="0"/>
        </w:rPr>
        <w:t xml:space="preserve">The deployment can begin with a simpler infrastructure layer before larger hydro or compute systems: coastal wind turbines.</w:t>
      </w:r>
    </w:p>
    <w:p w:rsidR="00000000" w:rsidDel="00000000" w:rsidP="00000000" w:rsidRDefault="00000000" w:rsidRPr="00000000" w14:paraId="00000009">
      <w:pPr>
        <w:spacing w:after="240" w:before="240" w:lineRule="auto"/>
        <w:rPr/>
      </w:pPr>
      <w:r w:rsidDel="00000000" w:rsidR="00000000" w:rsidRPr="00000000">
        <w:rPr>
          <w:rtl w:val="0"/>
        </w:rPr>
        <w:t xml:space="preserve">Along the Labrador coast, wind exposure can be strong, especially on ridges, hills, and exposed rock formations. These locations may offer natural advantages: large forest clearing may not be required, and rocky ridgelines may provide strong anchoring conditions for turbine foundations, subject to site-specific wind, geotechnical, environmental, and community validation.</w:t>
      </w:r>
    </w:p>
    <w:p w:rsidR="00000000" w:rsidDel="00000000" w:rsidP="00000000" w:rsidRDefault="00000000" w:rsidRPr="00000000" w14:paraId="0000000A">
      <w:pPr>
        <w:spacing w:after="240" w:before="240" w:lineRule="auto"/>
        <w:rPr/>
      </w:pPr>
      <w:r w:rsidDel="00000000" w:rsidR="00000000" w:rsidRPr="00000000">
        <w:rPr>
          <w:rtl w:val="0"/>
        </w:rPr>
        <w:t xml:space="preserve">This first wind phase has several purposes.</w:t>
      </w:r>
    </w:p>
    <w:p w:rsidR="00000000" w:rsidDel="00000000" w:rsidP="00000000" w:rsidRDefault="00000000" w:rsidRPr="00000000" w14:paraId="0000000B">
      <w:pPr>
        <w:spacing w:after="240" w:before="240" w:lineRule="auto"/>
        <w:rPr/>
      </w:pPr>
      <w:r w:rsidDel="00000000" w:rsidR="00000000" w:rsidRPr="00000000">
        <w:rPr>
          <w:rtl w:val="0"/>
        </w:rPr>
        <w:t xml:space="preserve">It can provide early renewable energy for construction, monitoring, communications, site security, temporary buildings, sensors, and early infrastructure. It can also reduce diesel use during the construction and preparation phases.</w:t>
      </w:r>
    </w:p>
    <w:p w:rsidR="00000000" w:rsidDel="00000000" w:rsidP="00000000" w:rsidRDefault="00000000" w:rsidRPr="00000000" w14:paraId="0000000C">
      <w:pPr>
        <w:spacing w:after="240" w:before="240" w:lineRule="auto"/>
        <w:rPr/>
      </w:pPr>
      <w:r w:rsidDel="00000000" w:rsidR="00000000" w:rsidRPr="00000000">
        <w:rPr>
          <w:rtl w:val="0"/>
        </w:rPr>
        <w:t xml:space="preserve">More importantly, it becomes a learning phase. Before heavier infrastructure is built, local teams can learn to install, operate, monitor, and maintain a first renewable-energy asset. This tests coastal logistics, weather exposure, access, icing, noise, maintenance, safety, and operations.</w:t>
      </w:r>
    </w:p>
    <w:p w:rsidR="00000000" w:rsidDel="00000000" w:rsidP="00000000" w:rsidRDefault="00000000" w:rsidRPr="00000000" w14:paraId="0000000D">
      <w:pPr>
        <w:spacing w:after="240" w:before="240" w:lineRule="auto"/>
        <w:rPr/>
      </w:pPr>
      <w:r w:rsidDel="00000000" w:rsidR="00000000" w:rsidRPr="00000000">
        <w:rPr>
          <w:rtl w:val="0"/>
        </w:rPr>
        <w:t xml:space="preserve">The sequence becomes:</w:t>
      </w:r>
    </w:p>
    <w:p w:rsidR="00000000" w:rsidDel="00000000" w:rsidP="00000000" w:rsidRDefault="00000000" w:rsidRPr="00000000" w14:paraId="0000000E">
      <w:pPr>
        <w:spacing w:after="240" w:before="240" w:lineRule="auto"/>
        <w:ind w:left="600" w:right="600" w:firstLine="0"/>
        <w:rPr>
          <w:b w:val="1"/>
          <w:bCs w:val="1"/>
        </w:rPr>
      </w:pPr>
      <w:r w:rsidDel="00000000" w:rsidR="00000000" w:rsidRPr="00000000">
        <w:rPr>
          <w:b w:val="1"/>
          <w:bCs w:val="1"/>
          <w:rtl w:val="0"/>
        </w:rPr>
        <w:t xml:space="preserve">wind first → local training → construction energy → site preparation → fibre and monitoring → small hydro assets → modular compute → heat recovery → expansion.</w:t>
      </w:r>
    </w:p>
    <w:p w:rsidR="00000000" w:rsidDel="00000000" w:rsidP="00000000" w:rsidRDefault="00000000" w:rsidRPr="00000000" w14:paraId="0000000F">
      <w:pPr>
        <w:spacing w:after="240" w:before="240" w:lineRule="auto"/>
        <w:rPr/>
      </w:pPr>
      <w:r w:rsidDel="00000000" w:rsidR="00000000" w:rsidRPr="00000000">
        <w:rPr>
          <w:rtl w:val="0"/>
        </w:rPr>
        <w:t xml:space="preserve">Wind is not necessarily the final core of the system. It is the first step: a starting energy source, a training platform, a logistics test, and a visible early asset.</w:t>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2"/>
        <w:keepNext w:val="0"/>
        <w:keepLines w:val="0"/>
        <w:rPr>
          <w:rFonts w:ascii="Baskervville Medium" w:cs="Baskervville Medium" w:eastAsia="Baskervville Medium" w:hAnsi="Baskervville Medium"/>
          <w:sz w:val="34"/>
          <w:szCs w:val="34"/>
        </w:rPr>
      </w:pPr>
      <w:bookmarkStart w:colFirst="0" w:colLast="0" w:name="_ndlc9opm10m1" w:id="2"/>
      <w:bookmarkEnd w:id="2"/>
      <w:r w:rsidDel="00000000" w:rsidR="00000000" w:rsidRPr="00000000">
        <w:rPr>
          <w:rFonts w:ascii="Baskervville Medium" w:cs="Baskervville Medium" w:eastAsia="Baskervville Medium" w:hAnsi="Baskervville Medium"/>
          <w:sz w:val="34"/>
          <w:szCs w:val="34"/>
          <w:rtl w:val="0"/>
        </w:rPr>
        <w:t xml:space="preserve">2. Dams do not need to be large</w:t>
      </w:r>
    </w:p>
    <w:p w:rsidR="00000000" w:rsidDel="00000000" w:rsidP="00000000" w:rsidRDefault="00000000" w:rsidRPr="00000000" w14:paraId="00000012">
      <w:pPr>
        <w:spacing w:after="240" w:before="240" w:lineRule="auto"/>
        <w:rPr/>
      </w:pPr>
      <w:r w:rsidDel="00000000" w:rsidR="00000000" w:rsidRPr="00000000">
        <w:rPr>
          <w:rtl w:val="0"/>
        </w:rPr>
        <w:t xml:space="preserve">Kristal Farms does not need to begin with large dams. All scales should remain possible: micro-hydro, small dams, run-of-river systems, small reservoirs, wind-hydro-battery hybrids, and eventually larger installations only where the evidence supports them.</w:t>
      </w:r>
    </w:p>
    <w:p w:rsidR="00000000" w:rsidDel="00000000" w:rsidP="00000000" w:rsidRDefault="00000000" w:rsidRPr="00000000" w14:paraId="00000013">
      <w:pPr>
        <w:spacing w:after="240" w:before="240" w:lineRule="auto"/>
        <w:rPr/>
      </w:pPr>
      <w:r w:rsidDel="00000000" w:rsidR="00000000" w:rsidRPr="00000000">
        <w:rPr>
          <w:rtl w:val="0"/>
        </w:rPr>
        <w:t xml:space="preserve">This flexibility is essential.</w:t>
      </w:r>
    </w:p>
    <w:p w:rsidR="00000000" w:rsidDel="00000000" w:rsidP="00000000" w:rsidRDefault="00000000" w:rsidRPr="00000000" w14:paraId="00000014">
      <w:pPr>
        <w:spacing w:after="240" w:before="240" w:lineRule="auto"/>
        <w:rPr/>
      </w:pPr>
      <w:r w:rsidDel="00000000" w:rsidR="00000000" w:rsidRPr="00000000">
        <w:rPr>
          <w:rtl w:val="0"/>
        </w:rPr>
        <w:t xml:space="preserve">A small dam or small hydro installation can have strategic value even if it does not produce massive power. It can train the team, test a river, validate costs, observe environmental effects, measure real maintenance needs, understand seasonal water behaviour, and create an operating record.</w:t>
      </w:r>
    </w:p>
    <w:p w:rsidR="00000000" w:rsidDel="00000000" w:rsidP="00000000" w:rsidRDefault="00000000" w:rsidRPr="00000000" w14:paraId="00000015">
      <w:pPr>
        <w:spacing w:after="240" w:before="240" w:lineRule="auto"/>
        <w:rPr/>
      </w:pPr>
      <w:r w:rsidDel="00000000" w:rsidR="00000000" w:rsidRPr="00000000">
        <w:rPr>
          <w:rtl w:val="0"/>
        </w:rPr>
        <w:t xml:space="preserve">After each asset, Kristal Farms should produce a structured post-mortem:</w:t>
      </w:r>
    </w:p>
    <w:p w:rsidR="00000000" w:rsidDel="00000000" w:rsidP="00000000" w:rsidRDefault="00000000" w:rsidRPr="00000000" w14:paraId="00000016">
      <w:pPr>
        <w:numPr>
          <w:ilvl w:val="0"/>
          <w:numId w:val="2"/>
        </w:numPr>
        <w:spacing w:after="0" w:afterAutospacing="0" w:before="240" w:lineRule="auto"/>
        <w:ind w:left="720" w:hanging="360"/>
      </w:pPr>
      <w:r w:rsidDel="00000000" w:rsidR="00000000" w:rsidRPr="00000000">
        <w:rPr>
          <w:rtl w:val="0"/>
        </w:rPr>
        <w:t xml:space="preserve">actual cost versus expected cost;</w:t>
      </w:r>
    </w:p>
    <w:p w:rsidR="00000000" w:rsidDel="00000000" w:rsidP="00000000" w:rsidRDefault="00000000" w:rsidRPr="00000000" w14:paraId="00000017">
      <w:pPr>
        <w:numPr>
          <w:ilvl w:val="0"/>
          <w:numId w:val="2"/>
        </w:numPr>
        <w:spacing w:after="0" w:afterAutospacing="0" w:before="0" w:beforeAutospacing="0" w:lineRule="auto"/>
        <w:ind w:left="720" w:hanging="360"/>
      </w:pPr>
      <w:r w:rsidDel="00000000" w:rsidR="00000000" w:rsidRPr="00000000">
        <w:rPr>
          <w:rtl w:val="0"/>
        </w:rPr>
        <w:t xml:space="preserve">actual schedule versus expected schedule;</w:t>
      </w:r>
    </w:p>
    <w:p w:rsidR="00000000" w:rsidDel="00000000" w:rsidP="00000000" w:rsidRDefault="00000000" w:rsidRPr="00000000" w14:paraId="00000018">
      <w:pPr>
        <w:numPr>
          <w:ilvl w:val="0"/>
          <w:numId w:val="2"/>
        </w:numPr>
        <w:spacing w:after="0" w:afterAutospacing="0" w:before="0" w:beforeAutospacing="0" w:lineRule="auto"/>
        <w:ind w:left="720" w:hanging="360"/>
      </w:pPr>
      <w:r w:rsidDel="00000000" w:rsidR="00000000" w:rsidRPr="00000000">
        <w:rPr>
          <w:rtl w:val="0"/>
        </w:rPr>
        <w:t xml:space="preserve">quality of local training;</w:t>
      </w:r>
    </w:p>
    <w:p w:rsidR="00000000" w:rsidDel="00000000" w:rsidP="00000000" w:rsidRDefault="00000000" w:rsidRPr="00000000" w14:paraId="00000019">
      <w:pPr>
        <w:numPr>
          <w:ilvl w:val="0"/>
          <w:numId w:val="2"/>
        </w:numPr>
        <w:spacing w:after="0" w:afterAutospacing="0" w:before="0" w:beforeAutospacing="0" w:lineRule="auto"/>
        <w:ind w:left="720" w:hanging="360"/>
      </w:pPr>
      <w:r w:rsidDel="00000000" w:rsidR="00000000" w:rsidRPr="00000000">
        <w:rPr>
          <w:rtl w:val="0"/>
        </w:rPr>
        <w:t xml:space="preserve">environmental effects observed;</w:t>
      </w:r>
    </w:p>
    <w:p w:rsidR="00000000" w:rsidDel="00000000" w:rsidP="00000000" w:rsidRDefault="00000000" w:rsidRPr="00000000" w14:paraId="0000001A">
      <w:pPr>
        <w:numPr>
          <w:ilvl w:val="0"/>
          <w:numId w:val="2"/>
        </w:numPr>
        <w:spacing w:after="0" w:afterAutospacing="0" w:before="0" w:beforeAutospacing="0" w:lineRule="auto"/>
        <w:ind w:left="720" w:hanging="360"/>
      </w:pPr>
      <w:r w:rsidDel="00000000" w:rsidR="00000000" w:rsidRPr="00000000">
        <w:rPr>
          <w:rtl w:val="0"/>
        </w:rPr>
        <w:t xml:space="preserve">community acceptance;</w:t>
      </w:r>
    </w:p>
    <w:p w:rsidR="00000000" w:rsidDel="00000000" w:rsidP="00000000" w:rsidRDefault="00000000" w:rsidRPr="00000000" w14:paraId="0000001B">
      <w:pPr>
        <w:numPr>
          <w:ilvl w:val="0"/>
          <w:numId w:val="2"/>
        </w:numPr>
        <w:spacing w:after="0" w:afterAutospacing="0" w:before="0" w:beforeAutospacing="0" w:lineRule="auto"/>
        <w:ind w:left="720" w:hanging="360"/>
      </w:pPr>
      <w:r w:rsidDel="00000000" w:rsidR="00000000" w:rsidRPr="00000000">
        <w:rPr>
          <w:rtl w:val="0"/>
        </w:rPr>
        <w:t xml:space="preserve">energy performance;</w:t>
      </w:r>
    </w:p>
    <w:p w:rsidR="00000000" w:rsidDel="00000000" w:rsidP="00000000" w:rsidRDefault="00000000" w:rsidRPr="00000000" w14:paraId="0000001C">
      <w:pPr>
        <w:numPr>
          <w:ilvl w:val="0"/>
          <w:numId w:val="2"/>
        </w:numPr>
        <w:spacing w:after="0" w:afterAutospacing="0" w:before="0" w:beforeAutospacing="0" w:lineRule="auto"/>
        <w:ind w:left="720" w:hanging="360"/>
      </w:pPr>
      <w:r w:rsidDel="00000000" w:rsidR="00000000" w:rsidRPr="00000000">
        <w:rPr>
          <w:rtl w:val="0"/>
        </w:rPr>
        <w:t xml:space="preserve">reliability;</w:t>
      </w:r>
    </w:p>
    <w:p w:rsidR="00000000" w:rsidDel="00000000" w:rsidP="00000000" w:rsidRDefault="00000000" w:rsidRPr="00000000" w14:paraId="0000001D">
      <w:pPr>
        <w:numPr>
          <w:ilvl w:val="0"/>
          <w:numId w:val="2"/>
        </w:numPr>
        <w:spacing w:after="0" w:afterAutospacing="0" w:before="0" w:beforeAutospacing="0" w:lineRule="auto"/>
        <w:ind w:left="720" w:hanging="360"/>
      </w:pPr>
      <w:r w:rsidDel="00000000" w:rsidR="00000000" w:rsidRPr="00000000">
        <w:rPr>
          <w:rtl w:val="0"/>
        </w:rPr>
        <w:t xml:space="preserve">maintenance requirements;</w:t>
      </w:r>
    </w:p>
    <w:p w:rsidR="00000000" w:rsidDel="00000000" w:rsidP="00000000" w:rsidRDefault="00000000" w:rsidRPr="00000000" w14:paraId="0000001E">
      <w:pPr>
        <w:numPr>
          <w:ilvl w:val="0"/>
          <w:numId w:val="2"/>
        </w:numPr>
        <w:spacing w:after="0" w:afterAutospacing="0" w:before="0" w:beforeAutospacing="0" w:lineRule="auto"/>
        <w:ind w:left="720" w:hanging="360"/>
      </w:pPr>
      <w:r w:rsidDel="00000000" w:rsidR="00000000" w:rsidRPr="00000000">
        <w:rPr>
          <w:rtl w:val="0"/>
        </w:rPr>
        <w:t xml:space="preserve">local benefits;</w:t>
      </w:r>
    </w:p>
    <w:p w:rsidR="00000000" w:rsidDel="00000000" w:rsidP="00000000" w:rsidRDefault="00000000" w:rsidRPr="00000000" w14:paraId="0000001F">
      <w:pPr>
        <w:numPr>
          <w:ilvl w:val="0"/>
          <w:numId w:val="2"/>
        </w:numPr>
        <w:spacing w:after="240" w:before="0" w:beforeAutospacing="0" w:lineRule="auto"/>
        <w:ind w:left="720" w:hanging="360"/>
      </w:pPr>
      <w:r w:rsidDel="00000000" w:rsidR="00000000" w:rsidRPr="00000000">
        <w:rPr>
          <w:rtl w:val="0"/>
        </w:rPr>
        <w:t xml:space="preserve">replication potential.</w:t>
      </w:r>
    </w:p>
    <w:p w:rsidR="00000000" w:rsidDel="00000000" w:rsidP="00000000" w:rsidRDefault="00000000" w:rsidRPr="00000000" w14:paraId="00000020">
      <w:pPr>
        <w:spacing w:after="240" w:before="240" w:lineRule="auto"/>
        <w:rPr/>
      </w:pPr>
      <w:r w:rsidDel="00000000" w:rsidR="00000000" w:rsidRPr="00000000">
        <w:rPr>
          <w:rtl w:val="0"/>
        </w:rPr>
        <w:t xml:space="preserve">The next decision should be explicit:</w:t>
      </w:r>
    </w:p>
    <w:p w:rsidR="00000000" w:rsidDel="00000000" w:rsidP="00000000" w:rsidRDefault="00000000" w:rsidRPr="00000000" w14:paraId="00000021">
      <w:pPr>
        <w:spacing w:after="240" w:before="240" w:lineRule="auto"/>
        <w:ind w:left="600" w:right="600" w:firstLine="0"/>
        <w:rPr>
          <w:b w:val="1"/>
          <w:bCs w:val="1"/>
        </w:rPr>
      </w:pPr>
      <w:r w:rsidDel="00000000" w:rsidR="00000000" w:rsidRPr="00000000">
        <w:rPr>
          <w:b w:val="1"/>
          <w:bCs w:val="1"/>
          <w:rtl w:val="0"/>
        </w:rPr>
        <w:t xml:space="preserve">repeat, adjust, scale, relocate, reduce, or stop.</w:t>
      </w:r>
    </w:p>
    <w:p w:rsidR="00000000" w:rsidDel="00000000" w:rsidP="00000000" w:rsidRDefault="00000000" w:rsidRPr="00000000" w14:paraId="00000022">
      <w:pPr>
        <w:spacing w:after="240" w:before="240" w:lineRule="auto"/>
        <w:rPr/>
      </w:pPr>
      <w:r w:rsidDel="00000000" w:rsidR="00000000" w:rsidRPr="00000000">
        <w:rPr>
          <w:rtl w:val="0"/>
        </w:rPr>
        <w:t xml:space="preserve">This avoids the trap of beginning with a megaproject. It turns Kristal Farms into a learning platform.</w:t>
      </w:r>
    </w:p>
    <w:p w:rsidR="00000000" w:rsidDel="00000000" w:rsidP="00000000" w:rsidRDefault="00000000" w:rsidRPr="00000000" w14:paraId="000000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Style w:val="Heading2"/>
        <w:keepNext w:val="0"/>
        <w:keepLines w:val="0"/>
        <w:rPr>
          <w:rFonts w:ascii="Baskervville Medium" w:cs="Baskervville Medium" w:eastAsia="Baskervville Medium" w:hAnsi="Baskervville Medium"/>
          <w:sz w:val="34"/>
          <w:szCs w:val="34"/>
        </w:rPr>
      </w:pPr>
      <w:bookmarkStart w:colFirst="0" w:colLast="0" w:name="_gwvrdw5vzv5n" w:id="3"/>
      <w:bookmarkEnd w:id="3"/>
      <w:r w:rsidDel="00000000" w:rsidR="00000000" w:rsidRPr="00000000">
        <w:rPr>
          <w:rFonts w:ascii="Baskervville Medium" w:cs="Baskervville Medium" w:eastAsia="Baskervville Medium" w:hAnsi="Baskervville Medium"/>
          <w:sz w:val="34"/>
          <w:szCs w:val="34"/>
          <w:rtl w:val="0"/>
        </w:rPr>
        <w:t xml:space="preserve">3. River selection: not only size</w:t>
      </w:r>
    </w:p>
    <w:p w:rsidR="00000000" w:rsidDel="00000000" w:rsidP="00000000" w:rsidRDefault="00000000" w:rsidRPr="00000000" w14:paraId="00000025">
      <w:pPr>
        <w:spacing w:after="240" w:before="240" w:lineRule="auto"/>
        <w:rPr/>
      </w:pPr>
      <w:r w:rsidDel="00000000" w:rsidR="00000000" w:rsidRPr="00000000">
        <w:rPr>
          <w:rtl w:val="0"/>
        </w:rPr>
        <w:t xml:space="preserve">A river should not be selected only because of its theoretical power capacity.</w:t>
      </w:r>
    </w:p>
    <w:p w:rsidR="00000000" w:rsidDel="00000000" w:rsidP="00000000" w:rsidRDefault="00000000" w:rsidRPr="00000000" w14:paraId="00000026">
      <w:pPr>
        <w:spacing w:after="240" w:before="240" w:lineRule="auto"/>
        <w:rPr/>
      </w:pPr>
      <w:r w:rsidDel="00000000" w:rsidR="00000000" w:rsidRPr="00000000">
        <w:rPr>
          <w:rtl w:val="0"/>
        </w:rPr>
        <w:t xml:space="preserve">Size matters, but it is only one criterion. Proximity to villages is also central. A smaller river close to a village, port, fibre route, wind site, future compute pad, or heat user may be more useful than a larger river located too far away.</w:t>
      </w:r>
    </w:p>
    <w:p w:rsidR="00000000" w:rsidDel="00000000" w:rsidP="00000000" w:rsidRDefault="00000000" w:rsidRPr="00000000" w14:paraId="00000027">
      <w:pPr>
        <w:spacing w:after="240" w:before="240" w:lineRule="auto"/>
        <w:rPr/>
      </w:pPr>
      <w:r w:rsidDel="00000000" w:rsidR="00000000" w:rsidRPr="00000000">
        <w:rPr>
          <w:rtl w:val="0"/>
        </w:rPr>
        <w:t xml:space="preserve">River selection should consider:</w:t>
      </w:r>
    </w:p>
    <w:p w:rsidR="00000000" w:rsidDel="00000000" w:rsidP="00000000" w:rsidRDefault="00000000" w:rsidRPr="00000000" w14:paraId="00000028">
      <w:pPr>
        <w:numPr>
          <w:ilvl w:val="0"/>
          <w:numId w:val="3"/>
        </w:numPr>
        <w:spacing w:after="0" w:afterAutospacing="0" w:before="240" w:lineRule="auto"/>
        <w:ind w:left="720" w:hanging="360"/>
      </w:pPr>
      <w:r w:rsidDel="00000000" w:rsidR="00000000" w:rsidRPr="00000000">
        <w:rPr>
          <w:rtl w:val="0"/>
        </w:rPr>
        <w:t xml:space="preserve">energy potential;</w:t>
      </w:r>
    </w:p>
    <w:p w:rsidR="00000000" w:rsidDel="00000000" w:rsidP="00000000" w:rsidRDefault="00000000" w:rsidRPr="00000000" w14:paraId="00000029">
      <w:pPr>
        <w:numPr>
          <w:ilvl w:val="0"/>
          <w:numId w:val="3"/>
        </w:numPr>
        <w:spacing w:after="0" w:afterAutospacing="0" w:before="0" w:beforeAutospacing="0" w:lineRule="auto"/>
        <w:ind w:left="720" w:hanging="360"/>
      </w:pPr>
      <w:r w:rsidDel="00000000" w:rsidR="00000000" w:rsidRPr="00000000">
        <w:rPr>
          <w:rtl w:val="0"/>
        </w:rPr>
        <w:t xml:space="preserve">proximity to a village;</w:t>
      </w:r>
    </w:p>
    <w:p w:rsidR="00000000" w:rsidDel="00000000" w:rsidP="00000000" w:rsidRDefault="00000000" w:rsidRPr="00000000" w14:paraId="0000002A">
      <w:pPr>
        <w:numPr>
          <w:ilvl w:val="0"/>
          <w:numId w:val="3"/>
        </w:numPr>
        <w:spacing w:after="0" w:afterAutospacing="0" w:before="0" w:beforeAutospacing="0" w:lineRule="auto"/>
        <w:ind w:left="720" w:hanging="360"/>
      </w:pPr>
      <w:r w:rsidDel="00000000" w:rsidR="00000000" w:rsidRPr="00000000">
        <w:rPr>
          <w:rtl w:val="0"/>
        </w:rPr>
        <w:t xml:space="preserve">proximity to fibre;</w:t>
      </w:r>
    </w:p>
    <w:p w:rsidR="00000000" w:rsidDel="00000000" w:rsidP="00000000" w:rsidRDefault="00000000" w:rsidRPr="00000000" w14:paraId="0000002B">
      <w:pPr>
        <w:numPr>
          <w:ilvl w:val="0"/>
          <w:numId w:val="3"/>
        </w:numPr>
        <w:spacing w:after="0" w:afterAutospacing="0" w:before="0" w:beforeAutospacing="0" w:lineRule="auto"/>
        <w:ind w:left="720" w:hanging="360"/>
      </w:pPr>
      <w:r w:rsidDel="00000000" w:rsidR="00000000" w:rsidRPr="00000000">
        <w:rPr>
          <w:rtl w:val="0"/>
        </w:rPr>
        <w:t xml:space="preserve">marine or land access;</w:t>
      </w:r>
    </w:p>
    <w:p w:rsidR="00000000" w:rsidDel="00000000" w:rsidP="00000000" w:rsidRDefault="00000000" w:rsidRPr="00000000" w14:paraId="0000002C">
      <w:pPr>
        <w:numPr>
          <w:ilvl w:val="0"/>
          <w:numId w:val="3"/>
        </w:numPr>
        <w:spacing w:after="0" w:afterAutospacing="0" w:before="0" w:beforeAutospacing="0" w:lineRule="auto"/>
        <w:ind w:left="720" w:hanging="360"/>
      </w:pPr>
      <w:r w:rsidDel="00000000" w:rsidR="00000000" w:rsidRPr="00000000">
        <w:rPr>
          <w:rtl w:val="0"/>
        </w:rPr>
        <w:t xml:space="preserve">ability to avoid unnecessary new roads;</w:t>
      </w:r>
    </w:p>
    <w:p w:rsidR="00000000" w:rsidDel="00000000" w:rsidP="00000000" w:rsidRDefault="00000000" w:rsidRPr="00000000" w14:paraId="0000002D">
      <w:pPr>
        <w:numPr>
          <w:ilvl w:val="0"/>
          <w:numId w:val="3"/>
        </w:numPr>
        <w:spacing w:after="0" w:afterAutospacing="0" w:before="0" w:beforeAutospacing="0" w:lineRule="auto"/>
        <w:ind w:left="720" w:hanging="360"/>
      </w:pPr>
      <w:r w:rsidDel="00000000" w:rsidR="00000000" w:rsidRPr="00000000">
        <w:rPr>
          <w:rtl w:val="0"/>
        </w:rPr>
        <w:t xml:space="preserve">potential for heat recovery;</w:t>
      </w:r>
    </w:p>
    <w:p w:rsidR="00000000" w:rsidDel="00000000" w:rsidP="00000000" w:rsidRDefault="00000000" w:rsidRPr="00000000" w14:paraId="0000002E">
      <w:pPr>
        <w:numPr>
          <w:ilvl w:val="0"/>
          <w:numId w:val="3"/>
        </w:numPr>
        <w:spacing w:after="0" w:afterAutospacing="0" w:before="0" w:beforeAutospacing="0" w:lineRule="auto"/>
        <w:ind w:left="720" w:hanging="360"/>
      </w:pPr>
      <w:r w:rsidDel="00000000" w:rsidR="00000000" w:rsidRPr="00000000">
        <w:rPr>
          <w:rtl w:val="0"/>
        </w:rPr>
        <w:t xml:space="preserve">distance to public buildings or greenhouses;</w:t>
      </w:r>
    </w:p>
    <w:p w:rsidR="00000000" w:rsidDel="00000000" w:rsidP="00000000" w:rsidRDefault="00000000" w:rsidRPr="00000000" w14:paraId="0000002F">
      <w:pPr>
        <w:numPr>
          <w:ilvl w:val="0"/>
          <w:numId w:val="3"/>
        </w:numPr>
        <w:spacing w:after="0" w:afterAutospacing="0" w:before="0" w:beforeAutospacing="0" w:lineRule="auto"/>
        <w:ind w:left="720" w:hanging="360"/>
      </w:pPr>
      <w:r w:rsidDel="00000000" w:rsidR="00000000" w:rsidRPr="00000000">
        <w:rPr>
          <w:rtl w:val="0"/>
        </w:rPr>
        <w:t xml:space="preserve">effects on fishing;</w:t>
      </w:r>
    </w:p>
    <w:p w:rsidR="00000000" w:rsidDel="00000000" w:rsidP="00000000" w:rsidRDefault="00000000" w:rsidRPr="00000000" w14:paraId="00000030">
      <w:pPr>
        <w:numPr>
          <w:ilvl w:val="0"/>
          <w:numId w:val="3"/>
        </w:numPr>
        <w:spacing w:after="0" w:afterAutospacing="0" w:before="0" w:beforeAutospacing="0" w:lineRule="auto"/>
        <w:ind w:left="720" w:hanging="360"/>
      </w:pPr>
      <w:r w:rsidDel="00000000" w:rsidR="00000000" w:rsidRPr="00000000">
        <w:rPr>
          <w:rtl w:val="0"/>
        </w:rPr>
        <w:t xml:space="preserve">effects on traditional land use;</w:t>
      </w:r>
    </w:p>
    <w:p w:rsidR="00000000" w:rsidDel="00000000" w:rsidP="00000000" w:rsidRDefault="00000000" w:rsidRPr="00000000" w14:paraId="00000031">
      <w:pPr>
        <w:numPr>
          <w:ilvl w:val="0"/>
          <w:numId w:val="3"/>
        </w:numPr>
        <w:spacing w:after="0" w:afterAutospacing="0" w:before="0" w:beforeAutospacing="0" w:lineRule="auto"/>
        <w:ind w:left="720" w:hanging="360"/>
      </w:pPr>
      <w:r w:rsidDel="00000000" w:rsidR="00000000" w:rsidRPr="00000000">
        <w:rPr>
          <w:rtl w:val="0"/>
        </w:rPr>
        <w:t xml:space="preserve">water quality;</w:t>
      </w:r>
    </w:p>
    <w:p w:rsidR="00000000" w:rsidDel="00000000" w:rsidP="00000000" w:rsidRDefault="00000000" w:rsidRPr="00000000" w14:paraId="00000032">
      <w:pPr>
        <w:numPr>
          <w:ilvl w:val="0"/>
          <w:numId w:val="3"/>
        </w:numPr>
        <w:spacing w:after="0" w:afterAutospacing="0" w:before="0" w:beforeAutospacing="0" w:lineRule="auto"/>
        <w:ind w:left="720" w:hanging="360"/>
      </w:pPr>
      <w:r w:rsidDel="00000000" w:rsidR="00000000" w:rsidRPr="00000000">
        <w:rPr>
          <w:rtl w:val="0"/>
        </w:rPr>
        <w:t xml:space="preserve">fish habitat;</w:t>
      </w:r>
    </w:p>
    <w:p w:rsidR="00000000" w:rsidDel="00000000" w:rsidP="00000000" w:rsidRDefault="00000000" w:rsidRPr="00000000" w14:paraId="00000033">
      <w:pPr>
        <w:numPr>
          <w:ilvl w:val="0"/>
          <w:numId w:val="3"/>
        </w:numPr>
        <w:spacing w:after="0" w:afterAutospacing="0" w:before="0" w:beforeAutospacing="0" w:lineRule="auto"/>
        <w:ind w:left="720" w:hanging="360"/>
      </w:pPr>
      <w:r w:rsidDel="00000000" w:rsidR="00000000" w:rsidRPr="00000000">
        <w:rPr>
          <w:rtl w:val="0"/>
        </w:rPr>
        <w:t xml:space="preserve">mercury or reservoir-related risk;</w:t>
      </w:r>
    </w:p>
    <w:p w:rsidR="00000000" w:rsidDel="00000000" w:rsidP="00000000" w:rsidRDefault="00000000" w:rsidRPr="00000000" w14:paraId="00000034">
      <w:pPr>
        <w:numPr>
          <w:ilvl w:val="0"/>
          <w:numId w:val="3"/>
        </w:numPr>
        <w:spacing w:after="0" w:afterAutospacing="0" w:before="0" w:beforeAutospacing="0" w:lineRule="auto"/>
        <w:ind w:left="720" w:hanging="360"/>
      </w:pPr>
      <w:r w:rsidDel="00000000" w:rsidR="00000000" w:rsidRPr="00000000">
        <w:rPr>
          <w:rtl w:val="0"/>
        </w:rPr>
        <w:t xml:space="preserve">community acceptance;</w:t>
      </w:r>
    </w:p>
    <w:p w:rsidR="00000000" w:rsidDel="00000000" w:rsidP="00000000" w:rsidRDefault="00000000" w:rsidRPr="00000000" w14:paraId="00000035">
      <w:pPr>
        <w:numPr>
          <w:ilvl w:val="0"/>
          <w:numId w:val="3"/>
        </w:numPr>
        <w:spacing w:after="0" w:afterAutospacing="0" w:before="0" w:beforeAutospacing="0" w:lineRule="auto"/>
        <w:ind w:left="720" w:hanging="360"/>
      </w:pPr>
      <w:r w:rsidDel="00000000" w:rsidR="00000000" w:rsidRPr="00000000">
        <w:rPr>
          <w:rtl w:val="0"/>
        </w:rPr>
        <w:t xml:space="preserve">local training potential;</w:t>
      </w:r>
    </w:p>
    <w:p w:rsidR="00000000" w:rsidDel="00000000" w:rsidP="00000000" w:rsidRDefault="00000000" w:rsidRPr="00000000" w14:paraId="00000036">
      <w:pPr>
        <w:numPr>
          <w:ilvl w:val="0"/>
          <w:numId w:val="3"/>
        </w:numPr>
        <w:spacing w:after="0" w:afterAutospacing="0" w:before="0" w:beforeAutospacing="0" w:lineRule="auto"/>
        <w:ind w:left="720" w:hanging="360"/>
      </w:pPr>
      <w:r w:rsidDel="00000000" w:rsidR="00000000" w:rsidRPr="00000000">
        <w:rPr>
          <w:rtl w:val="0"/>
        </w:rPr>
        <w:t xml:space="preserve">local ownership or control potential;</w:t>
      </w:r>
    </w:p>
    <w:p w:rsidR="00000000" w:rsidDel="00000000" w:rsidP="00000000" w:rsidRDefault="00000000" w:rsidRPr="00000000" w14:paraId="00000037">
      <w:pPr>
        <w:numPr>
          <w:ilvl w:val="0"/>
          <w:numId w:val="3"/>
        </w:numPr>
        <w:spacing w:after="0" w:afterAutospacing="0" w:before="0" w:beforeAutospacing="0" w:lineRule="auto"/>
        <w:ind w:left="720" w:hanging="360"/>
      </w:pPr>
      <w:r w:rsidDel="00000000" w:rsidR="00000000" w:rsidRPr="00000000">
        <w:rPr>
          <w:rtl w:val="0"/>
        </w:rPr>
        <w:t xml:space="preserve">real operating cost;</w:t>
      </w:r>
    </w:p>
    <w:p w:rsidR="00000000" w:rsidDel="00000000" w:rsidP="00000000" w:rsidRDefault="00000000" w:rsidRPr="00000000" w14:paraId="00000038">
      <w:pPr>
        <w:numPr>
          <w:ilvl w:val="0"/>
          <w:numId w:val="3"/>
        </w:numPr>
        <w:spacing w:after="240" w:before="0" w:beforeAutospacing="0" w:lineRule="auto"/>
        <w:ind w:left="720" w:hanging="360"/>
      </w:pPr>
      <w:r w:rsidDel="00000000" w:rsidR="00000000" w:rsidRPr="00000000">
        <w:rPr>
          <w:rtl w:val="0"/>
        </w:rPr>
        <w:t xml:space="preserve">replication potential.</w:t>
      </w:r>
    </w:p>
    <w:p w:rsidR="00000000" w:rsidDel="00000000" w:rsidP="00000000" w:rsidRDefault="00000000" w:rsidRPr="00000000" w14:paraId="00000039">
      <w:pPr>
        <w:spacing w:after="240" w:before="240" w:lineRule="auto"/>
        <w:rPr/>
      </w:pPr>
      <w:r w:rsidDel="00000000" w:rsidR="00000000" w:rsidRPr="00000000">
        <w:rPr>
          <w:rtl w:val="0"/>
        </w:rPr>
        <w:t xml:space="preserve">Kristal Farms should not say: “This is the best river.”</w:t>
      </w:r>
    </w:p>
    <w:p w:rsidR="00000000" w:rsidDel="00000000" w:rsidP="00000000" w:rsidRDefault="00000000" w:rsidRPr="00000000" w14:paraId="0000003A">
      <w:pPr>
        <w:spacing w:after="240" w:before="240" w:lineRule="auto"/>
        <w:rPr/>
      </w:pPr>
      <w:r w:rsidDel="00000000" w:rsidR="00000000" w:rsidRPr="00000000">
        <w:rPr>
          <w:rtl w:val="0"/>
        </w:rPr>
        <w:t xml:space="preserve">The better position is:</w:t>
      </w:r>
    </w:p>
    <w:p w:rsidR="00000000" w:rsidDel="00000000" w:rsidP="00000000" w:rsidRDefault="00000000" w:rsidRPr="00000000" w14:paraId="0000003B">
      <w:pPr>
        <w:spacing w:after="240" w:before="240" w:lineRule="auto"/>
        <w:ind w:left="600" w:right="600" w:firstLine="0"/>
        <w:rPr>
          <w:b w:val="1"/>
          <w:bCs w:val="1"/>
        </w:rPr>
      </w:pPr>
      <w:r w:rsidDel="00000000" w:rsidR="00000000" w:rsidRPr="00000000">
        <w:rPr>
          <w:b w:val="1"/>
          <w:bCs w:val="1"/>
          <w:rtl w:val="0"/>
        </w:rPr>
        <w:t xml:space="preserve">There are several possible rivers; the right ones should be selected based on technical, economic, environmental, and democratically informed community criteria.</w:t>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pStyle w:val="Heading2"/>
        <w:keepNext w:val="0"/>
        <w:keepLines w:val="0"/>
        <w:rPr>
          <w:rFonts w:ascii="Baskervville Medium" w:cs="Baskervville Medium" w:eastAsia="Baskervville Medium" w:hAnsi="Baskervville Medium"/>
          <w:sz w:val="34"/>
          <w:szCs w:val="34"/>
        </w:rPr>
      </w:pPr>
      <w:bookmarkStart w:colFirst="0" w:colLast="0" w:name="_umv7666rd977" w:id="4"/>
      <w:bookmarkEnd w:id="4"/>
      <w:r w:rsidDel="00000000" w:rsidR="00000000" w:rsidRPr="00000000">
        <w:rPr>
          <w:rFonts w:ascii="Baskervville Medium" w:cs="Baskervville Medium" w:eastAsia="Baskervville Medium" w:hAnsi="Baskervville Medium"/>
          <w:sz w:val="34"/>
          <w:szCs w:val="34"/>
          <w:rtl w:val="0"/>
        </w:rPr>
        <w:t xml:space="preserve">4. Collaboration with villages: offered and encouraged, never imposed</w:t>
      </w:r>
    </w:p>
    <w:p w:rsidR="00000000" w:rsidDel="00000000" w:rsidP="00000000" w:rsidRDefault="00000000" w:rsidRPr="00000000" w14:paraId="0000003E">
      <w:pPr>
        <w:spacing w:after="240" w:before="240" w:lineRule="auto"/>
        <w:rPr/>
      </w:pPr>
      <w:r w:rsidDel="00000000" w:rsidR="00000000" w:rsidRPr="00000000">
        <w:rPr>
          <w:rtl w:val="0"/>
        </w:rPr>
        <w:t xml:space="preserve">Some villages may want to collaborate. Others may not. Both outcomes must be respected when they result from a democratic, informed, and locally legitimate process.</w:t>
      </w:r>
    </w:p>
    <w:p w:rsidR="00000000" w:rsidDel="00000000" w:rsidP="00000000" w:rsidRDefault="00000000" w:rsidRPr="00000000" w14:paraId="0000003F">
      <w:pPr>
        <w:spacing w:after="240" w:before="240" w:lineRule="auto"/>
        <w:rPr/>
      </w:pPr>
      <w:r w:rsidDel="00000000" w:rsidR="00000000" w:rsidRPr="00000000">
        <w:rPr>
          <w:rtl w:val="0"/>
        </w:rPr>
        <w:t xml:space="preserve">Kristal Farms should favour collaboration, but not force it.</w:t>
      </w:r>
    </w:p>
    <w:p w:rsidR="00000000" w:rsidDel="00000000" w:rsidP="00000000" w:rsidRDefault="00000000" w:rsidRPr="00000000" w14:paraId="00000040">
      <w:pPr>
        <w:spacing w:after="240" w:before="240" w:lineRule="auto"/>
        <w:rPr/>
      </w:pPr>
      <w:r w:rsidDel="00000000" w:rsidR="00000000" w:rsidRPr="00000000">
        <w:rPr>
          <w:rtl w:val="0"/>
        </w:rPr>
        <w:t xml:space="preserve">Communities that choose to participate could receive significant benefits: shared infrastructure, local energy, fibre, recovered heat, training, jobs, greenhouses, aquaculture, roads or access paths, revenue, technical services, and progressive control of selected assets.</w:t>
      </w:r>
    </w:p>
    <w:p w:rsidR="00000000" w:rsidDel="00000000" w:rsidP="00000000" w:rsidRDefault="00000000" w:rsidRPr="00000000" w14:paraId="00000041">
      <w:pPr>
        <w:spacing w:after="240" w:before="240" w:lineRule="auto"/>
        <w:rPr/>
      </w:pPr>
      <w:r w:rsidDel="00000000" w:rsidR="00000000" w:rsidRPr="00000000">
        <w:rPr>
          <w:rtl w:val="0"/>
        </w:rPr>
        <w:t xml:space="preserve">But a community may also decide that the impacts are too significant: noise, outside-worker presence, lifestyle disruption, traffic, pressure on land use, impacts on a river, or incompatibility with cultural and food practices.</w:t>
      </w:r>
    </w:p>
    <w:p w:rsidR="00000000" w:rsidDel="00000000" w:rsidP="00000000" w:rsidRDefault="00000000" w:rsidRPr="00000000" w14:paraId="00000042">
      <w:pPr>
        <w:spacing w:after="240" w:before="240" w:lineRule="auto"/>
        <w:rPr/>
      </w:pPr>
      <w:r w:rsidDel="00000000" w:rsidR="00000000" w:rsidRPr="00000000">
        <w:rPr>
          <w:rtl w:val="0"/>
        </w:rPr>
        <w:t xml:space="preserve">The project should therefore allow several configurations:</w:t>
      </w:r>
    </w:p>
    <w:tbl>
      <w:tblPr>
        <w:tblStyle w:val="Table1"/>
        <w:tblW w:w="9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5"/>
        <w:gridCol w:w="7250"/>
        <w:tblGridChange w:id="0">
          <w:tblGrid>
            <w:gridCol w:w="1925"/>
            <w:gridCol w:w="72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jc w:val="center"/>
              <w:rPr/>
            </w:pPr>
            <w:r w:rsidDel="00000000" w:rsidR="00000000" w:rsidRPr="00000000">
              <w:rPr>
                <w:b w:val="1"/>
                <w:bCs w:val="1"/>
                <w:rtl w:val="0"/>
              </w:rPr>
              <w:t xml:space="preserve">Configuration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Village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rtl w:val="0"/>
              </w:rPr>
              <w:t xml:space="preserve">Infrastructure close to the village, with direct heat, jobs, and service benefits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t xml:space="preserve">Village-edge site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Close to the village but outside the main residential area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Satellite site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Infrastructure connected to the village but physically separated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Non-village site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pPr>
            <w:r w:rsidDel="00000000" w:rsidR="00000000" w:rsidRPr="00000000">
              <w:rPr>
                <w:rtl w:val="0"/>
              </w:rPr>
              <w:t xml:space="preserve">Deployment in a vast area with no nearby settlement, if studies and rights considerations support it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pPr>
            <w:r w:rsidDel="00000000" w:rsidR="00000000" w:rsidRPr="00000000">
              <w:rPr>
                <w:rtl w:val="0"/>
              </w:rPr>
              <w:t xml:space="preserve">No-go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pPr>
            <w:r w:rsidDel="00000000" w:rsidR="00000000" w:rsidRPr="00000000">
              <w:rPr>
                <w:rtl w:val="0"/>
              </w:rPr>
              <w:t xml:space="preserve">Site abandoned if community, environmental, or economic conditions do not support development</w:t>
            </w:r>
          </w:p>
        </w:tc>
      </w:tr>
    </w:tbl>
    <w:p w:rsidR="00000000" w:rsidDel="00000000" w:rsidP="00000000" w:rsidRDefault="00000000" w:rsidRPr="00000000" w14:paraId="0000004F">
      <w:pPr>
        <w:spacing w:after="240" w:before="240" w:lineRule="auto"/>
        <w:rPr/>
      </w:pPr>
      <w:r w:rsidDel="00000000" w:rsidR="00000000" w:rsidRPr="00000000">
        <w:rPr>
          <w:rtl w:val="0"/>
        </w:rPr>
        <w:t xml:space="preserve">The Labrador territory is vast. Some assets may be located away from existing villages. However, the project must not assume that a sparsely populated territory has no use, value, rights, or cultural meaning.</w:t>
      </w:r>
    </w:p>
    <w:p w:rsidR="00000000" w:rsidDel="00000000" w:rsidP="00000000" w:rsidRDefault="00000000" w:rsidRPr="00000000" w14:paraId="00000050">
      <w:pPr>
        <w:spacing w:after="240" w:before="240" w:lineRule="auto"/>
        <w:rPr/>
      </w:pPr>
      <w:r w:rsidDel="00000000" w:rsidR="00000000" w:rsidRPr="00000000">
        <w:rPr>
          <w:rtl w:val="0"/>
        </w:rPr>
        <w:t xml:space="preserve">Collaboration should be offered and encouraged, but local choice must remain central.</w:t>
      </w:r>
    </w:p>
    <w:p w:rsidR="00000000" w:rsidDel="00000000" w:rsidP="00000000" w:rsidRDefault="00000000" w:rsidRPr="00000000" w14:paraId="000000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2">
      <w:pPr>
        <w:pStyle w:val="Heading2"/>
        <w:keepNext w:val="0"/>
        <w:keepLines w:val="0"/>
        <w:rPr>
          <w:rFonts w:ascii="Baskervville Medium" w:cs="Baskervville Medium" w:eastAsia="Baskervville Medium" w:hAnsi="Baskervville Medium"/>
          <w:sz w:val="34"/>
          <w:szCs w:val="34"/>
        </w:rPr>
      </w:pPr>
      <w:bookmarkStart w:colFirst="0" w:colLast="0" w:name="_gm8hyelg2bp0" w:id="5"/>
      <w:bookmarkEnd w:id="5"/>
      <w:r w:rsidDel="00000000" w:rsidR="00000000" w:rsidRPr="00000000">
        <w:rPr>
          <w:rFonts w:ascii="Baskervville Medium" w:cs="Baskervville Medium" w:eastAsia="Baskervville Medium" w:hAnsi="Baskervville Medium"/>
          <w:sz w:val="34"/>
          <w:szCs w:val="34"/>
          <w:rtl w:val="0"/>
        </w:rPr>
        <w:t xml:space="preserve">5. Potential benefits for communities</w:t>
      </w:r>
    </w:p>
    <w:p w:rsidR="00000000" w:rsidDel="00000000" w:rsidP="00000000" w:rsidRDefault="00000000" w:rsidRPr="00000000" w14:paraId="00000053">
      <w:pPr>
        <w:spacing w:after="240" w:before="240" w:lineRule="auto"/>
        <w:rPr/>
      </w:pPr>
      <w:r w:rsidDel="00000000" w:rsidR="00000000" w:rsidRPr="00000000">
        <w:rPr>
          <w:rtl w:val="0"/>
        </w:rPr>
        <w:t xml:space="preserve">If a community chooses to collaborate, the benefits can go far beyond short-term construction jobs.</w:t>
      </w:r>
    </w:p>
    <w:p w:rsidR="00000000" w:rsidDel="00000000" w:rsidP="00000000" w:rsidRDefault="00000000" w:rsidRPr="00000000" w14:paraId="00000054">
      <w:pPr>
        <w:spacing w:after="240" w:before="240" w:lineRule="auto"/>
        <w:rPr/>
      </w:pPr>
      <w:r w:rsidDel="00000000" w:rsidR="00000000" w:rsidRPr="00000000">
        <w:rPr>
          <w:rtl w:val="0"/>
        </w:rPr>
        <w:t xml:space="preserve">Kristal Farms can create shared infrastructure:</w:t>
      </w:r>
    </w:p>
    <w:p w:rsidR="00000000" w:rsidDel="00000000" w:rsidP="00000000" w:rsidRDefault="00000000" w:rsidRPr="00000000" w14:paraId="00000055">
      <w:pPr>
        <w:numPr>
          <w:ilvl w:val="0"/>
          <w:numId w:val="4"/>
        </w:numPr>
        <w:spacing w:after="0" w:afterAutospacing="0" w:before="240" w:lineRule="auto"/>
        <w:ind w:left="720" w:hanging="360"/>
      </w:pPr>
      <w:r w:rsidDel="00000000" w:rsidR="00000000" w:rsidRPr="00000000">
        <w:rPr>
          <w:rtl w:val="0"/>
        </w:rPr>
        <w:t xml:space="preserve">local renewable energy;</w:t>
      </w:r>
    </w:p>
    <w:p w:rsidR="00000000" w:rsidDel="00000000" w:rsidP="00000000" w:rsidRDefault="00000000" w:rsidRPr="00000000" w14:paraId="00000056">
      <w:pPr>
        <w:numPr>
          <w:ilvl w:val="0"/>
          <w:numId w:val="4"/>
        </w:numPr>
        <w:spacing w:after="0" w:afterAutospacing="0" w:before="0" w:beforeAutospacing="0" w:lineRule="auto"/>
        <w:ind w:left="720" w:hanging="360"/>
      </w:pPr>
      <w:r w:rsidDel="00000000" w:rsidR="00000000" w:rsidRPr="00000000">
        <w:rPr>
          <w:rtl w:val="0"/>
        </w:rPr>
        <w:t xml:space="preserve">maintained access paths;</w:t>
      </w:r>
    </w:p>
    <w:p w:rsidR="00000000" w:rsidDel="00000000" w:rsidP="00000000" w:rsidRDefault="00000000" w:rsidRPr="00000000" w14:paraId="00000057">
      <w:pPr>
        <w:numPr>
          <w:ilvl w:val="0"/>
          <w:numId w:val="4"/>
        </w:numPr>
        <w:spacing w:after="0" w:afterAutospacing="0" w:before="0" w:beforeAutospacing="0" w:lineRule="auto"/>
        <w:ind w:left="720" w:hanging="360"/>
      </w:pPr>
      <w:r w:rsidDel="00000000" w:rsidR="00000000" w:rsidRPr="00000000">
        <w:rPr>
          <w:rtl w:val="0"/>
        </w:rPr>
        <w:t xml:space="preserve">fibre optic connectivity;</w:t>
      </w:r>
    </w:p>
    <w:p w:rsidR="00000000" w:rsidDel="00000000" w:rsidP="00000000" w:rsidRDefault="00000000" w:rsidRPr="00000000" w14:paraId="00000058">
      <w:pPr>
        <w:numPr>
          <w:ilvl w:val="0"/>
          <w:numId w:val="4"/>
        </w:numPr>
        <w:spacing w:after="0" w:afterAutospacing="0" w:before="0" w:beforeAutospacing="0" w:lineRule="auto"/>
        <w:ind w:left="720" w:hanging="360"/>
      </w:pPr>
      <w:r w:rsidDel="00000000" w:rsidR="00000000" w:rsidRPr="00000000">
        <w:rPr>
          <w:rtl w:val="0"/>
        </w:rPr>
        <w:t xml:space="preserve">heat systems;</w:t>
      </w:r>
    </w:p>
    <w:p w:rsidR="00000000" w:rsidDel="00000000" w:rsidP="00000000" w:rsidRDefault="00000000" w:rsidRPr="00000000" w14:paraId="00000059">
      <w:pPr>
        <w:numPr>
          <w:ilvl w:val="0"/>
          <w:numId w:val="4"/>
        </w:numPr>
        <w:spacing w:after="0" w:afterAutospacing="0" w:before="0" w:beforeAutospacing="0" w:lineRule="auto"/>
        <w:ind w:left="720" w:hanging="360"/>
      </w:pPr>
      <w:r w:rsidDel="00000000" w:rsidR="00000000" w:rsidRPr="00000000">
        <w:rPr>
          <w:rtl w:val="0"/>
        </w:rPr>
        <w:t xml:space="preserve">greenhouses;</w:t>
      </w:r>
    </w:p>
    <w:p w:rsidR="00000000" w:rsidDel="00000000" w:rsidP="00000000" w:rsidRDefault="00000000" w:rsidRPr="00000000" w14:paraId="0000005A">
      <w:pPr>
        <w:numPr>
          <w:ilvl w:val="0"/>
          <w:numId w:val="4"/>
        </w:numPr>
        <w:spacing w:after="0" w:afterAutospacing="0" w:before="0" w:beforeAutospacing="0" w:lineRule="auto"/>
        <w:ind w:left="720" w:hanging="360"/>
      </w:pPr>
      <w:r w:rsidDel="00000000" w:rsidR="00000000" w:rsidRPr="00000000">
        <w:rPr>
          <w:rtl w:val="0"/>
        </w:rPr>
        <w:t xml:space="preserve">aquaculture;</w:t>
      </w:r>
    </w:p>
    <w:p w:rsidR="00000000" w:rsidDel="00000000" w:rsidP="00000000" w:rsidRDefault="00000000" w:rsidRPr="00000000" w14:paraId="0000005B">
      <w:pPr>
        <w:numPr>
          <w:ilvl w:val="0"/>
          <w:numId w:val="4"/>
        </w:numPr>
        <w:spacing w:after="0" w:afterAutospacing="0" w:before="0" w:beforeAutospacing="0" w:lineRule="auto"/>
        <w:ind w:left="720" w:hanging="360"/>
      </w:pPr>
      <w:r w:rsidDel="00000000" w:rsidR="00000000" w:rsidRPr="00000000">
        <w:rPr>
          <w:rtl w:val="0"/>
        </w:rPr>
        <w:t xml:space="preserve">technical workshops;</w:t>
      </w:r>
    </w:p>
    <w:p w:rsidR="00000000" w:rsidDel="00000000" w:rsidP="00000000" w:rsidRDefault="00000000" w:rsidRPr="00000000" w14:paraId="0000005C">
      <w:pPr>
        <w:numPr>
          <w:ilvl w:val="0"/>
          <w:numId w:val="4"/>
        </w:numPr>
        <w:spacing w:after="0" w:afterAutospacing="0" w:before="0" w:beforeAutospacing="0" w:lineRule="auto"/>
        <w:ind w:left="720" w:hanging="360"/>
      </w:pPr>
      <w:r w:rsidDel="00000000" w:rsidR="00000000" w:rsidRPr="00000000">
        <w:rPr>
          <w:rtl w:val="0"/>
        </w:rPr>
        <w:t xml:space="preserve">small training centres;</w:t>
      </w:r>
    </w:p>
    <w:p w:rsidR="00000000" w:rsidDel="00000000" w:rsidP="00000000" w:rsidRDefault="00000000" w:rsidRPr="00000000" w14:paraId="0000005D">
      <w:pPr>
        <w:numPr>
          <w:ilvl w:val="0"/>
          <w:numId w:val="4"/>
        </w:numPr>
        <w:spacing w:after="0" w:afterAutospacing="0" w:before="0" w:beforeAutospacing="0" w:lineRule="auto"/>
        <w:ind w:left="720" w:hanging="360"/>
      </w:pPr>
      <w:r w:rsidDel="00000000" w:rsidR="00000000" w:rsidRPr="00000000">
        <w:rPr>
          <w:rtl w:val="0"/>
        </w:rPr>
        <w:t xml:space="preserve">operations posts;</w:t>
      </w:r>
    </w:p>
    <w:p w:rsidR="00000000" w:rsidDel="00000000" w:rsidP="00000000" w:rsidRDefault="00000000" w:rsidRPr="00000000" w14:paraId="0000005E">
      <w:pPr>
        <w:numPr>
          <w:ilvl w:val="0"/>
          <w:numId w:val="4"/>
        </w:numPr>
        <w:spacing w:after="0" w:afterAutospacing="0" w:before="0" w:beforeAutospacing="0" w:lineRule="auto"/>
        <w:ind w:left="720" w:hanging="360"/>
      </w:pPr>
      <w:r w:rsidDel="00000000" w:rsidR="00000000" w:rsidRPr="00000000">
        <w:rPr>
          <w:rtl w:val="0"/>
        </w:rPr>
        <w:t xml:space="preserve">maintenance equipment;</w:t>
      </w:r>
    </w:p>
    <w:p w:rsidR="00000000" w:rsidDel="00000000" w:rsidP="00000000" w:rsidRDefault="00000000" w:rsidRPr="00000000" w14:paraId="0000005F">
      <w:pPr>
        <w:numPr>
          <w:ilvl w:val="0"/>
          <w:numId w:val="4"/>
        </w:numPr>
        <w:spacing w:after="0" w:afterAutospacing="0" w:before="0" w:beforeAutospacing="0" w:lineRule="auto"/>
        <w:ind w:left="720" w:hanging="360"/>
      </w:pPr>
      <w:r w:rsidDel="00000000" w:rsidR="00000000" w:rsidRPr="00000000">
        <w:rPr>
          <w:rtl w:val="0"/>
        </w:rPr>
        <w:t xml:space="preserve">monitoring tools;</w:t>
      </w:r>
    </w:p>
    <w:p w:rsidR="00000000" w:rsidDel="00000000" w:rsidP="00000000" w:rsidRDefault="00000000" w:rsidRPr="00000000" w14:paraId="00000060">
      <w:pPr>
        <w:numPr>
          <w:ilvl w:val="0"/>
          <w:numId w:val="4"/>
        </w:numPr>
        <w:spacing w:after="240" w:before="0" w:beforeAutospacing="0" w:lineRule="auto"/>
        <w:ind w:left="720" w:hanging="360"/>
      </w:pPr>
      <w:r w:rsidDel="00000000" w:rsidR="00000000" w:rsidRPr="00000000">
        <w:rPr>
          <w:rtl w:val="0"/>
        </w:rPr>
        <w:t xml:space="preserve">port or logistics infrastructure.</w:t>
      </w:r>
    </w:p>
    <w:p w:rsidR="00000000" w:rsidDel="00000000" w:rsidP="00000000" w:rsidRDefault="00000000" w:rsidRPr="00000000" w14:paraId="00000061">
      <w:pPr>
        <w:spacing w:after="240" w:before="240" w:lineRule="auto"/>
        <w:rPr/>
      </w:pPr>
      <w:r w:rsidDel="00000000" w:rsidR="00000000" w:rsidRPr="00000000">
        <w:rPr>
          <w:rtl w:val="0"/>
        </w:rPr>
        <w:t xml:space="preserve">It can also create a local skills pathway.</w:t>
      </w:r>
    </w:p>
    <w:p w:rsidR="00000000" w:rsidDel="00000000" w:rsidP="00000000" w:rsidRDefault="00000000" w:rsidRPr="00000000" w14:paraId="00000062">
      <w:pPr>
        <w:spacing w:after="240" w:before="240" w:lineRule="auto"/>
        <w:rPr/>
      </w:pPr>
      <w:r w:rsidDel="00000000" w:rsidR="00000000" w:rsidRPr="00000000">
        <w:rPr>
          <w:rtl w:val="0"/>
        </w:rPr>
        <w:t xml:space="preserve">Residents can learn to operate and control the systems: wind turbines, small dams, batteries, thermal systems, greenhouses, service calls on servers, maintenance, security, fibre, monitoring, and operations.</w:t>
      </w:r>
    </w:p>
    <w:p w:rsidR="00000000" w:rsidDel="00000000" w:rsidP="00000000" w:rsidRDefault="00000000" w:rsidRPr="00000000" w14:paraId="00000063">
      <w:pPr>
        <w:spacing w:after="240" w:before="240" w:lineRule="auto"/>
        <w:rPr/>
      </w:pPr>
      <w:r w:rsidDel="00000000" w:rsidR="00000000" w:rsidRPr="00000000">
        <w:rPr>
          <w:rtl w:val="0"/>
        </w:rPr>
        <w:t xml:space="preserve">For the most talented or motivated residents, the project should create a long-term advancement path: recognized technical training, internships, diplomas, financial support, mentorship, and responsible positions. There is no reason to exclude a pathway where a young person from the village becomes a senior technician, lead operator, site manager, engineer, and eventually chief engineer over a 15- or 20-year horizon.</w:t>
      </w:r>
    </w:p>
    <w:p w:rsidR="00000000" w:rsidDel="00000000" w:rsidP="00000000" w:rsidRDefault="00000000" w:rsidRPr="00000000" w14:paraId="00000064">
      <w:pPr>
        <w:spacing w:after="240" w:before="240" w:lineRule="auto"/>
        <w:rPr/>
      </w:pPr>
      <w:r w:rsidDel="00000000" w:rsidR="00000000" w:rsidRPr="00000000">
        <w:rPr>
          <w:rtl w:val="0"/>
        </w:rPr>
        <w:t xml:space="preserve">The project should be designed so communities are not only hosts. Over time, they can become operators, managers, co-owners, or holders of technical expertise.</w:t>
      </w:r>
    </w:p>
    <w:p w:rsidR="00000000" w:rsidDel="00000000" w:rsidP="00000000" w:rsidRDefault="00000000" w:rsidRPr="00000000" w14:paraId="000000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pStyle w:val="Heading2"/>
        <w:keepNext w:val="0"/>
        <w:keepLines w:val="0"/>
        <w:rPr>
          <w:rFonts w:ascii="Baskervville Medium" w:cs="Baskervville Medium" w:eastAsia="Baskervville Medium" w:hAnsi="Baskervville Medium"/>
          <w:sz w:val="34"/>
          <w:szCs w:val="34"/>
        </w:rPr>
      </w:pPr>
      <w:bookmarkStart w:colFirst="0" w:colLast="0" w:name="_1hzj63275gye" w:id="6"/>
      <w:bookmarkEnd w:id="6"/>
      <w:r w:rsidDel="00000000" w:rsidR="00000000" w:rsidRPr="00000000">
        <w:rPr>
          <w:rFonts w:ascii="Baskervville Medium" w:cs="Baskervville Medium" w:eastAsia="Baskervville Medium" w:hAnsi="Baskervville Medium"/>
          <w:sz w:val="34"/>
          <w:szCs w:val="34"/>
          <w:rtl w:val="0"/>
        </w:rPr>
        <w:t xml:space="preserve">6. Fishing, rivers, and possible compensation</w:t>
      </w:r>
    </w:p>
    <w:p w:rsidR="00000000" w:rsidDel="00000000" w:rsidP="00000000" w:rsidRDefault="00000000" w:rsidRPr="00000000" w14:paraId="00000067">
      <w:pPr>
        <w:spacing w:after="240" w:before="240" w:lineRule="auto"/>
        <w:rPr/>
      </w:pPr>
      <w:r w:rsidDel="00000000" w:rsidR="00000000" w:rsidRPr="00000000">
        <w:rPr>
          <w:rtl w:val="0"/>
        </w:rPr>
        <w:t xml:space="preserve">If a river used for fishing is negatively affected, the project must acknowledge the impact rather than minimize it.</w:t>
      </w:r>
    </w:p>
    <w:p w:rsidR="00000000" w:rsidDel="00000000" w:rsidP="00000000" w:rsidRDefault="00000000" w:rsidRPr="00000000" w14:paraId="00000068">
      <w:pPr>
        <w:spacing w:after="240" w:before="240" w:lineRule="auto"/>
        <w:rPr/>
      </w:pPr>
      <w:r w:rsidDel="00000000" w:rsidR="00000000" w:rsidRPr="00000000">
        <w:rPr>
          <w:rtl w:val="0"/>
        </w:rPr>
        <w:t xml:space="preserve">Compensation measures must be discussed with the affected communities. Aquaculture is one possible option, but it should not be presented as an automatic or imposed solution.</w:t>
      </w:r>
    </w:p>
    <w:p w:rsidR="00000000" w:rsidDel="00000000" w:rsidP="00000000" w:rsidRDefault="00000000" w:rsidRPr="00000000" w14:paraId="00000069">
      <w:pPr>
        <w:spacing w:after="240" w:before="240" w:lineRule="auto"/>
        <w:rPr/>
      </w:pPr>
      <w:r w:rsidDel="00000000" w:rsidR="00000000" w:rsidRPr="00000000">
        <w:rPr>
          <w:rtl w:val="0"/>
        </w:rPr>
        <w:t xml:space="preserve">One possible model:</w:t>
      </w:r>
    </w:p>
    <w:p w:rsidR="00000000" w:rsidDel="00000000" w:rsidP="00000000" w:rsidRDefault="00000000" w:rsidRPr="00000000" w14:paraId="0000006A">
      <w:pPr>
        <w:spacing w:after="240" w:before="240" w:lineRule="auto"/>
        <w:ind w:left="600" w:right="600" w:firstLine="0"/>
        <w:rPr>
          <w:b w:val="1"/>
          <w:bCs w:val="1"/>
        </w:rPr>
      </w:pPr>
      <w:r w:rsidDel="00000000" w:rsidR="00000000" w:rsidRPr="00000000">
        <w:rPr>
          <w:b w:val="1"/>
          <w:bCs w:val="1"/>
          <w:rtl w:val="0"/>
        </w:rPr>
        <w:t xml:space="preserve">If a river or fishing area is affected, an aquaculture facility could be funded, operated, and supported for a long period, for example 15 years, then progressively transferred to local control if the community wants to make it a collective asset.</w:t>
      </w:r>
    </w:p>
    <w:p w:rsidR="00000000" w:rsidDel="00000000" w:rsidP="00000000" w:rsidRDefault="00000000" w:rsidRPr="00000000" w14:paraId="0000006B">
      <w:pPr>
        <w:spacing w:after="240" w:before="240" w:lineRule="auto"/>
        <w:rPr/>
      </w:pPr>
      <w:r w:rsidDel="00000000" w:rsidR="00000000" w:rsidRPr="00000000">
        <w:rPr>
          <w:rtl w:val="0"/>
        </w:rPr>
        <w:t xml:space="preserve">This could support food security, create jobs, train local operators, develop biological and commercial expertise, and give the community a durable asset.</w:t>
      </w:r>
    </w:p>
    <w:p w:rsidR="00000000" w:rsidDel="00000000" w:rsidP="00000000" w:rsidRDefault="00000000" w:rsidRPr="00000000" w14:paraId="0000006C">
      <w:pPr>
        <w:spacing w:after="240" w:before="240" w:lineRule="auto"/>
        <w:rPr/>
      </w:pPr>
      <w:r w:rsidDel="00000000" w:rsidR="00000000" w:rsidRPr="00000000">
        <w:rPr>
          <w:rtl w:val="0"/>
        </w:rPr>
        <w:t xml:space="preserve">There is also an important nuance: a reservoir is not automatically a place without value. Some reservoirs, such as those in the Manicouagan system, are now recognized as strong fishing areas. But that should never be used to minimize initial impacts. Each river is different, each ecosystem is different, and each community use is different.</w:t>
      </w:r>
    </w:p>
    <w:p w:rsidR="00000000" w:rsidDel="00000000" w:rsidP="00000000" w:rsidRDefault="00000000" w:rsidRPr="00000000" w14:paraId="0000006D">
      <w:pPr>
        <w:spacing w:after="240" w:before="240" w:lineRule="auto"/>
        <w:rPr/>
      </w:pPr>
      <w:r w:rsidDel="00000000" w:rsidR="00000000" w:rsidRPr="00000000">
        <w:rPr>
          <w:rtl w:val="0"/>
        </w:rPr>
        <w:t xml:space="preserve">The right principle is:</w:t>
      </w:r>
    </w:p>
    <w:p w:rsidR="00000000" w:rsidDel="00000000" w:rsidP="00000000" w:rsidRDefault="00000000" w:rsidRPr="00000000" w14:paraId="0000006E">
      <w:pPr>
        <w:spacing w:after="240" w:before="240" w:lineRule="auto"/>
        <w:ind w:left="600" w:right="600" w:firstLine="0"/>
        <w:rPr>
          <w:b w:val="1"/>
          <w:bCs w:val="1"/>
        </w:rPr>
      </w:pPr>
      <w:r w:rsidDel="00000000" w:rsidR="00000000" w:rsidRPr="00000000">
        <w:rPr>
          <w:b w:val="1"/>
          <w:bCs w:val="1"/>
          <w:rtl w:val="0"/>
        </w:rPr>
        <w:t xml:space="preserve">compensation does not replace consent; compensation does not replace study; compensation does not replace protection; but well-designed compensation can be part of a better-balanced project.</w:t>
      </w:r>
    </w:p>
    <w:p w:rsidR="00000000" w:rsidDel="00000000" w:rsidP="00000000" w:rsidRDefault="00000000" w:rsidRPr="00000000" w14:paraId="000000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0">
      <w:pPr>
        <w:pStyle w:val="Heading2"/>
        <w:keepNext w:val="0"/>
        <w:keepLines w:val="0"/>
        <w:rPr>
          <w:rFonts w:ascii="Baskervville Medium" w:cs="Baskervville Medium" w:eastAsia="Baskervville Medium" w:hAnsi="Baskervville Medium"/>
          <w:sz w:val="34"/>
          <w:szCs w:val="34"/>
        </w:rPr>
      </w:pPr>
      <w:bookmarkStart w:colFirst="0" w:colLast="0" w:name="_3mv2lbmwgztp" w:id="7"/>
      <w:bookmarkEnd w:id="7"/>
      <w:r w:rsidDel="00000000" w:rsidR="00000000" w:rsidRPr="00000000">
        <w:rPr>
          <w:rFonts w:ascii="Baskervville Medium" w:cs="Baskervville Medium" w:eastAsia="Baskervville Medium" w:hAnsi="Baskervville Medium"/>
          <w:sz w:val="34"/>
          <w:szCs w:val="34"/>
          <w:rtl w:val="0"/>
        </w:rPr>
        <w:t xml:space="preserve">7. An adjustable platform, not a rigid plan</w:t>
      </w:r>
    </w:p>
    <w:p w:rsidR="00000000" w:rsidDel="00000000" w:rsidP="00000000" w:rsidRDefault="00000000" w:rsidRPr="00000000" w14:paraId="00000071">
      <w:pPr>
        <w:spacing w:after="240" w:before="240" w:lineRule="auto"/>
        <w:rPr/>
      </w:pPr>
      <w:r w:rsidDel="00000000" w:rsidR="00000000" w:rsidRPr="00000000">
        <w:rPr>
          <w:rtl w:val="0"/>
        </w:rPr>
        <w:t xml:space="preserve">Kristal Farms should be presented as a platform whose parameters can be adjusted.</w:t>
      </w:r>
    </w:p>
    <w:p w:rsidR="00000000" w:rsidDel="00000000" w:rsidP="00000000" w:rsidRDefault="00000000" w:rsidRPr="00000000" w14:paraId="00000072">
      <w:pPr>
        <w:spacing w:after="240" w:before="240" w:lineRule="auto"/>
        <w:rPr/>
      </w:pPr>
      <w:r w:rsidDel="00000000" w:rsidR="00000000" w:rsidRPr="00000000">
        <w:rPr>
          <w:rtl w:val="0"/>
        </w:rPr>
        <w:t xml:space="preserve">Adjustable parameters include:</w:t>
      </w:r>
    </w:p>
    <w:p w:rsidR="00000000" w:rsidDel="00000000" w:rsidP="00000000" w:rsidRDefault="00000000" w:rsidRPr="00000000" w14:paraId="00000073">
      <w:pPr>
        <w:numPr>
          <w:ilvl w:val="0"/>
          <w:numId w:val="1"/>
        </w:numPr>
        <w:spacing w:after="0" w:afterAutospacing="0" w:before="240" w:lineRule="auto"/>
        <w:ind w:left="720" w:hanging="360"/>
      </w:pPr>
      <w:r w:rsidDel="00000000" w:rsidR="00000000" w:rsidRPr="00000000">
        <w:rPr>
          <w:rtl w:val="0"/>
        </w:rPr>
        <w:t xml:space="preserve">dam size;</w:t>
      </w:r>
    </w:p>
    <w:p w:rsidR="00000000" w:rsidDel="00000000" w:rsidP="00000000" w:rsidRDefault="00000000" w:rsidRPr="00000000" w14:paraId="00000074">
      <w:pPr>
        <w:numPr>
          <w:ilvl w:val="0"/>
          <w:numId w:val="1"/>
        </w:numPr>
        <w:spacing w:after="0" w:afterAutospacing="0" w:before="0" w:beforeAutospacing="0" w:lineRule="auto"/>
        <w:ind w:left="720" w:hanging="360"/>
      </w:pPr>
      <w:r w:rsidDel="00000000" w:rsidR="00000000" w:rsidRPr="00000000">
        <w:rPr>
          <w:rtl w:val="0"/>
        </w:rPr>
        <w:t xml:space="preserve">number of rivers studied;</w:t>
      </w:r>
    </w:p>
    <w:p w:rsidR="00000000" w:rsidDel="00000000" w:rsidP="00000000" w:rsidRDefault="00000000" w:rsidRPr="00000000" w14:paraId="00000075">
      <w:pPr>
        <w:numPr>
          <w:ilvl w:val="0"/>
          <w:numId w:val="1"/>
        </w:numPr>
        <w:spacing w:after="0" w:afterAutospacing="0" w:before="0" w:beforeAutospacing="0" w:lineRule="auto"/>
        <w:ind w:left="720" w:hanging="360"/>
      </w:pPr>
      <w:r w:rsidDel="00000000" w:rsidR="00000000" w:rsidRPr="00000000">
        <w:rPr>
          <w:rtl w:val="0"/>
        </w:rPr>
        <w:t xml:space="preserve">distance from village;</w:t>
      </w:r>
    </w:p>
    <w:p w:rsidR="00000000" w:rsidDel="00000000" w:rsidP="00000000" w:rsidRDefault="00000000" w:rsidRPr="00000000" w14:paraId="00000076">
      <w:pPr>
        <w:numPr>
          <w:ilvl w:val="0"/>
          <w:numId w:val="1"/>
        </w:numPr>
        <w:spacing w:after="0" w:afterAutospacing="0" w:before="0" w:beforeAutospacing="0" w:lineRule="auto"/>
        <w:ind w:left="720" w:hanging="360"/>
      </w:pPr>
      <w:r w:rsidDel="00000000" w:rsidR="00000000" w:rsidRPr="00000000">
        <w:rPr>
          <w:rtl w:val="0"/>
        </w:rPr>
        <w:t xml:space="preserve">distance to fibre;</w:t>
      </w:r>
    </w:p>
    <w:p w:rsidR="00000000" w:rsidDel="00000000" w:rsidP="00000000" w:rsidRDefault="00000000" w:rsidRPr="00000000" w14:paraId="00000077">
      <w:pPr>
        <w:numPr>
          <w:ilvl w:val="0"/>
          <w:numId w:val="1"/>
        </w:numPr>
        <w:spacing w:after="0" w:afterAutospacing="0" w:before="0" w:beforeAutospacing="0" w:lineRule="auto"/>
        <w:ind w:left="720" w:hanging="360"/>
      </w:pPr>
      <w:r w:rsidDel="00000000" w:rsidR="00000000" w:rsidRPr="00000000">
        <w:rPr>
          <w:rtl w:val="0"/>
        </w:rPr>
        <w:t xml:space="preserve">wind deployment size;</w:t>
      </w:r>
    </w:p>
    <w:p w:rsidR="00000000" w:rsidDel="00000000" w:rsidP="00000000" w:rsidRDefault="00000000" w:rsidRPr="00000000" w14:paraId="00000078">
      <w:pPr>
        <w:numPr>
          <w:ilvl w:val="0"/>
          <w:numId w:val="1"/>
        </w:numPr>
        <w:spacing w:after="0" w:afterAutospacing="0" w:before="0" w:beforeAutospacing="0" w:lineRule="auto"/>
        <w:ind w:left="720" w:hanging="360"/>
      </w:pPr>
      <w:r w:rsidDel="00000000" w:rsidR="00000000" w:rsidRPr="00000000">
        <w:rPr>
          <w:rtl w:val="0"/>
        </w:rPr>
        <w:t xml:space="preserve">battery storage level;</w:t>
      </w:r>
    </w:p>
    <w:p w:rsidR="00000000" w:rsidDel="00000000" w:rsidP="00000000" w:rsidRDefault="00000000" w:rsidRPr="00000000" w14:paraId="00000079">
      <w:pPr>
        <w:numPr>
          <w:ilvl w:val="0"/>
          <w:numId w:val="1"/>
        </w:numPr>
        <w:spacing w:after="0" w:afterAutospacing="0" w:before="0" w:beforeAutospacing="0" w:lineRule="auto"/>
        <w:ind w:left="720" w:hanging="360"/>
      </w:pPr>
      <w:r w:rsidDel="00000000" w:rsidR="00000000" w:rsidRPr="00000000">
        <w:rPr>
          <w:rtl w:val="0"/>
        </w:rPr>
        <w:t xml:space="preserve">compute pad location;</w:t>
      </w:r>
    </w:p>
    <w:p w:rsidR="00000000" w:rsidDel="00000000" w:rsidP="00000000" w:rsidRDefault="00000000" w:rsidRPr="00000000" w14:paraId="0000007A">
      <w:pPr>
        <w:numPr>
          <w:ilvl w:val="0"/>
          <w:numId w:val="1"/>
        </w:numPr>
        <w:spacing w:after="0" w:afterAutospacing="0" w:before="0" w:beforeAutospacing="0" w:lineRule="auto"/>
        <w:ind w:left="720" w:hanging="360"/>
      </w:pPr>
      <w:r w:rsidDel="00000000" w:rsidR="00000000" w:rsidRPr="00000000">
        <w:rPr>
          <w:rtl w:val="0"/>
        </w:rPr>
        <w:t xml:space="preserve">level of integration with the village;</w:t>
      </w:r>
    </w:p>
    <w:p w:rsidR="00000000" w:rsidDel="00000000" w:rsidP="00000000" w:rsidRDefault="00000000" w:rsidRPr="00000000" w14:paraId="0000007B">
      <w:pPr>
        <w:numPr>
          <w:ilvl w:val="0"/>
          <w:numId w:val="1"/>
        </w:numPr>
        <w:spacing w:after="0" w:afterAutospacing="0" w:before="0" w:beforeAutospacing="0" w:lineRule="auto"/>
        <w:ind w:left="720" w:hanging="360"/>
      </w:pPr>
      <w:r w:rsidDel="00000000" w:rsidR="00000000" w:rsidRPr="00000000">
        <w:rPr>
          <w:rtl w:val="0"/>
        </w:rPr>
        <w:t xml:space="preserve">level of separation from the village;</w:t>
      </w:r>
    </w:p>
    <w:p w:rsidR="00000000" w:rsidDel="00000000" w:rsidP="00000000" w:rsidRDefault="00000000" w:rsidRPr="00000000" w14:paraId="0000007C">
      <w:pPr>
        <w:numPr>
          <w:ilvl w:val="0"/>
          <w:numId w:val="1"/>
        </w:numPr>
        <w:spacing w:after="0" w:afterAutospacing="0" w:before="0" w:beforeAutospacing="0" w:lineRule="auto"/>
        <w:ind w:left="720" w:hanging="360"/>
      </w:pPr>
      <w:r w:rsidDel="00000000" w:rsidR="00000000" w:rsidRPr="00000000">
        <w:rPr>
          <w:rtl w:val="0"/>
        </w:rPr>
        <w:t xml:space="preserve">greenhouse role;</w:t>
      </w:r>
    </w:p>
    <w:p w:rsidR="00000000" w:rsidDel="00000000" w:rsidP="00000000" w:rsidRDefault="00000000" w:rsidRPr="00000000" w14:paraId="0000007D">
      <w:pPr>
        <w:numPr>
          <w:ilvl w:val="0"/>
          <w:numId w:val="1"/>
        </w:numPr>
        <w:spacing w:after="0" w:afterAutospacing="0" w:before="0" w:beforeAutospacing="0" w:lineRule="auto"/>
        <w:ind w:left="720" w:hanging="360"/>
      </w:pPr>
      <w:r w:rsidDel="00000000" w:rsidR="00000000" w:rsidRPr="00000000">
        <w:rPr>
          <w:rtl w:val="0"/>
        </w:rPr>
        <w:t xml:space="preserve">aquaculture role;</w:t>
      </w:r>
    </w:p>
    <w:p w:rsidR="00000000" w:rsidDel="00000000" w:rsidP="00000000" w:rsidRDefault="00000000" w:rsidRPr="00000000" w14:paraId="0000007E">
      <w:pPr>
        <w:numPr>
          <w:ilvl w:val="0"/>
          <w:numId w:val="1"/>
        </w:numPr>
        <w:spacing w:after="0" w:afterAutospacing="0" w:before="0" w:beforeAutospacing="0" w:lineRule="auto"/>
        <w:ind w:left="720" w:hanging="360"/>
      </w:pPr>
      <w:r w:rsidDel="00000000" w:rsidR="00000000" w:rsidRPr="00000000">
        <w:rPr>
          <w:rtl w:val="0"/>
        </w:rPr>
        <w:t xml:space="preserve">presence or absence of a road;</w:t>
      </w:r>
    </w:p>
    <w:p w:rsidR="00000000" w:rsidDel="00000000" w:rsidP="00000000" w:rsidRDefault="00000000" w:rsidRPr="00000000" w14:paraId="0000007F">
      <w:pPr>
        <w:numPr>
          <w:ilvl w:val="0"/>
          <w:numId w:val="1"/>
        </w:numPr>
        <w:spacing w:after="0" w:afterAutospacing="0" w:before="0" w:beforeAutospacing="0" w:lineRule="auto"/>
        <w:ind w:left="720" w:hanging="360"/>
      </w:pPr>
      <w:r w:rsidDel="00000000" w:rsidR="00000000" w:rsidRPr="00000000">
        <w:rPr>
          <w:rtl w:val="0"/>
        </w:rPr>
        <w:t xml:space="preserve">level of local control;</w:t>
      </w:r>
    </w:p>
    <w:p w:rsidR="00000000" w:rsidDel="00000000" w:rsidP="00000000" w:rsidRDefault="00000000" w:rsidRPr="00000000" w14:paraId="00000080">
      <w:pPr>
        <w:numPr>
          <w:ilvl w:val="0"/>
          <w:numId w:val="1"/>
        </w:numPr>
        <w:spacing w:after="0" w:afterAutospacing="0" w:before="0" w:beforeAutospacing="0" w:lineRule="auto"/>
        <w:ind w:left="720" w:hanging="360"/>
      </w:pPr>
      <w:r w:rsidDel="00000000" w:rsidR="00000000" w:rsidRPr="00000000">
        <w:rPr>
          <w:rtl w:val="0"/>
        </w:rPr>
        <w:t xml:space="preserve">level of training;</w:t>
      </w:r>
    </w:p>
    <w:p w:rsidR="00000000" w:rsidDel="00000000" w:rsidP="00000000" w:rsidRDefault="00000000" w:rsidRPr="00000000" w14:paraId="00000081">
      <w:pPr>
        <w:numPr>
          <w:ilvl w:val="0"/>
          <w:numId w:val="1"/>
        </w:numPr>
        <w:spacing w:after="0" w:afterAutospacing="0" w:before="0" w:beforeAutospacing="0" w:lineRule="auto"/>
        <w:ind w:left="720" w:hanging="360"/>
      </w:pPr>
      <w:r w:rsidDel="00000000" w:rsidR="00000000" w:rsidRPr="00000000">
        <w:rPr>
          <w:rtl w:val="0"/>
        </w:rPr>
        <w:t xml:space="preserve">growth pace;</w:t>
      </w:r>
    </w:p>
    <w:p w:rsidR="00000000" w:rsidDel="00000000" w:rsidP="00000000" w:rsidRDefault="00000000" w:rsidRPr="00000000" w14:paraId="00000082">
      <w:pPr>
        <w:numPr>
          <w:ilvl w:val="0"/>
          <w:numId w:val="1"/>
        </w:numPr>
        <w:spacing w:after="0" w:afterAutospacing="0" w:before="0" w:beforeAutospacing="0" w:lineRule="auto"/>
        <w:ind w:left="720" w:hanging="360"/>
      </w:pPr>
      <w:r w:rsidDel="00000000" w:rsidR="00000000" w:rsidRPr="00000000">
        <w:rPr>
          <w:rtl w:val="0"/>
        </w:rPr>
        <w:t xml:space="preserve">stop thresholds;</w:t>
      </w:r>
    </w:p>
    <w:p w:rsidR="00000000" w:rsidDel="00000000" w:rsidP="00000000" w:rsidRDefault="00000000" w:rsidRPr="00000000" w14:paraId="00000083">
      <w:pPr>
        <w:numPr>
          <w:ilvl w:val="0"/>
          <w:numId w:val="1"/>
        </w:numPr>
        <w:spacing w:after="240" w:before="0" w:beforeAutospacing="0" w:lineRule="auto"/>
        <w:ind w:left="720" w:hanging="360"/>
      </w:pPr>
      <w:r w:rsidDel="00000000" w:rsidR="00000000" w:rsidRPr="00000000">
        <w:rPr>
          <w:rtl w:val="0"/>
        </w:rPr>
        <w:t xml:space="preserve">expansion thresholds.</w:t>
      </w:r>
    </w:p>
    <w:p w:rsidR="00000000" w:rsidDel="00000000" w:rsidP="00000000" w:rsidRDefault="00000000" w:rsidRPr="00000000" w14:paraId="00000084">
      <w:pPr>
        <w:spacing w:after="240" w:before="240" w:lineRule="auto"/>
        <w:rPr/>
      </w:pPr>
      <w:r w:rsidDel="00000000" w:rsidR="00000000" w:rsidRPr="00000000">
        <w:rPr>
          <w:rtl w:val="0"/>
        </w:rPr>
        <w:t xml:space="preserve">This flexibility is the best protection against early mistakes.</w:t>
      </w:r>
    </w:p>
    <w:p w:rsidR="00000000" w:rsidDel="00000000" w:rsidP="00000000" w:rsidRDefault="00000000" w:rsidRPr="00000000" w14:paraId="00000085">
      <w:pPr>
        <w:spacing w:after="240" w:before="240" w:lineRule="auto"/>
        <w:rPr/>
      </w:pPr>
      <w:r w:rsidDel="00000000" w:rsidR="00000000" w:rsidRPr="00000000">
        <w:rPr>
          <w:rtl w:val="0"/>
        </w:rPr>
        <w:t xml:space="preserve">Instead of building a large theoretical model, Kristal Farms can build a first cluster of assets, measure results, adjust, and repeat.</w:t>
      </w:r>
    </w:p>
    <w:p w:rsidR="00000000" w:rsidDel="00000000" w:rsidP="00000000" w:rsidRDefault="00000000" w:rsidRPr="00000000" w14:paraId="000000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7">
      <w:pPr>
        <w:pStyle w:val="Heading2"/>
        <w:keepNext w:val="0"/>
        <w:keepLines w:val="0"/>
        <w:rPr>
          <w:rFonts w:ascii="Baskervville Medium" w:cs="Baskervville Medium" w:eastAsia="Baskervville Medium" w:hAnsi="Baskervville Medium"/>
          <w:sz w:val="34"/>
          <w:szCs w:val="34"/>
        </w:rPr>
      </w:pPr>
      <w:bookmarkStart w:colFirst="0" w:colLast="0" w:name="_aybx883t6i8" w:id="8"/>
      <w:bookmarkEnd w:id="8"/>
      <w:r w:rsidDel="00000000" w:rsidR="00000000" w:rsidRPr="00000000">
        <w:rPr>
          <w:rFonts w:ascii="Baskervville Medium" w:cs="Baskervville Medium" w:eastAsia="Baskervville Medium" w:hAnsi="Baskervville Medium"/>
          <w:sz w:val="34"/>
          <w:szCs w:val="34"/>
          <w:rtl w:val="0"/>
        </w:rPr>
        <w:t xml:space="preserve">8. Harmonious deployment model</w:t>
      </w:r>
    </w:p>
    <w:p w:rsidR="00000000" w:rsidDel="00000000" w:rsidP="00000000" w:rsidRDefault="00000000" w:rsidRPr="00000000" w14:paraId="00000088">
      <w:pPr>
        <w:spacing w:after="240" w:before="240" w:lineRule="auto"/>
        <w:rPr/>
      </w:pPr>
      <w:r w:rsidDel="00000000" w:rsidR="00000000" w:rsidRPr="00000000">
        <w:rPr>
          <w:rtl w:val="0"/>
        </w:rPr>
        <w:t xml:space="preserve">A gradual plan could follow this logic:</w:t>
      </w:r>
    </w:p>
    <w:p w:rsidR="00000000" w:rsidDel="00000000" w:rsidP="00000000" w:rsidRDefault="00000000" w:rsidRPr="00000000" w14:paraId="00000089">
      <w:pPr>
        <w:pStyle w:val="Heading3"/>
        <w:keepNext w:val="0"/>
        <w:keepLines w:val="0"/>
        <w:rPr>
          <w:rFonts w:ascii="Baskervville Medium" w:cs="Baskervville Medium" w:eastAsia="Baskervville Medium" w:hAnsi="Baskervville Medium"/>
          <w:sz w:val="26"/>
          <w:szCs w:val="26"/>
        </w:rPr>
      </w:pPr>
      <w:bookmarkStart w:colFirst="0" w:colLast="0" w:name="_4oqwxd1zy2wg" w:id="9"/>
      <w:bookmarkEnd w:id="9"/>
      <w:r w:rsidDel="00000000" w:rsidR="00000000" w:rsidRPr="00000000">
        <w:rPr>
          <w:rFonts w:ascii="Baskervville Medium" w:cs="Baskervville Medium" w:eastAsia="Baskervville Medium" w:hAnsi="Baskervville Medium"/>
          <w:sz w:val="26"/>
          <w:szCs w:val="26"/>
          <w:rtl w:val="0"/>
        </w:rPr>
        <w:t xml:space="preserve">Phase 0 — Dialogue and mapping</w:t>
      </w:r>
    </w:p>
    <w:p w:rsidR="00000000" w:rsidDel="00000000" w:rsidP="00000000" w:rsidRDefault="00000000" w:rsidRPr="00000000" w14:paraId="0000008A">
      <w:pPr>
        <w:spacing w:after="240" w:before="240" w:lineRule="auto"/>
        <w:rPr/>
      </w:pPr>
      <w:r w:rsidDel="00000000" w:rsidR="00000000" w:rsidRPr="00000000">
        <w:rPr>
          <w:rtl w:val="0"/>
        </w:rPr>
        <w:t xml:space="preserve">Identify interested communities, sensitive areas, potential rivers, windy ridges, marine access points, possible roads, land uses, buildings that could use heat, and environmental constraints.</w:t>
      </w:r>
    </w:p>
    <w:p w:rsidR="00000000" w:rsidDel="00000000" w:rsidP="00000000" w:rsidRDefault="00000000" w:rsidRPr="00000000" w14:paraId="0000008B">
      <w:pPr>
        <w:pStyle w:val="Heading3"/>
        <w:keepNext w:val="0"/>
        <w:keepLines w:val="0"/>
        <w:rPr>
          <w:rFonts w:ascii="Baskervville Medium" w:cs="Baskervville Medium" w:eastAsia="Baskervville Medium" w:hAnsi="Baskervville Medium"/>
          <w:sz w:val="26"/>
          <w:szCs w:val="26"/>
        </w:rPr>
      </w:pPr>
      <w:bookmarkStart w:colFirst="0" w:colLast="0" w:name="_mn4jlrqx9j0w" w:id="10"/>
      <w:bookmarkEnd w:id="10"/>
      <w:r w:rsidDel="00000000" w:rsidR="00000000" w:rsidRPr="00000000">
        <w:rPr>
          <w:rFonts w:ascii="Baskervville Medium" w:cs="Baskervville Medium" w:eastAsia="Baskervville Medium" w:hAnsi="Baskervville Medium"/>
          <w:sz w:val="26"/>
          <w:szCs w:val="26"/>
          <w:rtl w:val="0"/>
        </w:rPr>
        <w:t xml:space="preserve">Phase 1 — Starting wind deployment</w:t>
      </w:r>
    </w:p>
    <w:p w:rsidR="00000000" w:rsidDel="00000000" w:rsidP="00000000" w:rsidRDefault="00000000" w:rsidRPr="00000000" w14:paraId="0000008C">
      <w:pPr>
        <w:spacing w:after="240" w:before="240" w:lineRule="auto"/>
        <w:rPr/>
      </w:pPr>
      <w:r w:rsidDel="00000000" w:rsidR="00000000" w:rsidRPr="00000000">
        <w:rPr>
          <w:rtl w:val="0"/>
        </w:rPr>
        <w:t xml:space="preserve">Install one or more wind turbines on validated rocky ridges, with minimal clearing, to create a first renewable energy source, train the team, and test logistics.</w:t>
      </w:r>
    </w:p>
    <w:p w:rsidR="00000000" w:rsidDel="00000000" w:rsidP="00000000" w:rsidRDefault="00000000" w:rsidRPr="00000000" w14:paraId="0000008D">
      <w:pPr>
        <w:pStyle w:val="Heading3"/>
        <w:keepNext w:val="0"/>
        <w:keepLines w:val="0"/>
        <w:rPr>
          <w:rFonts w:ascii="Baskervville Medium" w:cs="Baskervville Medium" w:eastAsia="Baskervville Medium" w:hAnsi="Baskervville Medium"/>
          <w:sz w:val="26"/>
          <w:szCs w:val="26"/>
        </w:rPr>
      </w:pPr>
      <w:bookmarkStart w:colFirst="0" w:colLast="0" w:name="_oyai4t57mlhd" w:id="11"/>
      <w:bookmarkEnd w:id="11"/>
      <w:r w:rsidDel="00000000" w:rsidR="00000000" w:rsidRPr="00000000">
        <w:rPr>
          <w:rFonts w:ascii="Baskervville Medium" w:cs="Baskervville Medium" w:eastAsia="Baskervville Medium" w:hAnsi="Baskervville Medium"/>
          <w:sz w:val="26"/>
          <w:szCs w:val="26"/>
          <w:rtl w:val="0"/>
        </w:rPr>
        <w:t xml:space="preserve">Phase 2 — Small energy assets</w:t>
      </w:r>
    </w:p>
    <w:p w:rsidR="00000000" w:rsidDel="00000000" w:rsidP="00000000" w:rsidRDefault="00000000" w:rsidRPr="00000000" w14:paraId="0000008E">
      <w:pPr>
        <w:spacing w:after="240" w:before="240" w:lineRule="auto"/>
        <w:rPr/>
      </w:pPr>
      <w:r w:rsidDel="00000000" w:rsidR="00000000" w:rsidRPr="00000000">
        <w:rPr>
          <w:rtl w:val="0"/>
        </w:rPr>
        <w:t xml:space="preserve">Add micro-hydro, small dams, batteries, monitoring, control systems, and modular energy nodes.</w:t>
      </w:r>
    </w:p>
    <w:p w:rsidR="00000000" w:rsidDel="00000000" w:rsidP="00000000" w:rsidRDefault="00000000" w:rsidRPr="00000000" w14:paraId="0000008F">
      <w:pPr>
        <w:pStyle w:val="Heading3"/>
        <w:keepNext w:val="0"/>
        <w:keepLines w:val="0"/>
        <w:rPr>
          <w:rFonts w:ascii="Baskervville Medium" w:cs="Baskervville Medium" w:eastAsia="Baskervville Medium" w:hAnsi="Baskervville Medium"/>
          <w:sz w:val="26"/>
          <w:szCs w:val="26"/>
        </w:rPr>
      </w:pPr>
      <w:bookmarkStart w:colFirst="0" w:colLast="0" w:name="_wch8kts73rjd" w:id="12"/>
      <w:bookmarkEnd w:id="12"/>
      <w:r w:rsidDel="00000000" w:rsidR="00000000" w:rsidRPr="00000000">
        <w:rPr>
          <w:rFonts w:ascii="Baskervville Medium" w:cs="Baskervville Medium" w:eastAsia="Baskervville Medium" w:hAnsi="Baskervville Medium"/>
          <w:sz w:val="26"/>
          <w:szCs w:val="26"/>
          <w:rtl w:val="0"/>
        </w:rPr>
        <w:t xml:space="preserve">Phase 3 — Local training</w:t>
      </w:r>
    </w:p>
    <w:p w:rsidR="00000000" w:rsidDel="00000000" w:rsidP="00000000" w:rsidRDefault="00000000" w:rsidRPr="00000000" w14:paraId="00000090">
      <w:pPr>
        <w:spacing w:after="240" w:before="240" w:lineRule="auto"/>
        <w:rPr/>
      </w:pPr>
      <w:r w:rsidDel="00000000" w:rsidR="00000000" w:rsidRPr="00000000">
        <w:rPr>
          <w:rtl w:val="0"/>
        </w:rPr>
        <w:t xml:space="preserve">Create initial training paths in energy, fibre, servers, greenhouses, heat systems, safety, maintenance, and operations.</w:t>
      </w:r>
    </w:p>
    <w:p w:rsidR="00000000" w:rsidDel="00000000" w:rsidP="00000000" w:rsidRDefault="00000000" w:rsidRPr="00000000" w14:paraId="00000091">
      <w:pPr>
        <w:pStyle w:val="Heading3"/>
        <w:keepNext w:val="0"/>
        <w:keepLines w:val="0"/>
        <w:rPr>
          <w:rFonts w:ascii="Baskervville Medium" w:cs="Baskervville Medium" w:eastAsia="Baskervville Medium" w:hAnsi="Baskervville Medium"/>
          <w:sz w:val="26"/>
          <w:szCs w:val="26"/>
        </w:rPr>
      </w:pPr>
      <w:bookmarkStart w:colFirst="0" w:colLast="0" w:name="_ol9q1xrdd0p3" w:id="13"/>
      <w:bookmarkEnd w:id="13"/>
      <w:r w:rsidDel="00000000" w:rsidR="00000000" w:rsidRPr="00000000">
        <w:rPr>
          <w:rFonts w:ascii="Baskervville Medium" w:cs="Baskervville Medium" w:eastAsia="Baskervville Medium" w:hAnsi="Baskervville Medium"/>
          <w:sz w:val="26"/>
          <w:szCs w:val="26"/>
          <w:rtl w:val="0"/>
        </w:rPr>
        <w:t xml:space="preserve">Phase 4 — First useful infrastructure</w:t>
      </w:r>
    </w:p>
    <w:p w:rsidR="00000000" w:rsidDel="00000000" w:rsidP="00000000" w:rsidRDefault="00000000" w:rsidRPr="00000000" w14:paraId="00000092">
      <w:pPr>
        <w:spacing w:after="240" w:before="240" w:lineRule="auto"/>
        <w:rPr/>
      </w:pPr>
      <w:r w:rsidDel="00000000" w:rsidR="00000000" w:rsidRPr="00000000">
        <w:rPr>
          <w:rtl w:val="0"/>
        </w:rPr>
        <w:t xml:space="preserve">Install a greenhouse, heat loop, small technical building, fibre connection, aquaculture pilot, or first shared service according to local priorities.</w:t>
      </w:r>
    </w:p>
    <w:p w:rsidR="00000000" w:rsidDel="00000000" w:rsidP="00000000" w:rsidRDefault="00000000" w:rsidRPr="00000000" w14:paraId="00000093">
      <w:pPr>
        <w:pStyle w:val="Heading3"/>
        <w:keepNext w:val="0"/>
        <w:keepLines w:val="0"/>
        <w:rPr>
          <w:rFonts w:ascii="Baskervville Medium" w:cs="Baskervville Medium" w:eastAsia="Baskervville Medium" w:hAnsi="Baskervville Medium"/>
          <w:sz w:val="26"/>
          <w:szCs w:val="26"/>
        </w:rPr>
      </w:pPr>
      <w:bookmarkStart w:colFirst="0" w:colLast="0" w:name="_lhndrxmibjtj" w:id="14"/>
      <w:bookmarkEnd w:id="14"/>
      <w:r w:rsidDel="00000000" w:rsidR="00000000" w:rsidRPr="00000000">
        <w:rPr>
          <w:rFonts w:ascii="Baskervville Medium" w:cs="Baskervville Medium" w:eastAsia="Baskervville Medium" w:hAnsi="Baskervville Medium"/>
          <w:sz w:val="26"/>
          <w:szCs w:val="26"/>
          <w:rtl w:val="0"/>
        </w:rPr>
        <w:t xml:space="preserve">Phase 5 — Modular compute</w:t>
      </w:r>
    </w:p>
    <w:p w:rsidR="00000000" w:rsidDel="00000000" w:rsidP="00000000" w:rsidRDefault="00000000" w:rsidRPr="00000000" w14:paraId="00000094">
      <w:pPr>
        <w:spacing w:after="240" w:before="240" w:lineRule="auto"/>
        <w:rPr/>
      </w:pPr>
      <w:r w:rsidDel="00000000" w:rsidR="00000000" w:rsidRPr="00000000">
        <w:rPr>
          <w:rtl w:val="0"/>
        </w:rPr>
        <w:t xml:space="preserve">Deploy first compute pads only if energy, fibre, governance, maintenance, and local benefits are sufficiently clear.</w:t>
      </w:r>
    </w:p>
    <w:p w:rsidR="00000000" w:rsidDel="00000000" w:rsidP="00000000" w:rsidRDefault="00000000" w:rsidRPr="00000000" w14:paraId="00000095">
      <w:pPr>
        <w:pStyle w:val="Heading3"/>
        <w:keepNext w:val="0"/>
        <w:keepLines w:val="0"/>
        <w:rPr>
          <w:rFonts w:ascii="Baskervville Medium" w:cs="Baskervville Medium" w:eastAsia="Baskervville Medium" w:hAnsi="Baskervville Medium"/>
          <w:sz w:val="26"/>
          <w:szCs w:val="26"/>
        </w:rPr>
      </w:pPr>
      <w:bookmarkStart w:colFirst="0" w:colLast="0" w:name="_39qgi088cnno" w:id="15"/>
      <w:bookmarkEnd w:id="15"/>
      <w:r w:rsidDel="00000000" w:rsidR="00000000" w:rsidRPr="00000000">
        <w:rPr>
          <w:rFonts w:ascii="Baskervville Medium" w:cs="Baskervville Medium" w:eastAsia="Baskervville Medium" w:hAnsi="Baskervville Medium"/>
          <w:sz w:val="26"/>
          <w:szCs w:val="26"/>
          <w:rtl w:val="0"/>
        </w:rPr>
        <w:t xml:space="preserve">Phase 6 — Heat recovery</w:t>
      </w:r>
    </w:p>
    <w:p w:rsidR="00000000" w:rsidDel="00000000" w:rsidP="00000000" w:rsidRDefault="00000000" w:rsidRPr="00000000" w14:paraId="00000096">
      <w:pPr>
        <w:spacing w:after="240" w:before="240" w:lineRule="auto"/>
        <w:rPr/>
      </w:pPr>
      <w:r w:rsidDel="00000000" w:rsidR="00000000" w:rsidRPr="00000000">
        <w:rPr>
          <w:rtl w:val="0"/>
        </w:rPr>
        <w:t xml:space="preserve">Connect server heat to public buildings, housing, greenhouses, or community uses.</w:t>
      </w:r>
    </w:p>
    <w:p w:rsidR="00000000" w:rsidDel="00000000" w:rsidP="00000000" w:rsidRDefault="00000000" w:rsidRPr="00000000" w14:paraId="00000097">
      <w:pPr>
        <w:pStyle w:val="Heading3"/>
        <w:keepNext w:val="0"/>
        <w:keepLines w:val="0"/>
        <w:rPr>
          <w:rFonts w:ascii="Baskervville Medium" w:cs="Baskervville Medium" w:eastAsia="Baskervville Medium" w:hAnsi="Baskervville Medium"/>
          <w:sz w:val="26"/>
          <w:szCs w:val="26"/>
        </w:rPr>
      </w:pPr>
      <w:bookmarkStart w:colFirst="0" w:colLast="0" w:name="_8bni3g6rt3ki" w:id="16"/>
      <w:bookmarkEnd w:id="16"/>
      <w:r w:rsidDel="00000000" w:rsidR="00000000" w:rsidRPr="00000000">
        <w:rPr>
          <w:rFonts w:ascii="Baskervville Medium" w:cs="Baskervville Medium" w:eastAsia="Baskervville Medium" w:hAnsi="Baskervville Medium"/>
          <w:sz w:val="26"/>
          <w:szCs w:val="26"/>
          <w:rtl w:val="0"/>
        </w:rPr>
        <w:t xml:space="preserve">Phase 7 — Post-mortem and decision</w:t>
      </w:r>
    </w:p>
    <w:p w:rsidR="00000000" w:rsidDel="00000000" w:rsidP="00000000" w:rsidRDefault="00000000" w:rsidRPr="00000000" w14:paraId="00000098">
      <w:pPr>
        <w:spacing w:after="240" w:before="240" w:lineRule="auto"/>
        <w:rPr/>
      </w:pPr>
      <w:r w:rsidDel="00000000" w:rsidR="00000000" w:rsidRPr="00000000">
        <w:rPr>
          <w:rtl w:val="0"/>
        </w:rPr>
        <w:t xml:space="preserve">Document what worked, what failed, what was too expensive, what needs modification, what the community accepts, and what can be scaled.</w:t>
      </w:r>
    </w:p>
    <w:p w:rsidR="00000000" w:rsidDel="00000000" w:rsidP="00000000" w:rsidRDefault="00000000" w:rsidRPr="00000000" w14:paraId="00000099">
      <w:pPr>
        <w:pStyle w:val="Heading3"/>
        <w:keepNext w:val="0"/>
        <w:keepLines w:val="0"/>
        <w:rPr>
          <w:rFonts w:ascii="Baskervville Medium" w:cs="Baskervville Medium" w:eastAsia="Baskervville Medium" w:hAnsi="Baskervville Medium"/>
          <w:sz w:val="26"/>
          <w:szCs w:val="26"/>
        </w:rPr>
      </w:pPr>
      <w:bookmarkStart w:colFirst="0" w:colLast="0" w:name="_l4wfvb1yocg9" w:id="17"/>
      <w:bookmarkEnd w:id="17"/>
      <w:r w:rsidDel="00000000" w:rsidR="00000000" w:rsidRPr="00000000">
        <w:rPr>
          <w:rFonts w:ascii="Baskervville Medium" w:cs="Baskervville Medium" w:eastAsia="Baskervville Medium" w:hAnsi="Baskervville Medium"/>
          <w:sz w:val="26"/>
          <w:szCs w:val="26"/>
          <w:rtl w:val="0"/>
        </w:rPr>
        <w:t xml:space="preserve">Phase 8 — Expansion or replication</w:t>
      </w:r>
    </w:p>
    <w:p w:rsidR="00000000" w:rsidDel="00000000" w:rsidP="00000000" w:rsidRDefault="00000000" w:rsidRPr="00000000" w14:paraId="0000009A">
      <w:pPr>
        <w:spacing w:after="240" w:before="240" w:lineRule="auto"/>
        <w:rPr/>
      </w:pPr>
      <w:r w:rsidDel="00000000" w:rsidR="00000000" w:rsidRPr="00000000">
        <w:rPr>
          <w:rtl w:val="0"/>
        </w:rPr>
        <w:t xml:space="preserve">Scale only if the evidence is strong. Otherwise, adjust or select another site.</w:t>
      </w:r>
    </w:p>
    <w:p w:rsidR="00000000" w:rsidDel="00000000" w:rsidP="00000000" w:rsidRDefault="00000000" w:rsidRPr="00000000" w14:paraId="000000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C">
      <w:pPr>
        <w:pStyle w:val="Heading2"/>
        <w:keepNext w:val="0"/>
        <w:keepLines w:val="0"/>
        <w:rPr>
          <w:rFonts w:ascii="Baskervville Medium" w:cs="Baskervville Medium" w:eastAsia="Baskervville Medium" w:hAnsi="Baskervville Medium"/>
          <w:sz w:val="34"/>
          <w:szCs w:val="34"/>
        </w:rPr>
      </w:pPr>
      <w:bookmarkStart w:colFirst="0" w:colLast="0" w:name="_95a0ba9foulq" w:id="18"/>
      <w:bookmarkEnd w:id="18"/>
      <w:r w:rsidDel="00000000" w:rsidR="00000000" w:rsidRPr="00000000">
        <w:rPr>
          <w:rFonts w:ascii="Baskervville Medium" w:cs="Baskervville Medium" w:eastAsia="Baskervville Medium" w:hAnsi="Baskervville Medium"/>
          <w:sz w:val="34"/>
          <w:szCs w:val="34"/>
          <w:rtl w:val="0"/>
        </w:rPr>
        <w:t xml:space="preserve">9. Strategic summary</w:t>
      </w:r>
    </w:p>
    <w:p w:rsidR="00000000" w:rsidDel="00000000" w:rsidP="00000000" w:rsidRDefault="00000000" w:rsidRPr="00000000" w14:paraId="0000009D">
      <w:pPr>
        <w:spacing w:after="240" w:before="240" w:lineRule="auto"/>
        <w:rPr/>
      </w:pPr>
      <w:r w:rsidDel="00000000" w:rsidR="00000000" w:rsidRPr="00000000">
        <w:rPr>
          <w:rtl w:val="0"/>
        </w:rPr>
        <w:t xml:space="preserve">Kristal Farms is not a megaproject to impose. It is a gradual and harmonious deployment model.</w:t>
      </w:r>
    </w:p>
    <w:p w:rsidR="00000000" w:rsidDel="00000000" w:rsidP="00000000" w:rsidRDefault="00000000" w:rsidRPr="00000000" w14:paraId="0000009E">
      <w:pPr>
        <w:spacing w:after="240" w:before="240" w:lineRule="auto"/>
        <w:rPr/>
      </w:pPr>
      <w:r w:rsidDel="00000000" w:rsidR="00000000" w:rsidRPr="00000000">
        <w:rPr>
          <w:rtl w:val="0"/>
        </w:rPr>
        <w:t xml:space="preserve">It can begin with simple assets, such as coastal wind turbines anchored on rocky ridges. It can then add small dams, micro-hydro, batteries, greenhouses, aquaculture, fibre, compute pads, and heat recovery. Each step trains teams, tests the territory, measures impacts, creates local benefits, and determines whether the next step is justified.</w:t>
      </w:r>
    </w:p>
    <w:p w:rsidR="00000000" w:rsidDel="00000000" w:rsidP="00000000" w:rsidRDefault="00000000" w:rsidRPr="00000000" w14:paraId="0000009F">
      <w:pPr>
        <w:spacing w:after="240" w:before="240" w:lineRule="auto"/>
        <w:rPr/>
      </w:pPr>
      <w:r w:rsidDel="00000000" w:rsidR="00000000" w:rsidRPr="00000000">
        <w:rPr>
          <w:rtl w:val="0"/>
        </w:rPr>
        <w:t xml:space="preserve">The project recognizes that not every community will choose the same path. Some may want strong collaboration. Others may prefer distance. Others may refuse. That choice must be respected.</w:t>
      </w:r>
    </w:p>
    <w:p w:rsidR="00000000" w:rsidDel="00000000" w:rsidP="00000000" w:rsidRDefault="00000000" w:rsidRPr="00000000" w14:paraId="000000A0">
      <w:pPr>
        <w:spacing w:after="240" w:before="240" w:lineRule="auto"/>
        <w:rPr/>
      </w:pPr>
      <w:r w:rsidDel="00000000" w:rsidR="00000000" w:rsidRPr="00000000">
        <w:rPr>
          <w:rtl w:val="0"/>
        </w:rPr>
        <w:t xml:space="preserve">The strength of Kristal Farms is this range of options:</w:t>
      </w:r>
    </w:p>
    <w:p w:rsidR="00000000" w:rsidDel="00000000" w:rsidP="00000000" w:rsidRDefault="00000000" w:rsidRPr="00000000" w14:paraId="000000A1">
      <w:pPr>
        <w:spacing w:after="240" w:before="240" w:lineRule="auto"/>
        <w:ind w:left="600" w:right="600" w:firstLine="0"/>
        <w:rPr>
          <w:b w:val="1"/>
          <w:bCs w:val="1"/>
        </w:rPr>
      </w:pPr>
      <w:r w:rsidDel="00000000" w:rsidR="00000000" w:rsidRPr="00000000">
        <w:rPr>
          <w:b w:val="1"/>
          <w:bCs w:val="1"/>
          <w:rtl w:val="0"/>
        </w:rPr>
        <w:t xml:space="preserve">multiple possible rivers, multiple dam sizes, multiple levels of village integration, multiple community-benefit models, and multiple stopping points if conditions are not met.</w:t>
      </w:r>
    </w:p>
    <w:p w:rsidR="00000000" w:rsidDel="00000000" w:rsidP="00000000" w:rsidRDefault="00000000" w:rsidRPr="00000000" w14:paraId="000000A2">
      <w:pPr>
        <w:spacing w:after="240" w:before="240" w:lineRule="auto"/>
        <w:rPr/>
      </w:pPr>
      <w:r w:rsidDel="00000000" w:rsidR="00000000" w:rsidRPr="00000000">
        <w:rPr>
          <w:rtl w:val="0"/>
        </w:rPr>
        <w:t xml:space="preserve">The project should therefore be presented this way:</w:t>
      </w:r>
    </w:p>
    <w:p w:rsidR="00000000" w:rsidDel="00000000" w:rsidP="00000000" w:rsidRDefault="00000000" w:rsidRPr="00000000" w14:paraId="000000A3">
      <w:pPr>
        <w:spacing w:after="240" w:before="240" w:lineRule="auto"/>
        <w:ind w:left="600" w:right="600" w:firstLine="0"/>
        <w:rPr>
          <w:b w:val="1"/>
          <w:bCs w:val="1"/>
        </w:rPr>
      </w:pPr>
      <w:r w:rsidDel="00000000" w:rsidR="00000000" w:rsidRPr="00000000">
        <w:rPr>
          <w:b w:val="1"/>
          <w:bCs w:val="1"/>
          <w:rtl w:val="0"/>
        </w:rPr>
        <w:t xml:space="preserve">Kristal Farms is an energy, compute, heat, and training platform that adapts to the territory, the rivers, and the informed choices of local communities.</w:t>
      </w:r>
    </w:p>
    <w:p w:rsidR="00000000" w:rsidDel="00000000" w:rsidP="00000000" w:rsidRDefault="00000000" w:rsidRPr="00000000" w14:paraId="000000A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askervville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nter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Baskervville Medium" w:cs="Baskervville Medium" w:eastAsia="Baskervville Medium" w:hAnsi="Baskervville Medium"/>
        <w:color w:val="1f1f1f"/>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color w:val="1e6864"/>
      <w:sz w:val="32"/>
      <w:szCs w:val="32"/>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b w:val="1"/>
      <w:bCs w:val="1"/>
      <w:color w:val="1f1f1f"/>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b w:val="1"/>
      <w:bCs w:val="1"/>
      <w:color w:val="1f1f1f"/>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b w:val="1"/>
      <w:bCs w:val="1"/>
      <w:color w:val="1f1f1f"/>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b w:val="1"/>
      <w:bCs w:val="1"/>
      <w:i w:val="1"/>
      <w:iCs w:val="1"/>
      <w:color w:val="1f1f1f"/>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b w:val="1"/>
      <w:bCs w:val="1"/>
      <w:i w:val="1"/>
      <w:iCs w:val="1"/>
      <w:color w:val="1f1f1f"/>
      <w:sz w:val="22"/>
      <w:szCs w:val="22"/>
    </w:rPr>
  </w:style>
  <w:style w:type="paragraph" w:styleId="Title">
    <w:name w:val="Title"/>
    <w:basedOn w:val="Normal"/>
    <w:next w:val="Normal"/>
    <w:pPr>
      <w:keepNext w:val="1"/>
      <w:keepLines w:val="1"/>
      <w:spacing w:after="120" w:before="480" w:lineRule="auto"/>
    </w:pPr>
    <w:rPr>
      <w:color w:val="1e6864"/>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i w:val="1"/>
      <w:iCs w:val="1"/>
      <w:color w:val="1f1f1f"/>
      <w:sz w:val="28"/>
      <w:szCs w:val="2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11" Type="http://schemas.openxmlformats.org/officeDocument/2006/relationships/font" Target="fonts/InterMedium-italic.ttf"/><Relationship Id="rId10" Type="http://schemas.openxmlformats.org/officeDocument/2006/relationships/font" Target="fonts/InterMedium-bold.ttf"/><Relationship Id="rId12" Type="http://schemas.openxmlformats.org/officeDocument/2006/relationships/font" Target="fonts/InterMedium-boldItalic.ttf"/><Relationship Id="rId9" Type="http://schemas.openxmlformats.org/officeDocument/2006/relationships/font" Target="fonts/InterMedium-regular.ttf"/><Relationship Id="rId5" Type="http://schemas.openxmlformats.org/officeDocument/2006/relationships/font" Target="fonts/BaskervvilleMedium-regular.ttf"/><Relationship Id="rId6" Type="http://schemas.openxmlformats.org/officeDocument/2006/relationships/font" Target="fonts/BaskervvilleMedium-bold.ttf"/><Relationship Id="rId7" Type="http://schemas.openxmlformats.org/officeDocument/2006/relationships/font" Target="fonts/BaskervvilleMedium-italic.ttf"/><Relationship Id="rId8" Type="http://schemas.openxmlformats.org/officeDocument/2006/relationships/font" Target="fonts/Baskervville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