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color w:val="000000"/>
          <w:sz w:val="40"/>
          <w:szCs w:val="40"/>
        </w:rPr>
      </w:pPr>
      <w:bookmarkStart w:colFirst="0" w:colLast="0" w:name="_l6vmgukbvc5e" w:id="0"/>
      <w:bookmarkEnd w:id="0"/>
      <w:r w:rsidDel="00000000" w:rsidR="00000000" w:rsidRPr="00000000">
        <w:rPr>
          <w:color w:val="000000"/>
          <w:sz w:val="40"/>
          <w:szCs w:val="40"/>
          <w:rtl w:val="0"/>
        </w:rPr>
        <w:t xml:space="preserve">07 Recyclage de chaleur et valeur communautaire</w:t>
      </w:r>
    </w:p>
    <w:p w:rsidR="00000000" w:rsidDel="00000000" w:rsidP="00000000" w:rsidRDefault="00000000" w:rsidRPr="00000000" w14:paraId="00000002">
      <w:pPr>
        <w:rPr>
          <w:color w:val="000000"/>
        </w:rPr>
      </w:pPr>
      <w:r w:rsidDel="00000000" w:rsidR="00000000" w:rsidRPr="00000000">
        <w:rPr>
          <w:b w:val="1"/>
          <w:bCs w:val="1"/>
          <w:color w:val="000000"/>
          <w:rtl w:val="0"/>
        </w:rPr>
        <w:t xml:space="preserve">Projet :</w:t>
      </w:r>
      <w:r w:rsidDel="00000000" w:rsidR="00000000" w:rsidRPr="00000000">
        <w:rPr>
          <w:color w:val="000000"/>
          <w:rtl w:val="0"/>
        </w:rPr>
        <w:t xml:space="preserve"> Kristal Farms — Dossier de partenariat pour la côte du Labrador</w:t>
        <w:br w:type="textWrapping"/>
      </w:r>
      <w:r w:rsidDel="00000000" w:rsidR="00000000" w:rsidRPr="00000000">
        <w:rPr>
          <w:b w:val="1"/>
          <w:bCs w:val="1"/>
          <w:color w:val="000000"/>
          <w:rtl w:val="0"/>
        </w:rPr>
        <w:t xml:space="preserve">Type de document :</w:t>
      </w:r>
      <w:r w:rsidDel="00000000" w:rsidR="00000000" w:rsidRPr="00000000">
        <w:rPr>
          <w:color w:val="000000"/>
          <w:rtl w:val="0"/>
        </w:rPr>
        <w:t xml:space="preserve"> Note technique et communautaire destinée aux partenaires</w:t>
        <w:br w:type="textWrapping"/>
      </w:r>
      <w:r w:rsidDel="00000000" w:rsidR="00000000" w:rsidRPr="00000000">
        <w:rPr>
          <w:b w:val="1"/>
          <w:bCs w:val="1"/>
          <w:color w:val="000000"/>
          <w:rtl w:val="0"/>
        </w:rPr>
        <w:t xml:space="preserve">Cible principale :</w:t>
      </w:r>
      <w:r w:rsidDel="00000000" w:rsidR="00000000" w:rsidRPr="00000000">
        <w:rPr>
          <w:color w:val="000000"/>
          <w:rtl w:val="0"/>
        </w:rPr>
        <w:t xml:space="preserve"> Nain d’abord ; modèle de réplication pour les communautés côtières du Labrador</w:t>
        <w:br w:type="textWrapping"/>
      </w:r>
      <w:r w:rsidDel="00000000" w:rsidR="00000000" w:rsidRPr="00000000">
        <w:rPr>
          <w:b w:val="1"/>
          <w:bCs w:val="1"/>
          <w:color w:val="000000"/>
          <w:rtl w:val="0"/>
        </w:rPr>
        <w:t xml:space="preserve">Statut :</w:t>
      </w:r>
      <w:r w:rsidDel="00000000" w:rsidR="00000000" w:rsidRPr="00000000">
        <w:rPr>
          <w:color w:val="000000"/>
          <w:rtl w:val="0"/>
        </w:rPr>
        <w:t xml:space="preserve"> Ébauche v1</w:t>
        <w:br w:type="textWrapping"/>
      </w:r>
      <w:r w:rsidDel="00000000" w:rsidR="00000000" w:rsidRPr="00000000">
        <w:rPr>
          <w:b w:val="1"/>
          <w:bCs w:val="1"/>
          <w:color w:val="000000"/>
          <w:rtl w:val="0"/>
        </w:rPr>
        <w:t xml:space="preserve">Diffusion :</w:t>
      </w:r>
      <w:r w:rsidDel="00000000" w:rsidR="00000000" w:rsidRPr="00000000">
        <w:rPr>
          <w:color w:val="000000"/>
          <w:rtl w:val="0"/>
        </w:rPr>
        <w:t xml:space="preserve"> Version destinée aux partenaires, non soumise à un accord de confidentialité</w:t>
        <w:br w:type="textWrapp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sdt>
      <w:sdtPr>
        <w:id w:val="-1623142575"/>
        <w:docPartObj>
          <w:docPartGallery w:val="Table of Contents"/>
          <w:docPartUnique w:val="1"/>
        </w:docPartObj>
      </w:sdtPr>
      <w:sdtContent>
        <w:p w:rsidR="00000000" w:rsidDel="00000000" w:rsidP="00000000" w:rsidRDefault="00000000" w:rsidRPr="00000000" w14:paraId="00000005">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l6vmgukbvc5e">
            <w:r w:rsidDel="00000000" w:rsidR="00000000" w:rsidRPr="00000000">
              <w:rPr>
                <w:rFonts w:ascii="Baskervville Medium" w:cs="Baskervville Medium" w:eastAsia="Baskervville Medium" w:hAnsi="Baskervville Medium"/>
                <w:b w:val="1"/>
                <w:bCs w:val="1"/>
                <w:i w:val="0"/>
                <w:iCs w:val="0"/>
                <w:smallCaps w:val="0"/>
                <w:strike w:val="0"/>
                <w:color w:val="000000"/>
                <w:sz w:val="24"/>
                <w:szCs w:val="24"/>
                <w:u w:val="none"/>
                <w:shd w:fill="auto" w:val="clear"/>
                <w:vertAlign w:val="baseline"/>
                <w:rtl w:val="0"/>
              </w:rPr>
              <w:t xml:space="preserve">07 Recyclage de chaleur et valeur communautaire</w:t>
              <w:tab/>
              <w:t xml:space="preserve">1</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360" w:firstLine="0"/>
            <w:rPr>
              <w:color w:val="000000"/>
              <w:u w:val="none"/>
            </w:rPr>
          </w:pPr>
          <w:hyperlink w:anchor="_hhw8p7lrg37r">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 Objectif</w:t>
              <w:tab/>
              <w:t xml:space="preserve">3</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360" w:firstLine="0"/>
            <w:rPr>
              <w:color w:val="000000"/>
              <w:u w:val="none"/>
            </w:rPr>
          </w:pPr>
          <w:hyperlink w:anchor="_m7mkdpqwxnlr">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2. Résumé exécutif</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color w:val="000000"/>
              <w:u w:val="none"/>
            </w:rPr>
          </w:pPr>
          <w:hyperlink w:anchor="_5b9hqri1yshw">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3. Principe « chaleur d’abord »</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720" w:firstLine="0"/>
            <w:rPr>
              <w:color w:val="000000"/>
              <w:u w:val="none"/>
            </w:rPr>
          </w:pPr>
          <w:hyperlink w:anchor="_qogq6kmruwi9">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3.1 Ce que signifie « chaleur d’abord »</w:t>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720" w:firstLine="0"/>
            <w:rPr>
              <w:color w:val="000000"/>
              <w:u w:val="none"/>
            </w:rPr>
          </w:pPr>
          <w:hyperlink w:anchor="_h0dwt4dolazj">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3.2 Ce que « chaleur d’abord » ne signifie pas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360" w:firstLine="0"/>
            <w:rPr>
              <w:color w:val="000000"/>
              <w:u w:val="none"/>
            </w:rPr>
          </w:pPr>
          <w:hyperlink w:anchor="_9vucv4tdm077">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4. Pourquoi le recyclage de la chaleur compte sur la côte du Labrador</w:t>
              <w:tab/>
              <w:t xml:space="preserve">7</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color w:val="000000"/>
              <w:u w:val="none"/>
            </w:rPr>
          </w:pPr>
          <w:hyperlink w:anchor="_4y4uiehzq0bk">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5. Architecture du système</w:t>
              <w:tab/>
              <w:t xml:space="preserve">8</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720" w:firstLine="0"/>
            <w:rPr>
              <w:color w:val="000000"/>
              <w:u w:val="none"/>
            </w:rPr>
          </w:pPr>
          <w:hyperlink w:anchor="_jsjl1ghqcxab">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5.1 Parcours thermique conceptuel</w:t>
              <w:tab/>
              <w:t xml:space="preserve">8</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720" w:firstLine="0"/>
            <w:rPr>
              <w:color w:val="000000"/>
              <w:u w:val="none"/>
            </w:rPr>
          </w:pPr>
          <w:hyperlink w:anchor="_uxuofk5mnc6s">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5.2 Deux circuits scellés</w:t>
              <w:tab/>
              <w:t xml:space="preserve">8</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720" w:firstLine="0"/>
            <w:rPr>
              <w:color w:val="000000"/>
              <w:u w:val="none"/>
            </w:rPr>
          </w:pPr>
          <w:hyperlink w:anchor="_5nlo08s5umnq">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5.3 Interface environnementale sans contact</w:t>
              <w:tab/>
              <w:t xml:space="preserve">9</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gdy2dpwafhrw">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6. Captage de la chaleur au niveau du conteneur</w:t>
              <w:tab/>
              <w:t xml:space="preserve">10</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color w:val="000000"/>
              <w:u w:val="none"/>
            </w:rPr>
          </w:pPr>
          <w:hyperlink w:anchor="_ura1mrfmwea8">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6.1 Refroidissement liquide direct</w:t>
              <w:tab/>
              <w:t xml:space="preserve">10</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720" w:firstLine="0"/>
            <w:rPr>
              <w:color w:val="000000"/>
              <w:u w:val="none"/>
            </w:rPr>
          </w:pPr>
          <w:hyperlink w:anchor="_aejq5l9jcfaa">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6.2 Échangeurs de chaleur à porte arrière</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7lx2d6hvc8c1">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6.3 Règle pratique de sélection</w:t>
              <w:tab/>
              <w:t xml:space="preserve">10</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color w:val="000000"/>
              <w:u w:val="none"/>
            </w:rPr>
          </w:pPr>
          <w:hyperlink w:anchor="_zxcun2sxrv9">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7. Températures de livraison de chaleur</w:t>
              <w:tab/>
              <w:t xml:space="preserve">11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lllm62md80jy">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7.1 Service à basse température</w:t>
              <w:tab/>
              <w:t xml:space="preserve">11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1zc0lesqyi5y">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7.2 Service rehaussé</w:t>
              <w:tab/>
              <w:t xml:space="preserve">11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tzj61a4t3mxv">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8. Utilisateurs prioritaires de chaleur</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color w:val="000000"/>
              <w:u w:val="none"/>
            </w:rPr>
          </w:pPr>
          <w:hyperlink w:anchor="_tv0i031rifp8">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8.1 Bâtiments publics critiques</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cpcbgr4b8lld">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8.2 Logements voisins</w:t>
              <w:tab/>
              <w:t xml:space="preserve">12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6z6vk2dv7olk">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8.3 Eau chaude domestique</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wkik5kxliyac">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8.4 Serre</w:t>
              <w:tab/>
              <w:t xml:space="preserve">13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t6u9kp7vty81">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9. Modèle opérationnel saisonnier</w:t>
              <w:tab/>
              <w:t xml:space="preserve">14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uf5vsfb8ezg">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9.1 Hiver</w:t>
              <w:tab/>
              <w:t xml:space="preserve">14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000000"/>
              <w:u w:val="none"/>
            </w:rPr>
          </w:pPr>
          <w:hyperlink w:anchor="_b3uqoe3yp7mp">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9.2 Saisons intermédiaires</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pm6oeey87of3">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9.3 Été</w:t>
              <w:tab/>
              <w:t xml:space="preserve">14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in67148qngka">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10. Stockage thermique</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7awipac7sj5a">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10.1 Stockage de courte durée</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earwuzq6p4jz">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10.2 Stockage futur saisonnier ou multi-semaines</w:t>
              <w:tab/>
              <w:t xml:space="preserve">15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1euhml5pjzwx">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11. Mesures de protection environnementale</w:t>
              <w:tab/>
              <w:t xml:space="preserve">16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rap9599kp775">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11.1 Échange de chaleur sans contact</w:t>
              <w:tab/>
              <w:t xml:space="preserve">16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color w:val="000000"/>
              <w:u w:val="none"/>
            </w:rPr>
          </w:pPr>
          <w:hyperlink w:anchor="_xxapn8ugjpm5">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11.2 Aucune dépendance aux petites rivières</w:t>
              <w:tab/>
              <w:t xml:space="preserve">16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49x6jva2wv7q">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11.3 Rejet contrôlé</w:t>
              <w:tab/>
              <w:t xml:space="preserve">16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color w:val="000000"/>
              <w:u w:val="none"/>
            </w:rPr>
          </w:pPr>
          <w:hyperlink w:anchor="_xqfwuzaltuit">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11.4 Faible consommation d’eau</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66u1io54pn3t">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12. Contrôles et opérations</w:t>
              <w:tab/>
              <w:t xml:space="preserve">17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color w:val="000000"/>
              <w:u w:val="none"/>
            </w:rPr>
          </w:pPr>
          <w:hyperlink w:anchor="_6dz6irj5si5t">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12.1 Ordonnancement du calcul sensible à la chaleur</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color w:val="000000"/>
              <w:u w:val="none"/>
            </w:rPr>
          </w:pPr>
          <w:hyperlink w:anchor="_qvwf2fw818ho">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12.2 Contrôles de la boucle de bâtiments</w:t>
              <w:tab/>
              <w:t xml:space="preserve">17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color w:val="000000"/>
              <w:u w:val="none"/>
            </w:rPr>
          </w:pPr>
          <w:hyperlink w:anchor="_z0mp7sweinez">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12.3 Responsabilité opérationnelle</w:t>
              <w:tab/>
              <w:t xml:space="preserve">17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color w:val="000000"/>
              <w:u w:val="none"/>
            </w:rPr>
          </w:pPr>
          <w:hyperlink w:anchor="_nbr858rkh5mm">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13. Valeur communautaire</w:t>
              <w:tab/>
              <w:t xml:space="preserve">19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color w:val="000000"/>
              <w:u w:val="none"/>
            </w:rPr>
          </w:pPr>
          <w:hyperlink w:anchor="_janxl2p9equ9">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13.1 Remplacement du diesel</w:t>
              <w:tab/>
              <w:t xml:space="preserve">19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color w:val="000000"/>
              <w:u w:val="none"/>
            </w:rPr>
          </w:pPr>
          <w:hyperlink w:anchor="_7mgu60ls4qbz">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13.2 Résilience des services publics</w:t>
              <w:tab/>
              <w:t xml:space="preserve">19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color w:val="000000"/>
              <w:u w:val="none"/>
            </w:rPr>
          </w:pPr>
          <w:hyperlink w:anchor="_8r96e9fz3a36">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13.3 Sécurité alimentaire</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color w:val="000000"/>
              <w:u w:val="none"/>
            </w:rPr>
          </w:pPr>
          <w:hyperlink w:anchor="_r2t52b5phbvx">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13.4 Emploi local et formation</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color w:val="000000"/>
              <w:u w:val="none"/>
            </w:rPr>
          </w:pPr>
          <w:hyperlink w:anchor="_7tbdp7eg4psw">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13.5 Visibilité locale</w:t>
              <w:tab/>
              <w:t xml:space="preserve">20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color w:val="000000"/>
              <w:u w:val="none"/>
            </w:rPr>
          </w:pPr>
          <w:hyperlink w:anchor="_hk8h89gnl4b9">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14. Gouvernance de l’allocation de la chaleur</w:t>
              <w:tab/>
              <w:t xml:space="preserve">21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color w:val="000000"/>
              <w:u w:val="none"/>
            </w:rPr>
          </w:pPr>
          <w:hyperlink w:anchor="_9u6yad5lz1gu">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14.1 Comité chaleur</w:t>
              <w:tab/>
              <w:t xml:space="preserve">21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color w:val="000000"/>
              <w:u w:val="none"/>
            </w:rPr>
          </w:pPr>
          <w:hyperlink w:anchor="_zhbouo7u0hkw">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14.2 Principes confirmés</w:t>
              <w:tab/>
              <w:t xml:space="preserve">21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color w:val="000000"/>
              <w:u w:val="none"/>
            </w:rPr>
          </w:pPr>
          <w:hyperlink w:anchor="_8nvueq2do9sq">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14.3 Éléments de conception ouverts</w:t>
              <w:tab/>
              <w:t xml:space="preserve">21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color w:val="000000"/>
              <w:u w:val="none"/>
            </w:rPr>
          </w:pPr>
          <w:hyperlink w:anchor="_glw4esemgmeh">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15. Indicateurs et tableau de bord public</w:t>
              <w:tab/>
              <w:t xml:space="preserve">23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color w:val="000000"/>
              <w:u w:val="none"/>
            </w:rPr>
          </w:pPr>
          <w:hyperlink w:anchor="_ssthypj8aay0">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15.1 Indicateurs thermiques de base</w:t>
              <w:tab/>
              <w:t xml:space="preserve">23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color w:val="000000"/>
              <w:u w:val="none"/>
            </w:rPr>
          </w:pPr>
          <w:hyperlink w:anchor="_jmnh7qg5bbab">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15.2 Indicateurs d’efficacité du centre de données</w:t>
              <w:tab/>
              <w:t xml:space="preserve">23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color w:val="000000"/>
              <w:u w:val="none"/>
            </w:rPr>
          </w:pPr>
          <w:hyperlink w:anchor="_ymt6yl9h4yv">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15.3 Indicateurs communautaires</w:t>
              <w:tab/>
              <w:t xml:space="preserve">24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color w:val="000000"/>
              <w:u w:val="none"/>
            </w:rPr>
          </w:pPr>
          <w:hyperlink w:anchor="_xoxdk5qqgmyt">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15.4 Fréquence de production de rapports</w:t>
              <w:tab/>
              <w:t xml:space="preserve">24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color w:val="000000"/>
              <w:u w:val="none"/>
            </w:rPr>
          </w:pPr>
          <w:hyperlink w:anchor="_owxja3p9w25i">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16. Parcours de mise en œuvre</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color w:val="000000"/>
              <w:u w:val="none"/>
            </w:rPr>
          </w:pPr>
          <w:hyperlink w:anchor="_1991wlkp48t4">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Phase 1 — Inventaire de la demande thermique</w:t>
              <w:tab/>
              <w:t xml:space="preserve">26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color w:val="000000"/>
              <w:u w:val="none"/>
            </w:rPr>
          </w:pPr>
          <w:hyperlink w:anchor="_msj6wp9vhle1">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Phase 2 — Boucle thermique pilote</w:t>
              <w:tab/>
              <w:t xml:space="preserve">26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color w:val="000000"/>
              <w:u w:val="none"/>
            </w:rPr>
          </w:pPr>
          <w:hyperlink w:anchor="_c48bd1ps05so">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Phase 3 — Intégration de la serre</w:t>
              <w:tab/>
              <w:t xml:space="preserve">27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color w:val="000000"/>
              <w:u w:val="none"/>
            </w:rPr>
          </w:pPr>
          <w:hyperlink w:anchor="_m7muaur7bg8y">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Phase 4 — Logements et plateformes d’expansion</w:t>
              <w:tab/>
              <w:t xml:space="preserve">27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color w:val="000000"/>
              <w:u w:val="none"/>
            </w:rPr>
          </w:pPr>
          <w:hyperlink w:anchor="_5mfgte1lc5i">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17. Rôles des partenaires</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color w:val="000000"/>
              <w:u w:val="none"/>
            </w:rPr>
          </w:pPr>
          <w:hyperlink w:anchor="_5sxxguubz6a9">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Partenaire hydroélectrique / service public</w:t>
              <w:tab/>
              <w:t xml:space="preserve">28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color w:val="000000"/>
              <w:u w:val="none"/>
            </w:rPr>
          </w:pPr>
          <w:hyperlink w:anchor="_dbe73j2w8nt2">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Partenaire communautaire / gouvernemental</w:t>
              <w:tab/>
              <w:t xml:space="preserve">28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color w:val="000000"/>
              <w:u w:val="none"/>
            </w:rPr>
          </w:pPr>
          <w:hyperlink w:anchor="_dvj2yjuc3tcy">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Investisseur en infrastructures</w:t>
              <w:tab/>
              <w:t xml:space="preserve">28</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color w:val="000000"/>
              <w:u w:val="none"/>
            </w:rPr>
          </w:pPr>
          <w:hyperlink w:anchor="_gvqrbb1yepuh">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Locataire de calcul</w:t>
              <w:tab/>
              <w:t xml:space="preserve">28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color w:val="000000"/>
              <w:u w:val="none"/>
            </w:rPr>
          </w:pPr>
          <w:hyperlink w:anchor="_pdc63avnsz1y">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Fournisseur de centre de données modulaire</w:t>
              <w:tab/>
              <w:t xml:space="preserve">29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color w:val="000000"/>
              <w:u w:val="none"/>
            </w:rPr>
          </w:pPr>
          <w:hyperlink w:anchor="_p0cnldev79id">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Partenaire serre / alimentation</w:t>
              <w:tab/>
              <w:t xml:space="preserve">29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color w:val="000000"/>
              <w:u w:val="none"/>
            </w:rPr>
          </w:pPr>
          <w:hyperlink w:anchor="_x2nm1d9g4mff">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18. Questions clés de diligence raisonnable</w:t>
              <w:tab/>
              <w:t xml:space="preserve">30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color w:val="000000"/>
              <w:u w:val="none"/>
            </w:rPr>
          </w:pPr>
          <w:hyperlink w:anchor="_kzlwega3sucb">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Demande thermique</w:t>
              <w:tab/>
              <w:t xml:space="preserve">30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color w:val="000000"/>
              <w:u w:val="none"/>
            </w:rPr>
          </w:pPr>
          <w:hyperlink w:anchor="_q071xg5kbsxb">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Distribution</w:t>
              <w:tab/>
              <w:t xml:space="preserve">30</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color w:val="000000"/>
              <w:u w:val="none"/>
            </w:rPr>
          </w:pPr>
          <w:hyperlink w:anchor="_dqculx1lmq5q">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Refroidissement et rejet</w:t>
              <w:tab/>
              <w:t xml:space="preserve">30</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color w:val="000000"/>
              <w:u w:val="none"/>
            </w:rPr>
          </w:pPr>
          <w:hyperlink w:anchor="_bckqvz6l2kjn">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Serre</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color w:val="000000"/>
              <w:u w:val="none"/>
            </w:rPr>
          </w:pPr>
          <w:hyperlink w:anchor="_gyylrtf65k5y">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Gouvernance</w:t>
              <w:tab/>
              <w:t xml:space="preserve">30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color w:val="000000"/>
              <w:u w:val="none"/>
            </w:rPr>
          </w:pPr>
          <w:hyperlink w:anchor="_bq9m29nimeu1">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Contrats</w:t>
              <w:tab/>
              <w:t xml:space="preserve">31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color w:val="000000"/>
              <w:u w:val="none"/>
            </w:rPr>
          </w:pPr>
          <w:hyperlink w:anchor="_i7keexfjhjc3">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19. Demande de décision aux partenaires</w:t>
              <w:tab/>
              <w:t xml:space="preserve">31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rPr>
              <w:color w:val="000000"/>
              <w:u w:val="none"/>
            </w:rPr>
          </w:pPr>
          <w:hyperlink w:anchor="_dhon821xay23">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20. Énoncé de positionnement</w:t>
              <w:tab/>
              <w:t xml:space="preserve">32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color w:val="000000"/>
              <w:u w:val="none"/>
            </w:rPr>
          </w:pPr>
          <w:hyperlink w:anchor="_sboi4lgmyzyg">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21. Base documentaire interne</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1">
      <w:pPr>
        <w:rPr>
          <w:color w:val="000000"/>
        </w:rPr>
      </w:pPr>
      <w:r w:rsidDel="00000000" w:rsidR="00000000" w:rsidRPr="00000000">
        <w:rPr>
          <w:rtl w:val="0"/>
        </w:rPr>
      </w:r>
    </w:p>
    <w:p w:rsidR="00000000" w:rsidDel="00000000" w:rsidP="00000000" w:rsidRDefault="00000000" w:rsidRPr="00000000" w14:paraId="00000052">
      <w:pPr>
        <w:pStyle w:val="Heading2"/>
        <w:rPr>
          <w:color w:val="000000"/>
        </w:rPr>
      </w:pPr>
      <w:bookmarkStart w:colFirst="0" w:colLast="0" w:name="_hhw8p7lrg37r" w:id="1"/>
      <w:bookmarkEnd w:id="1"/>
      <w:r w:rsidDel="00000000" w:rsidR="00000000" w:rsidRPr="00000000">
        <w:rPr>
          <w:color w:val="000000"/>
          <w:rtl w:val="0"/>
        </w:rPr>
        <w:t xml:space="preserve">1. Objectif</w:t>
      </w:r>
    </w:p>
    <w:p w:rsidR="00000000" w:rsidDel="00000000" w:rsidP="00000000" w:rsidRDefault="00000000" w:rsidRPr="00000000" w14:paraId="00000053">
      <w:pPr>
        <w:rPr>
          <w:color w:val="000000"/>
        </w:rPr>
      </w:pPr>
      <w:r w:rsidDel="00000000" w:rsidR="00000000" w:rsidRPr="00000000">
        <w:rPr>
          <w:color w:val="000000"/>
          <w:rtl w:val="0"/>
        </w:rPr>
        <w:t xml:space="preserve">Ce document explique comment Kristal Farms transforme la chaleur résiduelle des serveurs en valeur locale directe pour les communautés côtières du Labrador.</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55">
      <w:pPr>
        <w:rPr>
          <w:color w:val="000000"/>
        </w:rPr>
      </w:pPr>
      <w:r w:rsidDel="00000000" w:rsidR="00000000" w:rsidRPr="00000000">
        <w:rPr>
          <w:color w:val="000000"/>
          <w:rtl w:val="0"/>
        </w:rPr>
        <w:t xml:space="preserve">Le projet n’est pas seulement un projet de calcul informatique. C’est un projet de chaleur, d’énergie, de connectivité et de retombées communautaires. La décision de conception centrale consiste à placer des conteneurs de calcul modulaires près des utilisateurs locaux de chaleur, à les raccorder à l’hydroélectricité locale par une courte alimentation moyenne tension, à exporter les résultats de calcul par fibre optique et à réutiliser la chaleur localement avant tout rejet thermique.</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57">
      <w:pPr>
        <w:rPr>
          <w:color w:val="000000"/>
        </w:rPr>
      </w:pPr>
      <w:r w:rsidDel="00000000" w:rsidR="00000000" w:rsidRPr="00000000">
        <w:rPr>
          <w:color w:val="000000"/>
          <w:rtl w:val="0"/>
        </w:rPr>
        <w:t xml:space="preserve">Pour la première communauté ciblée, Nain, le recyclage de la chaleur est au cœur de la proposition de valeur. La même logique pourra ensuite être reproduite dans d’autres communautés côtières du Labrador où le potentiel hydroélectrique local, la logistique maritime, la fibre optique, le consentement communautaire et la demande de chaleur peuvent s’aligner.</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59">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5A">
      <w:pPr>
        <w:rPr>
          <w:color w:val="000000"/>
        </w:rPr>
      </w:pPr>
      <w:r w:rsidDel="00000000" w:rsidR="00000000" w:rsidRPr="00000000">
        <w:rPr>
          <w:rtl w:val="0"/>
        </w:rPr>
      </w:r>
    </w:p>
    <w:p w:rsidR="00000000" w:rsidDel="00000000" w:rsidP="00000000" w:rsidRDefault="00000000" w:rsidRPr="00000000" w14:paraId="0000005B">
      <w:pPr>
        <w:pStyle w:val="Heading2"/>
        <w:rPr>
          <w:color w:val="000000"/>
        </w:rPr>
      </w:pPr>
      <w:bookmarkStart w:colFirst="0" w:colLast="0" w:name="_m7mkdpqwxnlr" w:id="2"/>
      <w:bookmarkEnd w:id="2"/>
      <w:r w:rsidDel="00000000" w:rsidR="00000000" w:rsidRPr="00000000">
        <w:rPr>
          <w:color w:val="000000"/>
          <w:rtl w:val="0"/>
        </w:rPr>
        <w:t xml:space="preserve">2. Résumé exécutif</w:t>
      </w:r>
    </w:p>
    <w:p w:rsidR="00000000" w:rsidDel="00000000" w:rsidP="00000000" w:rsidRDefault="00000000" w:rsidRPr="00000000" w14:paraId="0000005C">
      <w:pPr>
        <w:rPr>
          <w:color w:val="000000"/>
        </w:rPr>
      </w:pPr>
      <w:r w:rsidDel="00000000" w:rsidR="00000000" w:rsidRPr="00000000">
        <w:rPr>
          <w:color w:val="000000"/>
          <w:rtl w:val="0"/>
        </w:rPr>
        <w:t xml:space="preserve">Kristal Farms est conçu autour d’une règle thermique simple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5E">
      <w:pPr>
        <w:ind w:left="600" w:right="600" w:firstLine="0"/>
        <w:rPr>
          <w:color w:val="000000"/>
        </w:rPr>
      </w:pPr>
      <w:r w:rsidDel="00000000" w:rsidR="00000000" w:rsidRPr="00000000">
        <w:rPr>
          <w:b w:val="1"/>
          <w:bCs w:val="1"/>
          <w:color w:val="000000"/>
          <w:rtl w:val="0"/>
        </w:rPr>
        <w:t xml:space="preserve">Réutiliser → Stocker → Rejeter</w:t>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60">
      <w:pPr>
        <w:rPr>
          <w:color w:val="000000"/>
        </w:rPr>
      </w:pPr>
      <w:r w:rsidDel="00000000" w:rsidR="00000000" w:rsidRPr="00000000">
        <w:rPr>
          <w:color w:val="000000"/>
          <w:rtl w:val="0"/>
        </w:rPr>
        <w:t xml:space="preserve">La chaleur des serveurs est traitée comme un actif local, et non comme un déchet. Le système dirige d’abord la chaleur utile vers les bâtiments publics, le préchauffage de l’eau chaude domestique, les logements voisins et les serres. Si la demande immédiate de chaleur est inférieure à la chaleur disponible, le système stocke la chaleur dans des réservoirs thermiques de courte durée. Ce n’est qu’une fois la chaleur utile et le stockage saturés que le système rejette la chaleur restante au moyen d’une voie de refroidissement contrôlée et sans contact.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62">
      <w:pPr>
        <w:rPr>
          <w:color w:val="000000"/>
        </w:rPr>
      </w:pPr>
      <w:r w:rsidDel="00000000" w:rsidR="00000000" w:rsidRPr="00000000">
        <w:rPr>
          <w:color w:val="000000"/>
          <w:rtl w:val="0"/>
        </w:rPr>
        <w:t xml:space="preserve">Cette approche crée cinq avantages pertinents pour les partenaires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64">
      <w:pPr>
        <w:numPr>
          <w:ilvl w:val="0"/>
          <w:numId w:val="4"/>
        </w:numPr>
        <w:ind w:left="720" w:hanging="360"/>
        <w:rPr/>
      </w:pPr>
      <w:r w:rsidDel="00000000" w:rsidR="00000000" w:rsidRPr="00000000">
        <w:rPr>
          <w:b w:val="1"/>
          <w:bCs w:val="1"/>
          <w:color w:val="000000"/>
          <w:rtl w:val="0"/>
        </w:rPr>
        <w:t xml:space="preserve">Valeur communautaire :</w:t>
      </w:r>
      <w:r w:rsidDel="00000000" w:rsidR="00000000" w:rsidRPr="00000000">
        <w:rPr>
          <w:color w:val="000000"/>
          <w:rtl w:val="0"/>
        </w:rPr>
        <w:t xml:space="preserve"> la chaleur des serveurs peut réduire la dépendance locale au chauffage au diesel et offrir un avantage public visible.</w:t>
      </w:r>
    </w:p>
    <w:p w:rsidR="00000000" w:rsidDel="00000000" w:rsidP="00000000" w:rsidRDefault="00000000" w:rsidRPr="00000000" w14:paraId="00000065">
      <w:pPr>
        <w:numPr>
          <w:ilvl w:val="0"/>
          <w:numId w:val="4"/>
        </w:numPr>
        <w:ind w:left="720" w:hanging="360"/>
        <w:rPr/>
      </w:pPr>
      <w:r w:rsidDel="00000000" w:rsidR="00000000" w:rsidRPr="00000000">
        <w:rPr>
          <w:b w:val="1"/>
          <w:bCs w:val="1"/>
          <w:color w:val="000000"/>
          <w:rtl w:val="0"/>
        </w:rPr>
        <w:t xml:space="preserve">Légitimité du projet :</w:t>
      </w:r>
      <w:r w:rsidDel="00000000" w:rsidR="00000000" w:rsidRPr="00000000">
        <w:rPr>
          <w:color w:val="000000"/>
          <w:rtl w:val="0"/>
        </w:rPr>
        <w:t xml:space="preserve"> la réutilisation de la chaleur donne à la communauté hôte une raison directe de soutenir l’infrastructure.</w:t>
      </w:r>
    </w:p>
    <w:p w:rsidR="00000000" w:rsidDel="00000000" w:rsidP="00000000" w:rsidRDefault="00000000" w:rsidRPr="00000000" w14:paraId="00000066">
      <w:pPr>
        <w:numPr>
          <w:ilvl w:val="0"/>
          <w:numId w:val="4"/>
        </w:numPr>
        <w:ind w:left="720" w:hanging="360"/>
        <w:rPr/>
      </w:pPr>
      <w:r w:rsidDel="00000000" w:rsidR="00000000" w:rsidRPr="00000000">
        <w:rPr>
          <w:b w:val="1"/>
          <w:bCs w:val="1"/>
          <w:color w:val="000000"/>
          <w:rtl w:val="0"/>
        </w:rPr>
        <w:t xml:space="preserve">Avantage de coût :</w:t>
      </w:r>
      <w:r w:rsidDel="00000000" w:rsidR="00000000" w:rsidRPr="00000000">
        <w:rPr>
          <w:color w:val="000000"/>
          <w:rtl w:val="0"/>
        </w:rPr>
        <w:t xml:space="preserve"> le froid naturel et la réutilisation locale de la chaleur réduisent les frais généraux habituels de refroidissement des centres de données.</w:t>
      </w:r>
    </w:p>
    <w:p w:rsidR="00000000" w:rsidDel="00000000" w:rsidP="00000000" w:rsidRDefault="00000000" w:rsidRPr="00000000" w14:paraId="00000067">
      <w:pPr>
        <w:numPr>
          <w:ilvl w:val="0"/>
          <w:numId w:val="4"/>
        </w:numPr>
        <w:ind w:left="720" w:hanging="360"/>
        <w:rPr/>
      </w:pPr>
      <w:r w:rsidDel="00000000" w:rsidR="00000000" w:rsidRPr="00000000">
        <w:rPr>
          <w:b w:val="1"/>
          <w:bCs w:val="1"/>
          <w:color w:val="000000"/>
          <w:rtl w:val="0"/>
        </w:rPr>
        <w:t xml:space="preserve">Performance environnementale :</w:t>
      </w:r>
      <w:r w:rsidDel="00000000" w:rsidR="00000000" w:rsidRPr="00000000">
        <w:rPr>
          <w:color w:val="000000"/>
          <w:rtl w:val="0"/>
        </w:rPr>
        <w:t xml:space="preserve"> l’échange de chaleur en boucle fermée et sans contact réduit la consommation d’eau et protège les plans d’eau locaux.</w:t>
      </w:r>
    </w:p>
    <w:p w:rsidR="00000000" w:rsidDel="00000000" w:rsidP="00000000" w:rsidRDefault="00000000" w:rsidRPr="00000000" w14:paraId="00000068">
      <w:pPr>
        <w:numPr>
          <w:ilvl w:val="0"/>
          <w:numId w:val="4"/>
        </w:numPr>
        <w:ind w:left="720" w:hanging="360"/>
        <w:rPr/>
      </w:pPr>
      <w:r w:rsidDel="00000000" w:rsidR="00000000" w:rsidRPr="00000000">
        <w:rPr>
          <w:b w:val="1"/>
          <w:bCs w:val="1"/>
          <w:color w:val="000000"/>
          <w:rtl w:val="0"/>
        </w:rPr>
        <w:t xml:space="preserve">Logique de réplication :</w:t>
      </w:r>
      <w:r w:rsidDel="00000000" w:rsidR="00000000" w:rsidRPr="00000000">
        <w:rPr>
          <w:color w:val="000000"/>
          <w:rtl w:val="0"/>
        </w:rPr>
        <w:t xml:space="preserve"> la même architecture axée d’abord sur la chaleur peut être répétée par l’ajout progressif de plateformes, de bâtiments, de stockage et de capacité de serre.</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6A">
      <w:pPr>
        <w:rPr>
          <w:color w:val="000000"/>
        </w:rPr>
      </w:pPr>
      <w:r w:rsidDel="00000000" w:rsidR="00000000" w:rsidRPr="00000000">
        <w:rPr>
          <w:color w:val="000000"/>
          <w:rtl w:val="0"/>
        </w:rPr>
        <w:t xml:space="preserve">Le premier déploiement devrait être dimensionné autour de puits de chaleur validés, et non uniquement autour de la demande de calcul disponible. En pratique, la capacité de calcul devrait croître à mesure que la communauté confirme la demande de chaleur utile et la préparation des infrastructures.</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6C">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6D">
      <w:pPr>
        <w:rPr>
          <w:color w:val="000000"/>
        </w:rPr>
      </w:pPr>
      <w:r w:rsidDel="00000000" w:rsidR="00000000" w:rsidRPr="00000000">
        <w:rPr>
          <w:rtl w:val="0"/>
        </w:rPr>
      </w:r>
    </w:p>
    <w:p w:rsidR="00000000" w:rsidDel="00000000" w:rsidP="00000000" w:rsidRDefault="00000000" w:rsidRPr="00000000" w14:paraId="0000006E">
      <w:pPr>
        <w:pStyle w:val="Heading2"/>
        <w:rPr>
          <w:color w:val="000000"/>
        </w:rPr>
      </w:pPr>
      <w:bookmarkStart w:colFirst="0" w:colLast="0" w:name="_5b9hqri1yshw" w:id="3"/>
      <w:bookmarkEnd w:id="3"/>
      <w:r w:rsidDel="00000000" w:rsidR="00000000" w:rsidRPr="00000000">
        <w:rPr>
          <w:color w:val="000000"/>
          <w:rtl w:val="0"/>
        </w:rPr>
        <w:t xml:space="preserve">3. Principe « chaleur d’abord »</w:t>
      </w:r>
    </w:p>
    <w:p w:rsidR="00000000" w:rsidDel="00000000" w:rsidP="00000000" w:rsidRDefault="00000000" w:rsidRPr="00000000" w14:paraId="0000006F">
      <w:pPr>
        <w:rPr>
          <w:color w:val="000000"/>
        </w:rPr>
      </w:pPr>
      <w:r w:rsidDel="00000000" w:rsidR="00000000" w:rsidRPr="00000000">
        <w:rPr>
          <w:color w:val="000000"/>
          <w:rtl w:val="0"/>
        </w:rPr>
        <w:t xml:space="preserve">Le projet suit un principe opérationnel axé d’abord sur la chaleur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71">
      <w:pPr>
        <w:rPr>
          <w:color w:val="000000"/>
        </w:rPr>
      </w:pPr>
      <w:r w:rsidDel="00000000" w:rsidR="00000000" w:rsidRPr="00000000">
        <w:rPr>
          <w:color w:val="000000"/>
          <w:rtl w:val="0"/>
        </w:rPr>
        <w:t xml:space="preserve">1. Réutiliser la chaleur localement.</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73">
      <w:pPr>
        <w:rPr>
          <w:color w:val="000000"/>
        </w:rPr>
      </w:pPr>
      <w:r w:rsidDel="00000000" w:rsidR="00000000" w:rsidRPr="00000000">
        <w:rPr>
          <w:color w:val="000000"/>
          <w:rtl w:val="0"/>
        </w:rPr>
        <w:t xml:space="preserve">2. Stocker la chaleur lorsque la demande immédiate est inférieure à la production thermique.</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75">
      <w:pPr>
        <w:rPr>
          <w:color w:val="000000"/>
        </w:rPr>
      </w:pPr>
      <w:r w:rsidDel="00000000" w:rsidR="00000000" w:rsidRPr="00000000">
        <w:rPr>
          <w:color w:val="000000"/>
          <w:rtl w:val="0"/>
        </w:rPr>
        <w:t xml:space="preserve">3. Rejeter la chaleur seulement lorsque la réutilisation et le stockage sont saturés.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77">
      <w:pPr>
        <w:rPr>
          <w:color w:val="000000"/>
        </w:rPr>
      </w:pPr>
      <w:r w:rsidDel="00000000" w:rsidR="00000000" w:rsidRPr="00000000">
        <w:rPr>
          <w:color w:val="000000"/>
          <w:rtl w:val="0"/>
        </w:rPr>
        <w:t xml:space="preserve">Ce principe influence l’implantation, l’ingénierie, les contrats, la gouvernance communautaire et les opérations.</w:t>
      </w:r>
    </w:p>
    <w:p w:rsidR="00000000" w:rsidDel="00000000" w:rsidP="00000000" w:rsidRDefault="00000000" w:rsidRPr="00000000" w14:paraId="00000078">
      <w:pPr>
        <w:pStyle w:val="Heading3"/>
        <w:rPr>
          <w:color w:val="000000"/>
        </w:rPr>
      </w:pPr>
      <w:bookmarkStart w:colFirst="0" w:colLast="0" w:name="_qogq6kmruwi9" w:id="4"/>
      <w:bookmarkEnd w:id="4"/>
      <w:r w:rsidDel="00000000" w:rsidR="00000000" w:rsidRPr="00000000">
        <w:rPr>
          <w:color w:val="000000"/>
          <w:rtl w:val="0"/>
        </w:rPr>
        <w:t xml:space="preserve">3.1 Ce que signifie « chaleur d’abord »</w:t>
      </w:r>
    </w:p>
    <w:p w:rsidR="00000000" w:rsidDel="00000000" w:rsidP="00000000" w:rsidRDefault="00000000" w:rsidRPr="00000000" w14:paraId="00000079">
      <w:pPr>
        <w:rPr>
          <w:color w:val="000000"/>
        </w:rPr>
      </w:pPr>
      <w:r w:rsidDel="00000000" w:rsidR="00000000" w:rsidRPr="00000000">
        <w:rPr>
          <w:color w:val="000000"/>
          <w:rtl w:val="0"/>
        </w:rPr>
        <w:t xml:space="preserve">« Chaleur d’abord » signifie que le parc de calcul n’est pas traité comme un centre de données isolé. Il est traité comme un actif énergétique villageois. La conception thermique est construite autour d’utilisateurs situés à proximité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7B">
      <w:pPr>
        <w:numPr>
          <w:ilvl w:val="0"/>
          <w:numId w:val="2"/>
        </w:numPr>
        <w:ind w:left="720" w:hanging="360"/>
        <w:rPr/>
      </w:pPr>
      <w:r w:rsidDel="00000000" w:rsidR="00000000" w:rsidRPr="00000000">
        <w:rPr>
          <w:color w:val="000000"/>
          <w:rtl w:val="0"/>
        </w:rPr>
        <w:t xml:space="preserve">clinique</w:t>
      </w:r>
    </w:p>
    <w:p w:rsidR="00000000" w:rsidDel="00000000" w:rsidP="00000000" w:rsidRDefault="00000000" w:rsidRPr="00000000" w14:paraId="0000007C">
      <w:pPr>
        <w:numPr>
          <w:ilvl w:val="0"/>
          <w:numId w:val="2"/>
        </w:numPr>
        <w:ind w:left="720" w:hanging="360"/>
        <w:rPr/>
      </w:pPr>
      <w:r w:rsidDel="00000000" w:rsidR="00000000" w:rsidRPr="00000000">
        <w:rPr>
          <w:color w:val="000000"/>
          <w:rtl w:val="0"/>
        </w:rPr>
        <w:t xml:space="preserve">école</w:t>
      </w:r>
    </w:p>
    <w:p w:rsidR="00000000" w:rsidDel="00000000" w:rsidP="00000000" w:rsidRDefault="00000000" w:rsidRPr="00000000" w14:paraId="0000007D">
      <w:pPr>
        <w:numPr>
          <w:ilvl w:val="0"/>
          <w:numId w:val="2"/>
        </w:numPr>
        <w:ind w:left="720" w:hanging="360"/>
        <w:rPr/>
      </w:pPr>
      <w:r w:rsidDel="00000000" w:rsidR="00000000" w:rsidRPr="00000000">
        <w:rPr>
          <w:color w:val="000000"/>
          <w:rtl w:val="0"/>
        </w:rPr>
        <w:t xml:space="preserve">bâtiments municipaux ou communautaires</w:t>
      </w:r>
    </w:p>
    <w:p w:rsidR="00000000" w:rsidDel="00000000" w:rsidP="00000000" w:rsidRDefault="00000000" w:rsidRPr="00000000" w14:paraId="0000007E">
      <w:pPr>
        <w:numPr>
          <w:ilvl w:val="0"/>
          <w:numId w:val="2"/>
        </w:numPr>
        <w:ind w:left="720" w:hanging="360"/>
        <w:rPr/>
      </w:pPr>
      <w:r w:rsidDel="00000000" w:rsidR="00000000" w:rsidRPr="00000000">
        <w:rPr>
          <w:color w:val="000000"/>
          <w:rtl w:val="0"/>
        </w:rPr>
        <w:t xml:space="preserve">installations de sécurité publique</w:t>
      </w:r>
    </w:p>
    <w:p w:rsidR="00000000" w:rsidDel="00000000" w:rsidP="00000000" w:rsidRDefault="00000000" w:rsidRPr="00000000" w14:paraId="0000007F">
      <w:pPr>
        <w:numPr>
          <w:ilvl w:val="0"/>
          <w:numId w:val="2"/>
        </w:numPr>
        <w:ind w:left="720" w:hanging="360"/>
        <w:rPr/>
      </w:pPr>
      <w:r w:rsidDel="00000000" w:rsidR="00000000" w:rsidRPr="00000000">
        <w:rPr>
          <w:color w:val="000000"/>
          <w:rtl w:val="0"/>
        </w:rPr>
        <w:t xml:space="preserve">logements voisins</w:t>
      </w:r>
    </w:p>
    <w:p w:rsidR="00000000" w:rsidDel="00000000" w:rsidP="00000000" w:rsidRDefault="00000000" w:rsidRPr="00000000" w14:paraId="00000080">
      <w:pPr>
        <w:numPr>
          <w:ilvl w:val="0"/>
          <w:numId w:val="2"/>
        </w:numPr>
        <w:ind w:left="720" w:hanging="360"/>
        <w:rPr/>
      </w:pPr>
      <w:r w:rsidDel="00000000" w:rsidR="00000000" w:rsidRPr="00000000">
        <w:rPr>
          <w:color w:val="000000"/>
          <w:rtl w:val="0"/>
        </w:rPr>
        <w:t xml:space="preserve">serre ou installations de production alimentaire</w:t>
      </w:r>
    </w:p>
    <w:p w:rsidR="00000000" w:rsidDel="00000000" w:rsidP="00000000" w:rsidRDefault="00000000" w:rsidRPr="00000000" w14:paraId="00000081">
      <w:pPr>
        <w:numPr>
          <w:ilvl w:val="0"/>
          <w:numId w:val="2"/>
        </w:numPr>
        <w:ind w:left="720" w:hanging="360"/>
        <w:rPr/>
      </w:pPr>
      <w:r w:rsidDel="00000000" w:rsidR="00000000" w:rsidRPr="00000000">
        <w:rPr>
          <w:color w:val="000000"/>
          <w:rtl w:val="0"/>
        </w:rPr>
        <w:t xml:space="preserve">futurs utilisateurs communautaires ou industriels légers, s’ils sont approuvés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83">
      <w:pPr>
        <w:rPr>
          <w:color w:val="000000"/>
        </w:rPr>
      </w:pPr>
      <w:r w:rsidDel="00000000" w:rsidR="00000000" w:rsidRPr="00000000">
        <w:rPr>
          <w:color w:val="000000"/>
          <w:rtl w:val="0"/>
        </w:rPr>
        <w:t xml:space="preserve">« Chaleur d’abord » signifie aussi que le système de calcul ne devrait pas être dimensionné à l’aveugle. Un site ne devrait ajouter des plateformes de calcul que lorsque la boucle thermique, les raccordements aux bâtiments publics, le plan de serre, les mesures de protection environnementale, la fibre optique et la gouvernance communautaire peuvent soutenir l’étape suivante.</w:t>
      </w:r>
    </w:p>
    <w:p w:rsidR="00000000" w:rsidDel="00000000" w:rsidP="00000000" w:rsidRDefault="00000000" w:rsidRPr="00000000" w14:paraId="00000084">
      <w:pPr>
        <w:pStyle w:val="Heading3"/>
        <w:rPr>
          <w:color w:val="000000"/>
        </w:rPr>
      </w:pPr>
      <w:bookmarkStart w:colFirst="0" w:colLast="0" w:name="_h0dwt4dolazj" w:id="5"/>
      <w:bookmarkEnd w:id="5"/>
      <w:r w:rsidDel="00000000" w:rsidR="00000000" w:rsidRPr="00000000">
        <w:rPr>
          <w:color w:val="000000"/>
          <w:rtl w:val="0"/>
        </w:rPr>
        <w:t xml:space="preserve">3.2 Ce que « chaleur d’abord » ne signifie pas</w:t>
      </w:r>
    </w:p>
    <w:p w:rsidR="00000000" w:rsidDel="00000000" w:rsidP="00000000" w:rsidRDefault="00000000" w:rsidRPr="00000000" w14:paraId="00000085">
      <w:pPr>
        <w:rPr>
          <w:color w:val="000000"/>
        </w:rPr>
      </w:pPr>
      <w:r w:rsidDel="00000000" w:rsidR="00000000" w:rsidRPr="00000000">
        <w:rPr>
          <w:color w:val="000000"/>
          <w:rtl w:val="0"/>
        </w:rPr>
        <w:t xml:space="preserve">« Chaleur d’abord » ne signifie pas que le projet compromet la confidentialité des locataires ou la fiabilité du calcul. Les locataires demeurent à l’intérieur d’une frontière de type « boîte noire ». L’hôte gère les services physiques : alimentation électrique, refroidissement, comptage, récupération de chaleur, alarmes, disponibilité et accès à la fibre. L’hôte n’accède pas aux données, aux journaux, aux modèles ni aux charges utiles de paquets des locataires.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87">
      <w:pPr>
        <w:rPr>
          <w:color w:val="000000"/>
        </w:rPr>
      </w:pPr>
      <w:r w:rsidDel="00000000" w:rsidR="00000000" w:rsidRPr="00000000">
        <w:rPr>
          <w:color w:val="000000"/>
          <w:rtl w:val="0"/>
        </w:rPr>
        <w:t xml:space="preserve">« Chaleur d’abord » ne signifie pas non plus que le projet dépend du rejet de chaleur dans de petites rivières. La conception privilégiée utilise un échange de chaleur sans contact et évite de dépendre de plans d’eau douce locaux fragiles comme principal puits thermique.</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89">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A">
      <w:pPr>
        <w:rPr>
          <w:color w:val="000000"/>
        </w:rPr>
      </w:pPr>
      <w:r w:rsidDel="00000000" w:rsidR="00000000" w:rsidRPr="00000000">
        <w:rPr>
          <w:rtl w:val="0"/>
        </w:rPr>
      </w:r>
    </w:p>
    <w:p w:rsidR="00000000" w:rsidDel="00000000" w:rsidP="00000000" w:rsidRDefault="00000000" w:rsidRPr="00000000" w14:paraId="0000008B">
      <w:pPr>
        <w:pStyle w:val="Heading2"/>
        <w:rPr>
          <w:color w:val="000000"/>
        </w:rPr>
      </w:pPr>
      <w:bookmarkStart w:colFirst="0" w:colLast="0" w:name="_9vucv4tdm077" w:id="6"/>
      <w:bookmarkEnd w:id="6"/>
      <w:r w:rsidDel="00000000" w:rsidR="00000000" w:rsidRPr="00000000">
        <w:rPr>
          <w:color w:val="000000"/>
          <w:rtl w:val="0"/>
        </w:rPr>
        <w:t xml:space="preserve">4. Pourquoi le recyclage de la chaleur compte sur la côte du Labrador</w:t>
      </w:r>
    </w:p>
    <w:p w:rsidR="00000000" w:rsidDel="00000000" w:rsidP="00000000" w:rsidRDefault="00000000" w:rsidRPr="00000000" w14:paraId="0000008C">
      <w:pPr>
        <w:rPr>
          <w:color w:val="000000"/>
        </w:rPr>
      </w:pPr>
      <w:r w:rsidDel="00000000" w:rsidR="00000000" w:rsidRPr="00000000">
        <w:rPr>
          <w:color w:val="000000"/>
          <w:rtl w:val="0"/>
        </w:rPr>
        <w:t xml:space="preserve">De nombreuses communautés côtières du Labrador font face à des coûts énergétiques élevés, à des contraintes logistiques saisonnières, à des hivers froids, à une dépendance aux combustibles importés et à un nombre limité d’options d’infrastructures locales. Dans ce contexte, la chaleur issue du calcul n’a de valeur que si elle est captée là où les gens peuvent l’utiliser.</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8E">
      <w:pPr>
        <w:rPr>
          <w:color w:val="000000"/>
        </w:rPr>
      </w:pPr>
      <w:r w:rsidDel="00000000" w:rsidR="00000000" w:rsidRPr="00000000">
        <w:rPr>
          <w:color w:val="000000"/>
          <w:rtl w:val="0"/>
        </w:rPr>
        <w:t xml:space="preserve">Un site de calcul éloigné, situé près d’une source hydroélectrique, peut réduire les besoins en transport d’électricité, mais il perd l’essentiel de la valeur communautaire de la chaleur s’il est trop éloigné des bâtiments. Kristal Farms utilise donc une architecture centrée sur le village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90">
      <w:pPr>
        <w:rPr>
          <w:color w:val="000000"/>
        </w:rPr>
      </w:pPr>
      <w:r w:rsidDel="00000000" w:rsidR="00000000" w:rsidRPr="00000000">
        <w:rPr>
          <w:color w:val="000000"/>
          <w:rtl w:val="0"/>
        </w:rPr>
        <w:t xml:space="preserve">Source hydroélectrique locale</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92">
      <w:pPr>
        <w:rPr>
          <w:color w:val="000000"/>
        </w:rPr>
      </w:pPr>
      <w:r w:rsidDel="00000000" w:rsidR="00000000" w:rsidRPr="00000000">
        <w:rPr>
          <w:color w:val="000000"/>
          <w:rtl w:val="0"/>
        </w:rPr>
        <w:t xml:space="preserve">    → court raccordement moyenne tension</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94">
      <w:pPr>
        <w:rPr>
          <w:color w:val="000000"/>
        </w:rPr>
      </w:pPr>
      <w:r w:rsidDel="00000000" w:rsidR="00000000" w:rsidRPr="00000000">
        <w:rPr>
          <w:color w:val="000000"/>
          <w:rtl w:val="0"/>
        </w:rPr>
        <w:t xml:space="preserve">    → sous-station villageoise / nœud énergétique en bordure de port</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96">
      <w:pPr>
        <w:rPr>
          <w:color w:val="000000"/>
        </w:rPr>
      </w:pPr>
      <w:r w:rsidDel="00000000" w:rsidR="00000000" w:rsidRPr="00000000">
        <w:rPr>
          <w:color w:val="000000"/>
          <w:rtl w:val="0"/>
        </w:rPr>
        <w:t xml:space="preserve">    → parc modulaire de plateformes de calcul</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98">
      <w:pPr>
        <w:rPr>
          <w:color w:val="000000"/>
        </w:rPr>
      </w:pPr>
      <w:r w:rsidDel="00000000" w:rsidR="00000000" w:rsidRPr="00000000">
        <w:rPr>
          <w:color w:val="000000"/>
          <w:rtl w:val="0"/>
        </w:rPr>
        <w:t xml:space="preserve">    → boucle thermique vers les bâtiments publics, les logements, l’ECD et la serre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9A">
      <w:pPr>
        <w:rPr>
          <w:color w:val="000000"/>
        </w:rPr>
      </w:pPr>
      <w:r w:rsidDel="00000000" w:rsidR="00000000" w:rsidRPr="00000000">
        <w:rPr>
          <w:color w:val="000000"/>
          <w:rtl w:val="0"/>
        </w:rPr>
        <w:t xml:space="preserve">    → exportation des résultats de calcul par fibre optique</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9C">
      <w:pPr>
        <w:rPr>
          <w:color w:val="000000"/>
        </w:rPr>
      </w:pPr>
      <w:r w:rsidDel="00000000" w:rsidR="00000000" w:rsidRPr="00000000">
        <w:rPr>
          <w:color w:val="000000"/>
          <w:rtl w:val="0"/>
        </w:rPr>
        <w:t xml:space="preserve">L’idée économique fondamentale est que la communauté ne devrait pas seulement accueillir une infrastructure. Elle devrait recevoir des avantages tangibles de cette infrastructure : chaleur utile, emplois locaux, meilleure connectivité, production potentielle en serre et rapports de performance transparents.</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9E">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9F">
      <w:pPr>
        <w:rPr>
          <w:color w:val="000000"/>
        </w:rPr>
      </w:pPr>
      <w:r w:rsidDel="00000000" w:rsidR="00000000" w:rsidRPr="00000000">
        <w:rPr>
          <w:rtl w:val="0"/>
        </w:rPr>
      </w:r>
    </w:p>
    <w:p w:rsidR="00000000" w:rsidDel="00000000" w:rsidP="00000000" w:rsidRDefault="00000000" w:rsidRPr="00000000" w14:paraId="000000A0">
      <w:pPr>
        <w:pStyle w:val="Heading2"/>
        <w:rPr>
          <w:color w:val="000000"/>
        </w:rPr>
      </w:pPr>
      <w:bookmarkStart w:colFirst="0" w:colLast="0" w:name="_4y4uiehzq0bk" w:id="7"/>
      <w:bookmarkEnd w:id="7"/>
      <w:r w:rsidDel="00000000" w:rsidR="00000000" w:rsidRPr="00000000">
        <w:rPr>
          <w:color w:val="000000"/>
          <w:rtl w:val="0"/>
        </w:rPr>
        <w:t xml:space="preserve">5. Architecture du système</w:t>
      </w:r>
    </w:p>
    <w:p w:rsidR="00000000" w:rsidDel="00000000" w:rsidP="00000000" w:rsidRDefault="00000000" w:rsidRPr="00000000" w14:paraId="000000A1">
      <w:pPr>
        <w:rPr>
          <w:color w:val="000000"/>
        </w:rPr>
      </w:pPr>
      <w:r w:rsidDel="00000000" w:rsidR="00000000" w:rsidRPr="00000000">
        <w:rPr>
          <w:color w:val="000000"/>
          <w:rtl w:val="0"/>
        </w:rPr>
        <w:t xml:space="preserve">Le système de recyclage de la chaleur comporte quatre composantes principales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A3">
      <w:pPr>
        <w:numPr>
          <w:ilvl w:val="0"/>
          <w:numId w:val="1"/>
        </w:numPr>
        <w:ind w:left="720" w:hanging="360"/>
        <w:rPr/>
      </w:pPr>
      <w:r w:rsidDel="00000000" w:rsidR="00000000" w:rsidRPr="00000000">
        <w:rPr>
          <w:b w:val="1"/>
          <w:bCs w:val="1"/>
          <w:color w:val="000000"/>
          <w:rtl w:val="0"/>
        </w:rPr>
        <w:t xml:space="preserve">Captage de la chaleur informatique</w:t>
      </w:r>
      <w:r w:rsidDel="00000000" w:rsidR="00000000" w:rsidRPr="00000000">
        <w:rPr>
          <w:rtl w:val="0"/>
        </w:rPr>
      </w:r>
    </w:p>
    <w:p w:rsidR="00000000" w:rsidDel="00000000" w:rsidP="00000000" w:rsidRDefault="00000000" w:rsidRPr="00000000" w14:paraId="000000A4">
      <w:pPr>
        <w:numPr>
          <w:ilvl w:val="0"/>
          <w:numId w:val="1"/>
        </w:numPr>
        <w:ind w:left="720" w:hanging="360"/>
        <w:rPr/>
      </w:pPr>
      <w:r w:rsidDel="00000000" w:rsidR="00000000" w:rsidRPr="00000000">
        <w:rPr>
          <w:b w:val="1"/>
          <w:bCs w:val="1"/>
          <w:color w:val="000000"/>
          <w:rtl w:val="0"/>
        </w:rPr>
        <w:t xml:space="preserve">Échange de chaleur et gestion de la température</w:t>
      </w:r>
      <w:r w:rsidDel="00000000" w:rsidR="00000000" w:rsidRPr="00000000">
        <w:rPr>
          <w:rtl w:val="0"/>
        </w:rPr>
      </w:r>
    </w:p>
    <w:p w:rsidR="00000000" w:rsidDel="00000000" w:rsidP="00000000" w:rsidRDefault="00000000" w:rsidRPr="00000000" w14:paraId="000000A5">
      <w:pPr>
        <w:numPr>
          <w:ilvl w:val="0"/>
          <w:numId w:val="1"/>
        </w:numPr>
        <w:ind w:left="720" w:hanging="360"/>
        <w:rPr/>
      </w:pPr>
      <w:r w:rsidDel="00000000" w:rsidR="00000000" w:rsidRPr="00000000">
        <w:rPr>
          <w:b w:val="1"/>
          <w:bCs w:val="1"/>
          <w:color w:val="000000"/>
          <w:rtl w:val="0"/>
        </w:rPr>
        <w:t xml:space="preserve">Distribution de chaleur villageoise</w:t>
      </w:r>
      <w:r w:rsidDel="00000000" w:rsidR="00000000" w:rsidRPr="00000000">
        <w:rPr>
          <w:rtl w:val="0"/>
        </w:rPr>
      </w:r>
    </w:p>
    <w:p w:rsidR="00000000" w:rsidDel="00000000" w:rsidP="00000000" w:rsidRDefault="00000000" w:rsidRPr="00000000" w14:paraId="000000A6">
      <w:pPr>
        <w:numPr>
          <w:ilvl w:val="0"/>
          <w:numId w:val="1"/>
        </w:numPr>
        <w:ind w:left="720" w:hanging="360"/>
        <w:rPr/>
      </w:pPr>
      <w:r w:rsidDel="00000000" w:rsidR="00000000" w:rsidRPr="00000000">
        <w:rPr>
          <w:b w:val="1"/>
          <w:bCs w:val="1"/>
          <w:color w:val="000000"/>
          <w:rtl w:val="0"/>
        </w:rPr>
        <w:t xml:space="preserve">Stockage et rejet contrôlé</w:t>
      </w:r>
      <w:r w:rsidDel="00000000" w:rsidR="00000000" w:rsidRPr="00000000">
        <w:rPr>
          <w:rtl w:val="0"/>
        </w:rPr>
      </w:r>
    </w:p>
    <w:p w:rsidR="00000000" w:rsidDel="00000000" w:rsidP="00000000" w:rsidRDefault="00000000" w:rsidRPr="00000000" w14:paraId="000000A7">
      <w:pPr>
        <w:pStyle w:val="Heading3"/>
        <w:rPr>
          <w:color w:val="000000"/>
        </w:rPr>
      </w:pPr>
      <w:bookmarkStart w:colFirst="0" w:colLast="0" w:name="_jsjl1ghqcxab" w:id="8"/>
      <w:bookmarkEnd w:id="8"/>
      <w:r w:rsidDel="00000000" w:rsidR="00000000" w:rsidRPr="00000000">
        <w:rPr>
          <w:color w:val="000000"/>
          <w:rtl w:val="0"/>
        </w:rPr>
        <w:t xml:space="preserve">5.1 Parcours thermique conceptuel</w:t>
      </w:r>
    </w:p>
    <w:p w:rsidR="00000000" w:rsidDel="00000000" w:rsidP="00000000" w:rsidRDefault="00000000" w:rsidRPr="00000000" w14:paraId="000000A8">
      <w:pPr>
        <w:rPr>
          <w:color w:val="000000"/>
        </w:rPr>
      </w:pPr>
      <w:r w:rsidDel="00000000" w:rsidR="00000000" w:rsidRPr="00000000">
        <w:rPr>
          <w:color w:val="000000"/>
          <w:rtl w:val="0"/>
        </w:rPr>
        <w:t xml:space="preserve">Serveurs IA / baies de calcul</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AA">
      <w:pPr>
        <w:rPr>
          <w:color w:val="000000"/>
        </w:rPr>
      </w:pPr>
      <w:r w:rsidDel="00000000" w:rsidR="00000000" w:rsidRPr="00000000">
        <w:rPr>
          <w:color w:val="000000"/>
          <w:rtl w:val="0"/>
        </w:rPr>
        <w:t xml:space="preserve">    → refroidissement liquide direct ou échangeurs de chaleur à porte arrière</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AC">
      <w:pPr>
        <w:rPr>
          <w:color w:val="000000"/>
        </w:rPr>
      </w:pPr>
      <w:r w:rsidDel="00000000" w:rsidR="00000000" w:rsidRPr="00000000">
        <w:rPr>
          <w:color w:val="000000"/>
          <w:rtl w:val="0"/>
        </w:rPr>
        <w:t xml:space="preserve">    → boucle informatique chaude, généralement avec une sortie de 45 à 60 °C</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AE">
      <w:pPr>
        <w:rPr>
          <w:color w:val="000000"/>
        </w:rPr>
      </w:pPr>
      <w:r w:rsidDel="00000000" w:rsidR="00000000" w:rsidRPr="00000000">
        <w:rPr>
          <w:color w:val="000000"/>
          <w:rtl w:val="0"/>
        </w:rPr>
        <w:t xml:space="preserve">    → échangeur de chaleur à plaques</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B0">
      <w:pPr>
        <w:rPr>
          <w:color w:val="000000"/>
        </w:rPr>
      </w:pPr>
      <w:r w:rsidDel="00000000" w:rsidR="00000000" w:rsidRPr="00000000">
        <w:rPr>
          <w:color w:val="000000"/>
          <w:rtl w:val="0"/>
        </w:rPr>
        <w:t xml:space="preserve">    → pompe à chaleur d’appoint facultative pour les besoins à température plus élevée</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B2">
      <w:pPr>
        <w:rPr>
          <w:color w:val="000000"/>
        </w:rPr>
      </w:pPr>
      <w:r w:rsidDel="00000000" w:rsidR="00000000" w:rsidRPr="00000000">
        <w:rPr>
          <w:color w:val="000000"/>
          <w:rtl w:val="0"/>
        </w:rPr>
        <w:t xml:space="preserve">    → boucle de bâtiments / préchauffage ECD / boucle de serre</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B4">
      <w:pPr>
        <w:rPr>
          <w:color w:val="000000"/>
        </w:rPr>
      </w:pPr>
      <w:r w:rsidDel="00000000" w:rsidR="00000000" w:rsidRPr="00000000">
        <w:rPr>
          <w:color w:val="000000"/>
          <w:rtl w:val="0"/>
        </w:rPr>
        <w:t xml:space="preserve">    → stockage thermique si la demande immédiate est faible</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B6">
      <w:pPr>
        <w:rPr>
          <w:color w:val="000000"/>
        </w:rPr>
      </w:pPr>
      <w:r w:rsidDel="00000000" w:rsidR="00000000" w:rsidRPr="00000000">
        <w:rPr>
          <w:color w:val="000000"/>
          <w:rtl w:val="0"/>
        </w:rPr>
        <w:t xml:space="preserve">    → boucle de rejet contrôlé seulement au besoin</w:t>
      </w:r>
    </w:p>
    <w:p w:rsidR="00000000" w:rsidDel="00000000" w:rsidP="00000000" w:rsidRDefault="00000000" w:rsidRPr="00000000" w14:paraId="000000B7">
      <w:pPr>
        <w:pStyle w:val="Heading3"/>
        <w:rPr>
          <w:color w:val="000000"/>
        </w:rPr>
      </w:pPr>
      <w:bookmarkStart w:colFirst="0" w:colLast="0" w:name="_uxuofk5mnc6s" w:id="9"/>
      <w:bookmarkEnd w:id="9"/>
      <w:r w:rsidDel="00000000" w:rsidR="00000000" w:rsidRPr="00000000">
        <w:rPr>
          <w:color w:val="000000"/>
          <w:rtl w:val="0"/>
        </w:rPr>
        <w:t xml:space="preserve">5.2 Deux circuits scellés</w:t>
      </w:r>
    </w:p>
    <w:p w:rsidR="00000000" w:rsidDel="00000000" w:rsidP="00000000" w:rsidRDefault="00000000" w:rsidRPr="00000000" w14:paraId="000000B8">
      <w:pPr>
        <w:rPr>
          <w:color w:val="000000"/>
        </w:rPr>
      </w:pPr>
      <w:r w:rsidDel="00000000" w:rsidR="00000000" w:rsidRPr="00000000">
        <w:rPr>
          <w:color w:val="000000"/>
          <w:rtl w:val="0"/>
        </w:rPr>
        <w:t xml:space="preserve">La conception utilise deux circuits scellés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jc w:val="left"/>
              <w:rPr>
                <w:b w:val="1"/>
                <w:bCs w:val="1"/>
                <w:color w:val="000000"/>
              </w:rPr>
            </w:pPr>
            <w:r w:rsidDel="00000000" w:rsidR="00000000" w:rsidRPr="00000000">
              <w:rPr>
                <w:b w:val="1"/>
                <w:bCs w:val="1"/>
                <w:color w:val="000000"/>
                <w:rtl w:val="0"/>
              </w:rPr>
              <w:t xml:space="preserve">Circuit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jc w:val="left"/>
              <w:rPr>
                <w:b w:val="1"/>
                <w:bCs w:val="1"/>
                <w:color w:val="000000"/>
              </w:rPr>
            </w:pPr>
            <w:r w:rsidDel="00000000" w:rsidR="00000000" w:rsidRPr="00000000">
              <w:rPr>
                <w:b w:val="1"/>
                <w:bCs w:val="1"/>
                <w:color w:val="000000"/>
                <w:rtl w:val="0"/>
              </w:rPr>
              <w:t xml:space="preserve">Objectif</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jc w:val="left"/>
              <w:rPr>
                <w:b w:val="1"/>
                <w:bCs w:val="1"/>
                <w:color w:val="000000"/>
              </w:rPr>
            </w:pPr>
            <w:r w:rsidDel="00000000" w:rsidR="00000000" w:rsidRPr="00000000">
              <w:rPr>
                <w:b w:val="1"/>
                <w:bCs w:val="1"/>
                <w:color w:val="000000"/>
                <w:rtl w:val="0"/>
              </w:rPr>
              <w:t xml:space="preserve">Protection clé</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jc w:val="left"/>
              <w:rPr>
                <w:color w:val="000000"/>
              </w:rPr>
            </w:pPr>
            <w:r w:rsidDel="00000000" w:rsidR="00000000" w:rsidRPr="00000000">
              <w:rPr>
                <w:color w:val="000000"/>
                <w:rtl w:val="0"/>
              </w:rPr>
              <w:t xml:space="preserve">Boucle informatique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jc w:val="left"/>
              <w:rPr>
                <w:color w:val="000000"/>
              </w:rPr>
            </w:pPr>
            <w:r w:rsidDel="00000000" w:rsidR="00000000" w:rsidRPr="00000000">
              <w:rPr>
                <w:color w:val="000000"/>
                <w:rtl w:val="0"/>
              </w:rPr>
              <w:t xml:space="preserve">Évacue la chaleur des serveurs et des baies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jc w:val="left"/>
              <w:rPr>
                <w:color w:val="000000"/>
              </w:rPr>
            </w:pPr>
            <w:r w:rsidDel="00000000" w:rsidR="00000000" w:rsidRPr="00000000">
              <w:rPr>
                <w:color w:val="000000"/>
                <w:rtl w:val="0"/>
              </w:rPr>
              <w:t xml:space="preserve">Eau traitée ou mélange eau-glycol ; isolé des bâtiments et de l’environnement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jc w:val="left"/>
              <w:rPr>
                <w:color w:val="000000"/>
              </w:rPr>
            </w:pPr>
            <w:r w:rsidDel="00000000" w:rsidR="00000000" w:rsidRPr="00000000">
              <w:rPr>
                <w:color w:val="000000"/>
                <w:rtl w:val="0"/>
              </w:rPr>
              <w:t xml:space="preserve">Boucle de bâtiments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jc w:val="left"/>
              <w:rPr>
                <w:color w:val="000000"/>
              </w:rPr>
            </w:pPr>
            <w:r w:rsidDel="00000000" w:rsidR="00000000" w:rsidRPr="00000000">
              <w:rPr>
                <w:color w:val="000000"/>
                <w:rtl w:val="0"/>
              </w:rPr>
              <w:t xml:space="preserve">Fournit la chaleur aux utilisateurs communautaires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jc w:val="left"/>
              <w:rPr>
                <w:color w:val="000000"/>
              </w:rPr>
            </w:pPr>
            <w:r w:rsidDel="00000000" w:rsidR="00000000" w:rsidRPr="00000000">
              <w:rPr>
                <w:color w:val="000000"/>
                <w:rtl w:val="0"/>
              </w:rPr>
              <w:t xml:space="preserve">Boucle d’eau ; isolée au moyen d’échangeurs de chaleur à plaques et de sous-stations de bâtiments</w:t>
            </w:r>
          </w:p>
        </w:tc>
      </w:tr>
    </w:tbl>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C4">
      <w:pPr>
        <w:rPr>
          <w:color w:val="000000"/>
        </w:rPr>
      </w:pPr>
      <w:r w:rsidDel="00000000" w:rsidR="00000000" w:rsidRPr="00000000">
        <w:rPr>
          <w:color w:val="000000"/>
          <w:rtl w:val="0"/>
        </w:rPr>
        <w:t xml:space="preserve">Les deux circuits transfèrent la chaleur, mais leurs fluides ne se mélangent pas. Cela protège l’équipement, les bâtiments et l’environnement.</w:t>
      </w:r>
    </w:p>
    <w:p w:rsidR="00000000" w:rsidDel="00000000" w:rsidP="00000000" w:rsidRDefault="00000000" w:rsidRPr="00000000" w14:paraId="000000C5">
      <w:pPr>
        <w:pStyle w:val="Heading3"/>
        <w:rPr>
          <w:color w:val="000000"/>
        </w:rPr>
      </w:pPr>
      <w:bookmarkStart w:colFirst="0" w:colLast="0" w:name="_5nlo08s5umnq" w:id="10"/>
      <w:bookmarkEnd w:id="10"/>
      <w:r w:rsidDel="00000000" w:rsidR="00000000" w:rsidRPr="00000000">
        <w:rPr>
          <w:color w:val="000000"/>
          <w:rtl w:val="0"/>
        </w:rPr>
        <w:t xml:space="preserve">5.3 Interface environnementale sans contact</w:t>
      </w:r>
    </w:p>
    <w:p w:rsidR="00000000" w:rsidDel="00000000" w:rsidP="00000000" w:rsidRDefault="00000000" w:rsidRPr="00000000" w14:paraId="000000C6">
      <w:pPr>
        <w:rPr>
          <w:color w:val="000000"/>
        </w:rPr>
      </w:pPr>
      <w:r w:rsidDel="00000000" w:rsidR="00000000" w:rsidRPr="00000000">
        <w:rPr>
          <w:color w:val="000000"/>
          <w:rtl w:val="0"/>
        </w:rPr>
        <w:t xml:space="preserve">Tout échange thermique avec l’environnement devrait être sans contact. Le système devrait utiliser des échangeurs de chaleur à plaques, avec des matériaux adaptés aux conditions locales de l’eau. Lorsque l’eau de mer ou l’eau de la baie est utilisée comme source froide, des échangeurs de chaleur à plaques en titane ou de l’équipement équivalent résistant à la corrosion devraient être évalués.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C8">
      <w:pPr>
        <w:rPr>
          <w:color w:val="000000"/>
        </w:rPr>
      </w:pPr>
      <w:r w:rsidDel="00000000" w:rsidR="00000000" w:rsidRPr="00000000">
        <w:rPr>
          <w:color w:val="000000"/>
          <w:rtl w:val="0"/>
        </w:rPr>
        <w:t xml:space="preserve">Aucun document du projet ne devrait laisser entendre que le liquide de refroidissement informatique est rejeté dans l’environnement. Il ne l’est pas.</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CA">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2"/>
        <w:rPr>
          <w:color w:val="000000"/>
        </w:rPr>
      </w:pPr>
      <w:bookmarkStart w:colFirst="0" w:colLast="0" w:name="_gdy2dpwafhrw" w:id="11"/>
      <w:bookmarkEnd w:id="11"/>
      <w:r w:rsidDel="00000000" w:rsidR="00000000" w:rsidRPr="00000000">
        <w:rPr>
          <w:color w:val="000000"/>
          <w:rtl w:val="0"/>
        </w:rPr>
        <w:t xml:space="preserve">6. Captage de la chaleur au niveau du conteneur</w:t>
      </w:r>
    </w:p>
    <w:p w:rsidR="00000000" w:rsidDel="00000000" w:rsidP="00000000" w:rsidRDefault="00000000" w:rsidRPr="00000000" w14:paraId="000000CC">
      <w:pPr>
        <w:rPr>
          <w:color w:val="000000"/>
        </w:rPr>
      </w:pPr>
      <w:r w:rsidDel="00000000" w:rsidR="00000000" w:rsidRPr="00000000">
        <w:rPr>
          <w:color w:val="000000"/>
          <w:rtl w:val="0"/>
        </w:rPr>
        <w:t xml:space="preserve">Les options de captage privilégiées sont les suivantes :</w:t>
      </w:r>
    </w:p>
    <w:p w:rsidR="00000000" w:rsidDel="00000000" w:rsidP="00000000" w:rsidRDefault="00000000" w:rsidRPr="00000000" w14:paraId="000000CD">
      <w:pPr>
        <w:pStyle w:val="Heading3"/>
        <w:rPr>
          <w:color w:val="000000"/>
        </w:rPr>
      </w:pPr>
      <w:bookmarkStart w:colFirst="0" w:colLast="0" w:name="_ura1mrfmwea8" w:id="12"/>
      <w:bookmarkEnd w:id="12"/>
      <w:r w:rsidDel="00000000" w:rsidR="00000000" w:rsidRPr="00000000">
        <w:rPr>
          <w:color w:val="000000"/>
          <w:rtl w:val="0"/>
        </w:rPr>
        <w:t xml:space="preserve">6.1 Refroidissement liquide direct</w:t>
      </w:r>
    </w:p>
    <w:p w:rsidR="00000000" w:rsidDel="00000000" w:rsidP="00000000" w:rsidRDefault="00000000" w:rsidRPr="00000000" w14:paraId="000000CE">
      <w:pPr>
        <w:rPr>
          <w:color w:val="000000"/>
        </w:rPr>
      </w:pPr>
      <w:r w:rsidDel="00000000" w:rsidR="00000000" w:rsidRPr="00000000">
        <w:rPr>
          <w:color w:val="000000"/>
          <w:rtl w:val="0"/>
        </w:rPr>
        <w:t xml:space="preserve">Le refroidissement liquide direct capte la chaleur au niveau des composants à forte valeur, comme les processeurs et les processeurs graphiques. Il peut fournir une chaleur plus chaude et plus utile que le refroidissement à air conventionnel.</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D0">
      <w:pPr>
        <w:rPr>
          <w:color w:val="000000"/>
        </w:rPr>
      </w:pPr>
      <w:r w:rsidDel="00000000" w:rsidR="00000000" w:rsidRPr="00000000">
        <w:rPr>
          <w:b w:val="1"/>
          <w:bCs w:val="1"/>
          <w:color w:val="000000"/>
          <w:rtl w:val="0"/>
        </w:rPr>
        <w:t xml:space="preserve">Avantages :</w:t>
      </w: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D2">
      <w:pPr>
        <w:numPr>
          <w:ilvl w:val="0"/>
          <w:numId w:val="3"/>
        </w:numPr>
        <w:ind w:left="720" w:hanging="360"/>
        <w:rPr/>
      </w:pPr>
      <w:r w:rsidDel="00000000" w:rsidR="00000000" w:rsidRPr="00000000">
        <w:rPr>
          <w:color w:val="000000"/>
          <w:rtl w:val="0"/>
        </w:rPr>
        <w:t xml:space="preserve">qualité thermique supérieure</w:t>
      </w:r>
    </w:p>
    <w:p w:rsidR="00000000" w:rsidDel="00000000" w:rsidP="00000000" w:rsidRDefault="00000000" w:rsidRPr="00000000" w14:paraId="000000D3">
      <w:pPr>
        <w:numPr>
          <w:ilvl w:val="0"/>
          <w:numId w:val="3"/>
        </w:numPr>
        <w:ind w:left="720" w:hanging="360"/>
        <w:rPr/>
      </w:pPr>
      <w:r w:rsidDel="00000000" w:rsidR="00000000" w:rsidRPr="00000000">
        <w:rPr>
          <w:color w:val="000000"/>
          <w:rtl w:val="0"/>
        </w:rPr>
        <w:t xml:space="preserve">meilleure compatibilité avec le matériel IA/HPC</w:t>
      </w:r>
    </w:p>
    <w:p w:rsidR="00000000" w:rsidDel="00000000" w:rsidP="00000000" w:rsidRDefault="00000000" w:rsidRPr="00000000" w14:paraId="000000D4">
      <w:pPr>
        <w:numPr>
          <w:ilvl w:val="0"/>
          <w:numId w:val="3"/>
        </w:numPr>
        <w:ind w:left="720" w:hanging="360"/>
        <w:rPr/>
      </w:pPr>
      <w:r w:rsidDel="00000000" w:rsidR="00000000" w:rsidRPr="00000000">
        <w:rPr>
          <w:color w:val="000000"/>
          <w:rtl w:val="0"/>
        </w:rPr>
        <w:t xml:space="preserve">énergie de ventilation plus faible</w:t>
      </w:r>
    </w:p>
    <w:p w:rsidR="00000000" w:rsidDel="00000000" w:rsidP="00000000" w:rsidRDefault="00000000" w:rsidRPr="00000000" w14:paraId="000000D5">
      <w:pPr>
        <w:numPr>
          <w:ilvl w:val="0"/>
          <w:numId w:val="3"/>
        </w:numPr>
        <w:ind w:left="720" w:hanging="360"/>
        <w:rPr/>
      </w:pPr>
      <w:r w:rsidDel="00000000" w:rsidR="00000000" w:rsidRPr="00000000">
        <w:rPr>
          <w:color w:val="000000"/>
          <w:rtl w:val="0"/>
        </w:rPr>
        <w:t xml:space="preserve">plage de température plus utile pour la réutilisation de la chaleur</w:t>
      </w:r>
    </w:p>
    <w:p w:rsidR="00000000" w:rsidDel="00000000" w:rsidP="00000000" w:rsidRDefault="00000000" w:rsidRPr="00000000" w14:paraId="000000D6">
      <w:pPr>
        <w:numPr>
          <w:ilvl w:val="0"/>
          <w:numId w:val="3"/>
        </w:numPr>
        <w:ind w:left="720" w:hanging="360"/>
        <w:rPr/>
      </w:pPr>
      <w:r w:rsidDel="00000000" w:rsidR="00000000" w:rsidRPr="00000000">
        <w:rPr>
          <w:color w:val="000000"/>
          <w:rtl w:val="0"/>
        </w:rPr>
        <w:t xml:space="preserve">meilleure capacité à fournir une chaleur prévisible aux bâtiments</w:t>
      </w:r>
    </w:p>
    <w:p w:rsidR="00000000" w:rsidDel="00000000" w:rsidP="00000000" w:rsidRDefault="00000000" w:rsidRPr="00000000" w14:paraId="000000D7">
      <w:pPr>
        <w:pStyle w:val="Heading3"/>
        <w:rPr>
          <w:color w:val="000000"/>
        </w:rPr>
      </w:pPr>
      <w:bookmarkStart w:colFirst="0" w:colLast="0" w:name="_aejq5l9jcfaa" w:id="13"/>
      <w:bookmarkEnd w:id="13"/>
      <w:r w:rsidDel="00000000" w:rsidR="00000000" w:rsidRPr="00000000">
        <w:rPr>
          <w:color w:val="000000"/>
          <w:rtl w:val="0"/>
        </w:rPr>
        <w:t xml:space="preserve">6.2 Échangeurs de chaleur à porte arrière</w:t>
      </w:r>
    </w:p>
    <w:p w:rsidR="00000000" w:rsidDel="00000000" w:rsidP="00000000" w:rsidRDefault="00000000" w:rsidRPr="00000000" w14:paraId="000000D8">
      <w:pPr>
        <w:rPr>
          <w:color w:val="000000"/>
        </w:rPr>
      </w:pPr>
      <w:r w:rsidDel="00000000" w:rsidR="00000000" w:rsidRPr="00000000">
        <w:rPr>
          <w:color w:val="000000"/>
          <w:rtl w:val="0"/>
        </w:rPr>
        <w:t xml:space="preserve">Les échangeurs de chaleur à porte arrière peuvent être utilisés lorsque le matériel des locataires ou les contraintes des fournisseurs rendent le refroidissement liquide direct plus difficile à déployer rapidement.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DA">
      <w:pPr>
        <w:rPr>
          <w:color w:val="000000"/>
        </w:rPr>
      </w:pPr>
      <w:r w:rsidDel="00000000" w:rsidR="00000000" w:rsidRPr="00000000">
        <w:rPr>
          <w:b w:val="1"/>
          <w:bCs w:val="1"/>
          <w:color w:val="000000"/>
          <w:rtl w:val="0"/>
        </w:rPr>
        <w:t xml:space="preserve">Avantages :</w:t>
      </w: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DC">
      <w:pPr>
        <w:numPr>
          <w:ilvl w:val="0"/>
          <w:numId w:val="3"/>
        </w:numPr>
        <w:ind w:left="720" w:hanging="360"/>
        <w:rPr/>
      </w:pPr>
      <w:r w:rsidDel="00000000" w:rsidR="00000000" w:rsidRPr="00000000">
        <w:rPr>
          <w:color w:val="000000"/>
          <w:rtl w:val="0"/>
        </w:rPr>
        <w:t xml:space="preserve">complexité d’intégration moindre</w:t>
      </w:r>
    </w:p>
    <w:p w:rsidR="00000000" w:rsidDel="00000000" w:rsidP="00000000" w:rsidRDefault="00000000" w:rsidRPr="00000000" w14:paraId="000000DD">
      <w:pPr>
        <w:numPr>
          <w:ilvl w:val="0"/>
          <w:numId w:val="3"/>
        </w:numPr>
        <w:ind w:left="720" w:hanging="360"/>
        <w:rPr/>
      </w:pPr>
      <w:r w:rsidDel="00000000" w:rsidR="00000000" w:rsidRPr="00000000">
        <w:rPr>
          <w:color w:val="000000"/>
          <w:rtl w:val="0"/>
        </w:rPr>
        <w:t xml:space="preserve">compatibilité avec la modernisation d’équipements existants</w:t>
      </w:r>
    </w:p>
    <w:p w:rsidR="00000000" w:rsidDel="00000000" w:rsidP="00000000" w:rsidRDefault="00000000" w:rsidRPr="00000000" w14:paraId="000000DE">
      <w:pPr>
        <w:numPr>
          <w:ilvl w:val="0"/>
          <w:numId w:val="3"/>
        </w:numPr>
        <w:ind w:left="720" w:hanging="360"/>
        <w:rPr/>
      </w:pPr>
      <w:r w:rsidDel="00000000" w:rsidR="00000000" w:rsidRPr="00000000">
        <w:rPr>
          <w:color w:val="000000"/>
          <w:rtl w:val="0"/>
        </w:rPr>
        <w:t xml:space="preserve">architecture transitoire utile</w:t>
      </w:r>
    </w:p>
    <w:p w:rsidR="00000000" w:rsidDel="00000000" w:rsidP="00000000" w:rsidRDefault="00000000" w:rsidRPr="00000000" w14:paraId="000000DF">
      <w:pPr>
        <w:numPr>
          <w:ilvl w:val="0"/>
          <w:numId w:val="3"/>
        </w:numPr>
        <w:ind w:left="720" w:hanging="360"/>
        <w:rPr/>
      </w:pPr>
      <w:r w:rsidDel="00000000" w:rsidR="00000000" w:rsidRPr="00000000">
        <w:rPr>
          <w:color w:val="000000"/>
          <w:rtl w:val="0"/>
        </w:rPr>
        <w:t xml:space="preserve">déploiement plus simple avec certains systèmes conteneurisés</w:t>
      </w:r>
    </w:p>
    <w:p w:rsidR="00000000" w:rsidDel="00000000" w:rsidP="00000000" w:rsidRDefault="00000000" w:rsidRPr="00000000" w14:paraId="000000E0">
      <w:pPr>
        <w:pStyle w:val="Heading3"/>
        <w:rPr>
          <w:color w:val="000000"/>
        </w:rPr>
      </w:pPr>
      <w:bookmarkStart w:colFirst="0" w:colLast="0" w:name="_7lx2d6hvc8c1" w:id="14"/>
      <w:bookmarkEnd w:id="14"/>
      <w:r w:rsidDel="00000000" w:rsidR="00000000" w:rsidRPr="00000000">
        <w:rPr>
          <w:color w:val="000000"/>
          <w:rtl w:val="0"/>
        </w:rPr>
        <w:t xml:space="preserve">6.3 Règle pratique de sélection</w:t>
      </w:r>
    </w:p>
    <w:p w:rsidR="00000000" w:rsidDel="00000000" w:rsidP="00000000" w:rsidRDefault="00000000" w:rsidRPr="00000000" w14:paraId="000000E1">
      <w:pPr>
        <w:rPr>
          <w:color w:val="000000"/>
        </w:rPr>
      </w:pPr>
      <w:r w:rsidDel="00000000" w:rsidR="00000000" w:rsidRPr="00000000">
        <w:rPr>
          <w:color w:val="000000"/>
          <w:rtl w:val="0"/>
        </w:rPr>
        <w:t xml:space="preserve">Utiliser le refroidissement liquide direct lorsqu’il est disponible et compatible avec le matériel du locataire. Utiliser des échangeurs de chaleur à porte arrière lorsque la rapidité, l’équipement du locataire ou la disponibilité des fournisseurs exige une interface plus simple.</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E3">
      <w:pPr>
        <w:rPr>
          <w:color w:val="000000"/>
        </w:rPr>
      </w:pPr>
      <w:r w:rsidDel="00000000" w:rsidR="00000000" w:rsidRPr="00000000">
        <w:rPr>
          <w:color w:val="000000"/>
          <w:rtl w:val="0"/>
        </w:rPr>
        <w:t xml:space="preserve">La position destinée aux partenaires devrait rester flexible : Kristal Farms fournit la plateforme, l’interface de refroidissement, le système de récupération de chaleur et le comptage ; la méthode exacte de refroidissement au niveau des baies peut varier selon le locataire et la génération de matériel.</w:t>
      </w:r>
    </w:p>
    <w:p w:rsidR="00000000" w:rsidDel="00000000" w:rsidP="00000000" w:rsidRDefault="00000000" w:rsidRPr="00000000" w14:paraId="000000E4">
      <w:pPr>
        <w:rPr>
          <w:color w:val="000000"/>
        </w:rPr>
      </w:pPr>
      <w:r w:rsidDel="00000000" w:rsidR="00000000" w:rsidRPr="00000000">
        <w:rPr>
          <w:rtl w:val="0"/>
        </w:rPr>
      </w:r>
    </w:p>
    <w:p w:rsidR="00000000" w:rsidDel="00000000" w:rsidP="00000000" w:rsidRDefault="00000000" w:rsidRPr="00000000" w14:paraId="000000E5">
      <w:pPr>
        <w:pStyle w:val="Heading2"/>
        <w:rPr>
          <w:color w:val="000000"/>
        </w:rPr>
      </w:pPr>
      <w:bookmarkStart w:colFirst="0" w:colLast="0" w:name="_zxcun2sxrv9" w:id="15"/>
      <w:bookmarkEnd w:id="15"/>
      <w:r w:rsidDel="00000000" w:rsidR="00000000" w:rsidRPr="00000000">
        <w:rPr>
          <w:color w:val="000000"/>
          <w:rtl w:val="0"/>
        </w:rPr>
        <w:t xml:space="preserve">7. Températures de livraison de chaleur</w:t>
      </w:r>
    </w:p>
    <w:p w:rsidR="00000000" w:rsidDel="00000000" w:rsidP="00000000" w:rsidRDefault="00000000" w:rsidRPr="00000000" w14:paraId="000000E6">
      <w:pPr>
        <w:rPr>
          <w:color w:val="000000"/>
        </w:rPr>
      </w:pPr>
      <w:r w:rsidDel="00000000" w:rsidR="00000000" w:rsidRPr="00000000">
        <w:rPr>
          <w:color w:val="000000"/>
          <w:rtl w:val="0"/>
        </w:rPr>
        <w:t xml:space="preserve">Le système devrait soutenir deux modes de livraison de chaleur.</w:t>
      </w:r>
    </w:p>
    <w:p w:rsidR="00000000" w:rsidDel="00000000" w:rsidP="00000000" w:rsidRDefault="00000000" w:rsidRPr="00000000" w14:paraId="000000E7">
      <w:pPr>
        <w:pStyle w:val="Heading3"/>
        <w:rPr>
          <w:color w:val="000000"/>
        </w:rPr>
      </w:pPr>
      <w:bookmarkStart w:colFirst="0" w:colLast="0" w:name="_lllm62md80jy" w:id="16"/>
      <w:bookmarkEnd w:id="16"/>
      <w:r w:rsidDel="00000000" w:rsidR="00000000" w:rsidRPr="00000000">
        <w:rPr>
          <w:color w:val="000000"/>
          <w:rtl w:val="0"/>
        </w:rPr>
        <w:t xml:space="preserve">7.1 Service à basse température</w:t>
      </w:r>
    </w:p>
    <w:p w:rsidR="00000000" w:rsidDel="00000000" w:rsidP="00000000" w:rsidRDefault="00000000" w:rsidRPr="00000000" w14:paraId="000000E8">
      <w:pPr>
        <w:rPr>
          <w:color w:val="000000"/>
        </w:rPr>
      </w:pPr>
      <w:r w:rsidDel="00000000" w:rsidR="00000000" w:rsidRPr="00000000">
        <w:rPr>
          <w:color w:val="000000"/>
          <w:rtl w:val="0"/>
        </w:rPr>
        <w:t xml:space="preserve">Si les bâtiments peuvent accepter des températures d’alimentation d’environ 50 à 60 °C, la chaleur peut être injectée directement depuis l’échangeur de chaleur dans la boucle du bâtiment.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EA">
      <w:pPr>
        <w:rPr>
          <w:color w:val="000000"/>
        </w:rPr>
      </w:pPr>
      <w:r w:rsidDel="00000000" w:rsidR="00000000" w:rsidRPr="00000000">
        <w:rPr>
          <w:color w:val="000000"/>
          <w:rtl w:val="0"/>
        </w:rPr>
        <w:t xml:space="preserve">Convient particulièrement à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EC">
      <w:pPr>
        <w:numPr>
          <w:ilvl w:val="0"/>
          <w:numId w:val="3"/>
        </w:numPr>
        <w:ind w:left="720" w:hanging="360"/>
        <w:rPr/>
      </w:pPr>
      <w:r w:rsidDel="00000000" w:rsidR="00000000" w:rsidRPr="00000000">
        <w:rPr>
          <w:color w:val="000000"/>
          <w:rtl w:val="0"/>
        </w:rPr>
        <w:t xml:space="preserve">radiateurs surdimensionnés</w:t>
      </w:r>
    </w:p>
    <w:p w:rsidR="00000000" w:rsidDel="00000000" w:rsidP="00000000" w:rsidRDefault="00000000" w:rsidRPr="00000000" w14:paraId="000000ED">
      <w:pPr>
        <w:numPr>
          <w:ilvl w:val="0"/>
          <w:numId w:val="3"/>
        </w:numPr>
        <w:ind w:left="720" w:hanging="360"/>
        <w:rPr/>
      </w:pPr>
      <w:r w:rsidDel="00000000" w:rsidR="00000000" w:rsidRPr="00000000">
        <w:rPr>
          <w:color w:val="000000"/>
          <w:rtl w:val="0"/>
        </w:rPr>
        <w:t xml:space="preserve">systèmes à ventilo-convecteurs</w:t>
      </w:r>
    </w:p>
    <w:p w:rsidR="00000000" w:rsidDel="00000000" w:rsidP="00000000" w:rsidRDefault="00000000" w:rsidRPr="00000000" w14:paraId="000000EE">
      <w:pPr>
        <w:numPr>
          <w:ilvl w:val="0"/>
          <w:numId w:val="3"/>
        </w:numPr>
        <w:ind w:left="720" w:hanging="360"/>
        <w:rPr/>
      </w:pPr>
      <w:r w:rsidDel="00000000" w:rsidR="00000000" w:rsidRPr="00000000">
        <w:rPr>
          <w:color w:val="000000"/>
          <w:rtl w:val="0"/>
        </w:rPr>
        <w:t xml:space="preserve">nouveaux émetteurs à basse température</w:t>
      </w:r>
    </w:p>
    <w:p w:rsidR="00000000" w:rsidDel="00000000" w:rsidP="00000000" w:rsidRDefault="00000000" w:rsidRPr="00000000" w14:paraId="000000EF">
      <w:pPr>
        <w:numPr>
          <w:ilvl w:val="0"/>
          <w:numId w:val="3"/>
        </w:numPr>
        <w:ind w:left="720" w:hanging="360"/>
        <w:rPr/>
      </w:pPr>
      <w:r w:rsidDel="00000000" w:rsidR="00000000" w:rsidRPr="00000000">
        <w:rPr>
          <w:color w:val="000000"/>
          <w:rtl w:val="0"/>
        </w:rPr>
        <w:t xml:space="preserve">boucles hydroniques de serre</w:t>
      </w:r>
    </w:p>
    <w:p w:rsidR="00000000" w:rsidDel="00000000" w:rsidP="00000000" w:rsidRDefault="00000000" w:rsidRPr="00000000" w14:paraId="000000F0">
      <w:pPr>
        <w:numPr>
          <w:ilvl w:val="0"/>
          <w:numId w:val="3"/>
        </w:numPr>
        <w:ind w:left="720" w:hanging="360"/>
        <w:rPr/>
      </w:pPr>
      <w:r w:rsidDel="00000000" w:rsidR="00000000" w:rsidRPr="00000000">
        <w:rPr>
          <w:color w:val="000000"/>
          <w:rtl w:val="0"/>
        </w:rPr>
        <w:t xml:space="preserve">applications de préchauffage</w:t>
      </w:r>
    </w:p>
    <w:p w:rsidR="00000000" w:rsidDel="00000000" w:rsidP="00000000" w:rsidRDefault="00000000" w:rsidRPr="00000000" w14:paraId="000000F1">
      <w:pPr>
        <w:numPr>
          <w:ilvl w:val="0"/>
          <w:numId w:val="3"/>
        </w:numPr>
        <w:ind w:left="720" w:hanging="360"/>
        <w:rPr/>
      </w:pPr>
      <w:r w:rsidDel="00000000" w:rsidR="00000000" w:rsidRPr="00000000">
        <w:rPr>
          <w:color w:val="000000"/>
          <w:rtl w:val="0"/>
        </w:rPr>
        <w:t xml:space="preserve">préchauffage de l’eau chaude domestique</w:t>
      </w:r>
    </w:p>
    <w:p w:rsidR="00000000" w:rsidDel="00000000" w:rsidP="00000000" w:rsidRDefault="00000000" w:rsidRPr="00000000" w14:paraId="000000F2">
      <w:pPr>
        <w:pStyle w:val="Heading3"/>
        <w:rPr>
          <w:color w:val="000000"/>
        </w:rPr>
      </w:pPr>
      <w:bookmarkStart w:colFirst="0" w:colLast="0" w:name="_1zc0lesqyi5y" w:id="17"/>
      <w:bookmarkEnd w:id="17"/>
      <w:r w:rsidDel="00000000" w:rsidR="00000000" w:rsidRPr="00000000">
        <w:rPr>
          <w:color w:val="000000"/>
          <w:rtl w:val="0"/>
        </w:rPr>
        <w:t xml:space="preserve">7.2 Service rehaussé</w:t>
      </w:r>
    </w:p>
    <w:p w:rsidR="00000000" w:rsidDel="00000000" w:rsidP="00000000" w:rsidRDefault="00000000" w:rsidRPr="00000000" w14:paraId="000000F3">
      <w:pPr>
        <w:rPr>
          <w:color w:val="000000"/>
        </w:rPr>
      </w:pPr>
      <w:r w:rsidDel="00000000" w:rsidR="00000000" w:rsidRPr="00000000">
        <w:rPr>
          <w:color w:val="000000"/>
          <w:rtl w:val="0"/>
        </w:rPr>
        <w:t xml:space="preserve">Si les systèmes de chauffage existants exigent des températures plus élevées, une pompe à chaleur centrale d’appoint peut porter les températures d’alimentation à environ 65 à 75 °C, sous réserve d’une validation finale d’ingénierie.</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F5">
      <w:pPr>
        <w:rPr>
          <w:color w:val="000000"/>
        </w:rPr>
      </w:pPr>
      <w:r w:rsidDel="00000000" w:rsidR="00000000" w:rsidRPr="00000000">
        <w:rPr>
          <w:color w:val="000000"/>
          <w:rtl w:val="0"/>
        </w:rPr>
        <w:t xml:space="preserve">Convient particulièrement à :</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F7">
      <w:pPr>
        <w:numPr>
          <w:ilvl w:val="0"/>
          <w:numId w:val="3"/>
        </w:numPr>
        <w:ind w:left="720" w:hanging="360"/>
        <w:rPr/>
      </w:pPr>
      <w:r w:rsidDel="00000000" w:rsidR="00000000" w:rsidRPr="00000000">
        <w:rPr>
          <w:color w:val="000000"/>
          <w:rtl w:val="0"/>
        </w:rPr>
        <w:t xml:space="preserve">bâtiments publics plus anciens</w:t>
      </w:r>
    </w:p>
    <w:p w:rsidR="00000000" w:rsidDel="00000000" w:rsidP="00000000" w:rsidRDefault="00000000" w:rsidRPr="00000000" w14:paraId="000000F8">
      <w:pPr>
        <w:numPr>
          <w:ilvl w:val="0"/>
          <w:numId w:val="3"/>
        </w:numPr>
        <w:ind w:left="720" w:hanging="360"/>
        <w:rPr/>
      </w:pPr>
      <w:r w:rsidDel="00000000" w:rsidR="00000000" w:rsidRPr="00000000">
        <w:rPr>
          <w:color w:val="000000"/>
          <w:rtl w:val="0"/>
        </w:rPr>
        <w:t xml:space="preserve">bâtiments critiques ayant des exigences de température plus élevées</w:t>
      </w:r>
    </w:p>
    <w:p w:rsidR="00000000" w:rsidDel="00000000" w:rsidP="00000000" w:rsidRDefault="00000000" w:rsidRPr="00000000" w14:paraId="000000F9">
      <w:pPr>
        <w:numPr>
          <w:ilvl w:val="0"/>
          <w:numId w:val="3"/>
        </w:numPr>
        <w:ind w:left="720" w:hanging="360"/>
        <w:rPr/>
      </w:pPr>
      <w:r w:rsidDel="00000000" w:rsidR="00000000" w:rsidRPr="00000000">
        <w:rPr>
          <w:color w:val="000000"/>
          <w:rtl w:val="0"/>
        </w:rPr>
        <w:t xml:space="preserve">élévation finale de la température de l’eau chaude domestique, au besoin</w:t>
      </w:r>
    </w:p>
    <w:p w:rsidR="00000000" w:rsidDel="00000000" w:rsidP="00000000" w:rsidRDefault="00000000" w:rsidRPr="00000000" w14:paraId="000000FA">
      <w:pPr>
        <w:numPr>
          <w:ilvl w:val="0"/>
          <w:numId w:val="3"/>
        </w:numPr>
        <w:ind w:left="720" w:hanging="360"/>
        <w:rPr/>
      </w:pPr>
      <w:r w:rsidDel="00000000" w:rsidR="00000000" w:rsidRPr="00000000">
        <w:rPr>
          <w:color w:val="000000"/>
          <w:rtl w:val="0"/>
        </w:rPr>
        <w:t xml:space="preserve">soutien en plein hiver</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FC">
      <w:pPr>
        <w:rPr>
          <w:color w:val="000000"/>
        </w:rPr>
      </w:pPr>
      <w:r w:rsidDel="00000000" w:rsidR="00000000" w:rsidRPr="00000000">
        <w:rPr>
          <w:color w:val="000000"/>
          <w:rtl w:val="0"/>
        </w:rPr>
        <w:t xml:space="preserve">La pompe d’appoint devrait être dimensionnée autour des charges thermiques prioritaires, et non autour de toutes les charges possibles. Surdimensionner la pompe d’appoint ajouterait des coûts et de la complexité trop tôt.</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0FE">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F">
      <w:pPr>
        <w:pStyle w:val="Heading2"/>
        <w:rPr>
          <w:color w:val="000000"/>
        </w:rPr>
      </w:pPr>
      <w:bookmarkStart w:colFirst="0" w:colLast="0" w:name="_tzj61a4t3mxv" w:id="18"/>
      <w:bookmarkEnd w:id="18"/>
      <w:r w:rsidDel="00000000" w:rsidR="00000000" w:rsidRPr="00000000">
        <w:rPr>
          <w:color w:val="000000"/>
          <w:rtl w:val="0"/>
        </w:rPr>
        <w:t xml:space="preserve">8. Utilisateurs prioritaires de chaleur</w:t>
      </w:r>
    </w:p>
    <w:p w:rsidR="00000000" w:rsidDel="00000000" w:rsidP="00000000" w:rsidRDefault="00000000" w:rsidRPr="00000000" w14:paraId="00000100">
      <w:pPr>
        <w:rPr>
          <w:color w:val="000000"/>
        </w:rPr>
      </w:pPr>
      <w:r w:rsidDel="00000000" w:rsidR="00000000" w:rsidRPr="00000000">
        <w:rPr>
          <w:color w:val="000000"/>
          <w:rtl w:val="0"/>
        </w:rPr>
        <w:t xml:space="preserve">Le plan d’allocation de la chaleur devrait être confirmé par un processus communautaire, mais l’ordre de priorité proposé dans l’ébauche est le suivant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02">
      <w:pPr>
        <w:rPr>
          <w:color w:val="000000"/>
        </w:rPr>
      </w:pPr>
      <w:r w:rsidDel="00000000" w:rsidR="00000000" w:rsidRPr="00000000">
        <w:rPr>
          <w:color w:val="000000"/>
          <w:rtl w:val="0"/>
        </w:rPr>
        <w:t xml:space="preserve">1. Bâtiments publics critiques</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04">
      <w:pPr>
        <w:rPr>
          <w:color w:val="000000"/>
        </w:rPr>
      </w:pPr>
      <w:r w:rsidDel="00000000" w:rsidR="00000000" w:rsidRPr="00000000">
        <w:rPr>
          <w:color w:val="000000"/>
          <w:rtl w:val="0"/>
        </w:rPr>
        <w:t xml:space="preserve">2. Écoles et bâtiments communautaires</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06">
      <w:pPr>
        <w:rPr>
          <w:color w:val="000000"/>
        </w:rPr>
      </w:pPr>
      <w:r w:rsidDel="00000000" w:rsidR="00000000" w:rsidRPr="00000000">
        <w:rPr>
          <w:color w:val="000000"/>
          <w:rtl w:val="0"/>
        </w:rPr>
        <w:t xml:space="preserve">3. Préchauffage de l’eau chaude domestique</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08">
      <w:pPr>
        <w:rPr>
          <w:color w:val="000000"/>
        </w:rPr>
      </w:pPr>
      <w:r w:rsidDel="00000000" w:rsidR="00000000" w:rsidRPr="00000000">
        <w:rPr>
          <w:color w:val="000000"/>
          <w:rtl w:val="0"/>
        </w:rPr>
        <w:t xml:space="preserve">4. Logements voisins</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0A">
      <w:pPr>
        <w:rPr>
          <w:color w:val="000000"/>
        </w:rPr>
      </w:pPr>
      <w:r w:rsidDel="00000000" w:rsidR="00000000" w:rsidRPr="00000000">
        <w:rPr>
          <w:color w:val="000000"/>
          <w:rtl w:val="0"/>
        </w:rPr>
        <w:t xml:space="preserve">5. Serre et usages de production alimentaire</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0C">
      <w:pPr>
        <w:rPr>
          <w:color w:val="000000"/>
        </w:rPr>
      </w:pPr>
      <w:r w:rsidDel="00000000" w:rsidR="00000000" w:rsidRPr="00000000">
        <w:rPr>
          <w:color w:val="000000"/>
          <w:rtl w:val="0"/>
        </w:rPr>
        <w:t xml:space="preserve">6. Futurs usages communautaires ou industriels légers</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0E">
      <w:pPr>
        <w:rPr>
          <w:color w:val="000000"/>
        </w:rPr>
      </w:pPr>
      <w:r w:rsidDel="00000000" w:rsidR="00000000" w:rsidRPr="00000000">
        <w:rPr>
          <w:color w:val="000000"/>
          <w:rtl w:val="0"/>
        </w:rPr>
        <w:t xml:space="preserve">7. Stockage</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10">
      <w:pPr>
        <w:rPr>
          <w:color w:val="000000"/>
        </w:rPr>
      </w:pPr>
      <w:r w:rsidDel="00000000" w:rsidR="00000000" w:rsidRPr="00000000">
        <w:rPr>
          <w:color w:val="000000"/>
          <w:rtl w:val="0"/>
        </w:rPr>
        <w:t xml:space="preserve">8. Rejet environnemental</w:t>
      </w:r>
    </w:p>
    <w:p w:rsidR="00000000" w:rsidDel="00000000" w:rsidP="00000000" w:rsidRDefault="00000000" w:rsidRPr="00000000" w14:paraId="00000111">
      <w:pPr>
        <w:pStyle w:val="Heading3"/>
        <w:rPr>
          <w:color w:val="000000"/>
        </w:rPr>
      </w:pPr>
      <w:bookmarkStart w:colFirst="0" w:colLast="0" w:name="_tv0i031rifp8" w:id="19"/>
      <w:bookmarkEnd w:id="19"/>
      <w:r w:rsidDel="00000000" w:rsidR="00000000" w:rsidRPr="00000000">
        <w:rPr>
          <w:color w:val="000000"/>
          <w:rtl w:val="0"/>
        </w:rPr>
        <w:t xml:space="preserve">8.1 Bâtiments publics critiques</w:t>
      </w:r>
    </w:p>
    <w:p w:rsidR="00000000" w:rsidDel="00000000" w:rsidP="00000000" w:rsidRDefault="00000000" w:rsidRPr="00000000" w14:paraId="00000112">
      <w:pPr>
        <w:rPr>
          <w:color w:val="000000"/>
        </w:rPr>
      </w:pPr>
      <w:r w:rsidDel="00000000" w:rsidR="00000000" w:rsidRPr="00000000">
        <w:rPr>
          <w:color w:val="000000"/>
          <w:rtl w:val="0"/>
        </w:rPr>
        <w:t xml:space="preserve">Les premiers utilisateurs de chaleur devraient être des bâtiments où la valeur de la chaleur est évidente et socialement défendable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14">
      <w:pPr>
        <w:numPr>
          <w:ilvl w:val="0"/>
          <w:numId w:val="3"/>
        </w:numPr>
        <w:ind w:left="720" w:hanging="360"/>
        <w:rPr/>
      </w:pPr>
      <w:r w:rsidDel="00000000" w:rsidR="00000000" w:rsidRPr="00000000">
        <w:rPr>
          <w:color w:val="000000"/>
          <w:rtl w:val="0"/>
        </w:rPr>
        <w:t xml:space="preserve">clinique ou établissement de santé</w:t>
      </w:r>
    </w:p>
    <w:p w:rsidR="00000000" w:rsidDel="00000000" w:rsidP="00000000" w:rsidRDefault="00000000" w:rsidRPr="00000000" w14:paraId="00000115">
      <w:pPr>
        <w:numPr>
          <w:ilvl w:val="0"/>
          <w:numId w:val="3"/>
        </w:numPr>
        <w:ind w:left="720" w:hanging="360"/>
        <w:rPr/>
      </w:pPr>
      <w:r w:rsidDel="00000000" w:rsidR="00000000" w:rsidRPr="00000000">
        <w:rPr>
          <w:color w:val="000000"/>
          <w:rtl w:val="0"/>
        </w:rPr>
        <w:t xml:space="preserve">école</w:t>
      </w:r>
    </w:p>
    <w:p w:rsidR="00000000" w:rsidDel="00000000" w:rsidP="00000000" w:rsidRDefault="00000000" w:rsidRPr="00000000" w14:paraId="00000116">
      <w:pPr>
        <w:numPr>
          <w:ilvl w:val="0"/>
          <w:numId w:val="3"/>
        </w:numPr>
        <w:ind w:left="720" w:hanging="360"/>
        <w:rPr/>
      </w:pPr>
      <w:r w:rsidDel="00000000" w:rsidR="00000000" w:rsidRPr="00000000">
        <w:rPr>
          <w:color w:val="000000"/>
          <w:rtl w:val="0"/>
        </w:rPr>
        <w:t xml:space="preserve">salle communautaire</w:t>
      </w:r>
    </w:p>
    <w:p w:rsidR="00000000" w:rsidDel="00000000" w:rsidP="00000000" w:rsidRDefault="00000000" w:rsidRPr="00000000" w14:paraId="00000117">
      <w:pPr>
        <w:numPr>
          <w:ilvl w:val="0"/>
          <w:numId w:val="3"/>
        </w:numPr>
        <w:ind w:left="720" w:hanging="360"/>
        <w:rPr/>
      </w:pPr>
      <w:r w:rsidDel="00000000" w:rsidR="00000000" w:rsidRPr="00000000">
        <w:rPr>
          <w:color w:val="000000"/>
          <w:rtl w:val="0"/>
        </w:rPr>
        <w:t xml:space="preserve">bureau municipal</w:t>
      </w:r>
    </w:p>
    <w:p w:rsidR="00000000" w:rsidDel="00000000" w:rsidP="00000000" w:rsidRDefault="00000000" w:rsidRPr="00000000" w14:paraId="00000118">
      <w:pPr>
        <w:numPr>
          <w:ilvl w:val="0"/>
          <w:numId w:val="3"/>
        </w:numPr>
        <w:ind w:left="720" w:hanging="360"/>
        <w:rPr/>
      </w:pPr>
      <w:r w:rsidDel="00000000" w:rsidR="00000000" w:rsidRPr="00000000">
        <w:rPr>
          <w:color w:val="000000"/>
          <w:rtl w:val="0"/>
        </w:rPr>
        <w:t xml:space="preserve">services d’urgence</w:t>
      </w:r>
    </w:p>
    <w:p w:rsidR="00000000" w:rsidDel="00000000" w:rsidP="00000000" w:rsidRDefault="00000000" w:rsidRPr="00000000" w14:paraId="00000119">
      <w:pPr>
        <w:numPr>
          <w:ilvl w:val="0"/>
          <w:numId w:val="3"/>
        </w:numPr>
        <w:ind w:left="720" w:hanging="360"/>
        <w:rPr/>
      </w:pPr>
      <w:r w:rsidDel="00000000" w:rsidR="00000000" w:rsidRPr="00000000">
        <w:rPr>
          <w:color w:val="000000"/>
          <w:rtl w:val="0"/>
        </w:rPr>
        <w:t xml:space="preserve">établissements de soins aux aînés ou aux résidents vulnérables, le cas échéant</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1B">
      <w:pPr>
        <w:rPr>
          <w:color w:val="000000"/>
        </w:rPr>
      </w:pPr>
      <w:r w:rsidDel="00000000" w:rsidR="00000000" w:rsidRPr="00000000">
        <w:rPr>
          <w:color w:val="000000"/>
          <w:rtl w:val="0"/>
        </w:rPr>
        <w:t xml:space="preserve">Ces utilisateurs créent un argument clair de bénéfice public et offrent une demande hivernale stable.</w:t>
      </w:r>
    </w:p>
    <w:p w:rsidR="00000000" w:rsidDel="00000000" w:rsidP="00000000" w:rsidRDefault="00000000" w:rsidRPr="00000000" w14:paraId="0000011C">
      <w:pPr>
        <w:pStyle w:val="Heading3"/>
        <w:rPr>
          <w:color w:val="000000"/>
        </w:rPr>
      </w:pPr>
      <w:bookmarkStart w:colFirst="0" w:colLast="0" w:name="_cpcbgr4b8lld" w:id="20"/>
      <w:bookmarkEnd w:id="20"/>
      <w:r w:rsidDel="00000000" w:rsidR="00000000" w:rsidRPr="00000000">
        <w:rPr>
          <w:color w:val="000000"/>
          <w:rtl w:val="0"/>
        </w:rPr>
        <w:t xml:space="preserve">8.2 Logements voisins</w:t>
      </w:r>
    </w:p>
    <w:p w:rsidR="00000000" w:rsidDel="00000000" w:rsidP="00000000" w:rsidRDefault="00000000" w:rsidRPr="00000000" w14:paraId="0000011D">
      <w:pPr>
        <w:rPr>
          <w:color w:val="000000"/>
        </w:rPr>
      </w:pPr>
      <w:r w:rsidDel="00000000" w:rsidR="00000000" w:rsidRPr="00000000">
        <w:rPr>
          <w:color w:val="000000"/>
          <w:rtl w:val="0"/>
        </w:rPr>
        <w:t xml:space="preserve">Le raccordement des logements devrait suivre la validation des bâtiments publics. Les maisons les plus proches de la colonne vertébrale thermique devraient être évaluées en premier, car des réseaux de distribution plus courts réduisent les coûts, les pertes et la complexité.</w:t>
      </w:r>
    </w:p>
    <w:p w:rsidR="00000000" w:rsidDel="00000000" w:rsidP="00000000" w:rsidRDefault="00000000" w:rsidRPr="00000000" w14:paraId="0000011E">
      <w:pPr>
        <w:pStyle w:val="Heading3"/>
        <w:rPr>
          <w:color w:val="000000"/>
        </w:rPr>
      </w:pPr>
      <w:bookmarkStart w:colFirst="0" w:colLast="0" w:name="_6z6vk2dv7olk" w:id="21"/>
      <w:bookmarkEnd w:id="21"/>
      <w:r w:rsidDel="00000000" w:rsidR="00000000" w:rsidRPr="00000000">
        <w:rPr>
          <w:color w:val="000000"/>
          <w:rtl w:val="0"/>
        </w:rPr>
        <w:t xml:space="preserve">8.3 Eau chaude domestique</w:t>
      </w:r>
    </w:p>
    <w:p w:rsidR="00000000" w:rsidDel="00000000" w:rsidP="00000000" w:rsidRDefault="00000000" w:rsidRPr="00000000" w14:paraId="0000011F">
      <w:pPr>
        <w:rPr>
          <w:color w:val="000000"/>
        </w:rPr>
      </w:pPr>
      <w:r w:rsidDel="00000000" w:rsidR="00000000" w:rsidRPr="00000000">
        <w:rPr>
          <w:color w:val="000000"/>
          <w:rtl w:val="0"/>
        </w:rPr>
        <w:t xml:space="preserve">L’ECD devrait normalement être traitée comme un préchauffage, sauf si la conception finale confirme un service à pleine température sécuritaire et conforme. Les mesures de prévention contre la légionelle, les exigences d’élévation finale de température et les exigences du code du bâtiment doivent être traitées pendant l’ingénierie.</w:t>
      </w:r>
    </w:p>
    <w:p w:rsidR="00000000" w:rsidDel="00000000" w:rsidP="00000000" w:rsidRDefault="00000000" w:rsidRPr="00000000" w14:paraId="00000120">
      <w:pPr>
        <w:pStyle w:val="Heading3"/>
        <w:rPr>
          <w:color w:val="000000"/>
        </w:rPr>
      </w:pPr>
      <w:bookmarkStart w:colFirst="0" w:colLast="0" w:name="_wkik5kxliyac" w:id="22"/>
      <w:bookmarkEnd w:id="22"/>
      <w:r w:rsidDel="00000000" w:rsidR="00000000" w:rsidRPr="00000000">
        <w:rPr>
          <w:color w:val="000000"/>
          <w:rtl w:val="0"/>
        </w:rPr>
        <w:t xml:space="preserve">8.4 Serre</w:t>
      </w:r>
    </w:p>
    <w:p w:rsidR="00000000" w:rsidDel="00000000" w:rsidP="00000000" w:rsidRDefault="00000000" w:rsidRPr="00000000" w14:paraId="00000121">
      <w:pPr>
        <w:rPr>
          <w:color w:val="000000"/>
        </w:rPr>
      </w:pPr>
      <w:r w:rsidDel="00000000" w:rsidR="00000000" w:rsidRPr="00000000">
        <w:rPr>
          <w:color w:val="000000"/>
          <w:rtl w:val="0"/>
        </w:rPr>
        <w:t xml:space="preserve">La serre constitue un puits de chaleur saisonnier stratégique. Elle peut soutenir la sécurité alimentaire et l’activité économique locale tout en absorbant la chaleur lorsque la demande des bâtiments publics est plus faible.</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23">
      <w:pPr>
        <w:rPr>
          <w:color w:val="000000"/>
        </w:rPr>
      </w:pPr>
      <w:r w:rsidDel="00000000" w:rsidR="00000000" w:rsidRPr="00000000">
        <w:rPr>
          <w:color w:val="000000"/>
          <w:rtl w:val="0"/>
        </w:rPr>
        <w:t xml:space="preserve">En hiver, les ménages et les bâtiments publics sont prioritaires. Pendant les saisons intermédiaires et l’été, la serre devient plus importante comme puits de chaleur flexible.</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25">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26">
      <w:pPr>
        <w:rPr>
          <w:color w:val="000000"/>
        </w:rPr>
      </w:pPr>
      <w:r w:rsidDel="00000000" w:rsidR="00000000" w:rsidRPr="00000000">
        <w:rPr>
          <w:rtl w:val="0"/>
        </w:rPr>
      </w:r>
    </w:p>
    <w:p w:rsidR="00000000" w:rsidDel="00000000" w:rsidP="00000000" w:rsidRDefault="00000000" w:rsidRPr="00000000" w14:paraId="00000127">
      <w:pPr>
        <w:pStyle w:val="Heading2"/>
        <w:rPr>
          <w:color w:val="000000"/>
        </w:rPr>
      </w:pPr>
      <w:bookmarkStart w:colFirst="0" w:colLast="0" w:name="_t6u9kp7vty81" w:id="23"/>
      <w:bookmarkEnd w:id="23"/>
      <w:r w:rsidDel="00000000" w:rsidR="00000000" w:rsidRPr="00000000">
        <w:rPr>
          <w:color w:val="000000"/>
          <w:rtl w:val="0"/>
        </w:rPr>
        <w:t xml:space="preserve">9. Modèle opérationnel saisonnier</w:t>
      </w:r>
    </w:p>
    <w:p w:rsidR="00000000" w:rsidDel="00000000" w:rsidP="00000000" w:rsidRDefault="00000000" w:rsidRPr="00000000" w14:paraId="00000128">
      <w:pPr>
        <w:pStyle w:val="Heading3"/>
        <w:rPr>
          <w:color w:val="000000"/>
        </w:rPr>
      </w:pPr>
      <w:bookmarkStart w:colFirst="0" w:colLast="0" w:name="_tuf5vsfb8ezg" w:id="24"/>
      <w:bookmarkEnd w:id="24"/>
      <w:r w:rsidDel="00000000" w:rsidR="00000000" w:rsidRPr="00000000">
        <w:rPr>
          <w:color w:val="000000"/>
          <w:rtl w:val="0"/>
        </w:rPr>
        <w:t xml:space="preserve">9.1 Hiver</w:t>
      </w:r>
    </w:p>
    <w:p w:rsidR="00000000" w:rsidDel="00000000" w:rsidP="00000000" w:rsidRDefault="00000000" w:rsidRPr="00000000" w14:paraId="00000129">
      <w:pPr>
        <w:rPr>
          <w:color w:val="000000"/>
        </w:rPr>
      </w:pPr>
      <w:r w:rsidDel="00000000" w:rsidR="00000000" w:rsidRPr="00000000">
        <w:rPr>
          <w:color w:val="000000"/>
          <w:rtl w:val="0"/>
        </w:rPr>
        <w:t xml:space="preserve">L’hiver est la saison la plus favorable à la réutilisation de la chaleur.</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2B">
      <w:pPr>
        <w:rPr>
          <w:color w:val="000000"/>
        </w:rPr>
      </w:pPr>
      <w:r w:rsidDel="00000000" w:rsidR="00000000" w:rsidRPr="00000000">
        <w:rPr>
          <w:color w:val="000000"/>
          <w:rtl w:val="0"/>
        </w:rPr>
        <w:t xml:space="preserve">Priorités opérationnelles :</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2D">
      <w:pPr>
        <w:numPr>
          <w:ilvl w:val="0"/>
          <w:numId w:val="3"/>
        </w:numPr>
        <w:ind w:left="720" w:hanging="360"/>
        <w:rPr/>
      </w:pPr>
      <w:r w:rsidDel="00000000" w:rsidR="00000000" w:rsidRPr="00000000">
        <w:rPr>
          <w:color w:val="000000"/>
          <w:rtl w:val="0"/>
        </w:rPr>
        <w:t xml:space="preserve">desservir d’abord les bâtiments publics critiques</w:t>
      </w:r>
    </w:p>
    <w:p w:rsidR="00000000" w:rsidDel="00000000" w:rsidP="00000000" w:rsidRDefault="00000000" w:rsidRPr="00000000" w14:paraId="0000012E">
      <w:pPr>
        <w:numPr>
          <w:ilvl w:val="0"/>
          <w:numId w:val="3"/>
        </w:numPr>
        <w:ind w:left="720" w:hanging="360"/>
        <w:rPr/>
      </w:pPr>
      <w:r w:rsidDel="00000000" w:rsidR="00000000" w:rsidRPr="00000000">
        <w:rPr>
          <w:color w:val="000000"/>
          <w:rtl w:val="0"/>
        </w:rPr>
        <w:t xml:space="preserve">desservir les logements voisins lorsqu’ils sont raccordés</w:t>
      </w:r>
    </w:p>
    <w:p w:rsidR="00000000" w:rsidDel="00000000" w:rsidP="00000000" w:rsidRDefault="00000000" w:rsidRPr="00000000" w14:paraId="0000012F">
      <w:pPr>
        <w:numPr>
          <w:ilvl w:val="0"/>
          <w:numId w:val="3"/>
        </w:numPr>
        <w:ind w:left="720" w:hanging="360"/>
        <w:rPr/>
      </w:pPr>
      <w:r w:rsidDel="00000000" w:rsidR="00000000" w:rsidRPr="00000000">
        <w:rPr>
          <w:color w:val="000000"/>
          <w:rtl w:val="0"/>
        </w:rPr>
        <w:t xml:space="preserve">préchauffer l’eau chaude domestique</w:t>
      </w:r>
    </w:p>
    <w:p w:rsidR="00000000" w:rsidDel="00000000" w:rsidP="00000000" w:rsidRDefault="00000000" w:rsidRPr="00000000" w14:paraId="00000130">
      <w:pPr>
        <w:numPr>
          <w:ilvl w:val="0"/>
          <w:numId w:val="3"/>
        </w:numPr>
        <w:ind w:left="720" w:hanging="360"/>
        <w:rPr/>
      </w:pPr>
      <w:r w:rsidDel="00000000" w:rsidR="00000000" w:rsidRPr="00000000">
        <w:rPr>
          <w:color w:val="000000"/>
          <w:rtl w:val="0"/>
        </w:rPr>
        <w:t xml:space="preserve">maintenir le stockage pour les pointes du matin et du soir</w:t>
      </w:r>
    </w:p>
    <w:p w:rsidR="00000000" w:rsidDel="00000000" w:rsidP="00000000" w:rsidRDefault="00000000" w:rsidRPr="00000000" w14:paraId="00000131">
      <w:pPr>
        <w:numPr>
          <w:ilvl w:val="0"/>
          <w:numId w:val="3"/>
        </w:numPr>
        <w:ind w:left="720" w:hanging="360"/>
        <w:rPr/>
      </w:pPr>
      <w:r w:rsidDel="00000000" w:rsidR="00000000" w:rsidRPr="00000000">
        <w:rPr>
          <w:color w:val="000000"/>
          <w:rtl w:val="0"/>
        </w:rPr>
        <w:t xml:space="preserve">faire fonctionner davantage de charges de calcul produisant de la chaleur lorsque la demande thermique est élevée, lorsque les contrats avec les locataires le permettent</w:t>
      </w:r>
    </w:p>
    <w:p w:rsidR="00000000" w:rsidDel="00000000" w:rsidP="00000000" w:rsidRDefault="00000000" w:rsidRPr="00000000" w14:paraId="00000132">
      <w:pPr>
        <w:numPr>
          <w:ilvl w:val="0"/>
          <w:numId w:val="3"/>
        </w:numPr>
        <w:ind w:left="720" w:hanging="360"/>
        <w:rPr/>
      </w:pPr>
      <w:r w:rsidDel="00000000" w:rsidR="00000000" w:rsidRPr="00000000">
        <w:rPr>
          <w:color w:val="000000"/>
          <w:rtl w:val="0"/>
        </w:rPr>
        <w:t xml:space="preserve">minimiser le rejet</w:t>
      </w:r>
    </w:p>
    <w:p w:rsidR="00000000" w:rsidDel="00000000" w:rsidP="00000000" w:rsidRDefault="00000000" w:rsidRPr="00000000" w14:paraId="00000133">
      <w:pPr>
        <w:pStyle w:val="Heading3"/>
        <w:rPr>
          <w:color w:val="000000"/>
        </w:rPr>
      </w:pPr>
      <w:bookmarkStart w:colFirst="0" w:colLast="0" w:name="_b3uqoe3yp7mp" w:id="25"/>
      <w:bookmarkEnd w:id="25"/>
      <w:r w:rsidDel="00000000" w:rsidR="00000000" w:rsidRPr="00000000">
        <w:rPr>
          <w:color w:val="000000"/>
          <w:rtl w:val="0"/>
        </w:rPr>
        <w:t xml:space="preserve">9.2 Saisons intermédiaires</w:t>
      </w:r>
    </w:p>
    <w:p w:rsidR="00000000" w:rsidDel="00000000" w:rsidP="00000000" w:rsidRDefault="00000000" w:rsidRPr="00000000" w14:paraId="00000134">
      <w:pPr>
        <w:rPr>
          <w:color w:val="000000"/>
        </w:rPr>
      </w:pPr>
      <w:r w:rsidDel="00000000" w:rsidR="00000000" w:rsidRPr="00000000">
        <w:rPr>
          <w:color w:val="000000"/>
          <w:rtl w:val="0"/>
        </w:rPr>
        <w:t xml:space="preserve">Les saisons intermédiaires exigent un équilibrage actif.</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36">
      <w:pPr>
        <w:rPr>
          <w:color w:val="000000"/>
        </w:rPr>
      </w:pPr>
      <w:r w:rsidDel="00000000" w:rsidR="00000000" w:rsidRPr="00000000">
        <w:rPr>
          <w:color w:val="000000"/>
          <w:rtl w:val="0"/>
        </w:rPr>
        <w:t xml:space="preserve">Priorités opérationnelles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38">
      <w:pPr>
        <w:numPr>
          <w:ilvl w:val="0"/>
          <w:numId w:val="3"/>
        </w:numPr>
        <w:ind w:left="720" w:hanging="360"/>
        <w:rPr/>
      </w:pPr>
      <w:r w:rsidDel="00000000" w:rsidR="00000000" w:rsidRPr="00000000">
        <w:rPr>
          <w:color w:val="000000"/>
          <w:rtl w:val="0"/>
        </w:rPr>
        <w:t xml:space="preserve">combiner la chaleur destinée aux bâtiments publics et à la serre</w:t>
      </w:r>
    </w:p>
    <w:p w:rsidR="00000000" w:rsidDel="00000000" w:rsidP="00000000" w:rsidRDefault="00000000" w:rsidRPr="00000000" w14:paraId="00000139">
      <w:pPr>
        <w:numPr>
          <w:ilvl w:val="0"/>
          <w:numId w:val="3"/>
        </w:numPr>
        <w:ind w:left="720" w:hanging="360"/>
        <w:rPr/>
      </w:pPr>
      <w:r w:rsidDel="00000000" w:rsidR="00000000" w:rsidRPr="00000000">
        <w:rPr>
          <w:color w:val="000000"/>
          <w:rtl w:val="0"/>
        </w:rPr>
        <w:t xml:space="preserve">utiliser le stockage thermique pour lisser les pointes</w:t>
      </w:r>
    </w:p>
    <w:p w:rsidR="00000000" w:rsidDel="00000000" w:rsidP="00000000" w:rsidRDefault="00000000" w:rsidRPr="00000000" w14:paraId="0000013A">
      <w:pPr>
        <w:numPr>
          <w:ilvl w:val="0"/>
          <w:numId w:val="3"/>
        </w:numPr>
        <w:ind w:left="720" w:hanging="360"/>
        <w:rPr/>
      </w:pPr>
      <w:r w:rsidDel="00000000" w:rsidR="00000000" w:rsidRPr="00000000">
        <w:rPr>
          <w:color w:val="000000"/>
          <w:rtl w:val="0"/>
        </w:rPr>
        <w:t xml:space="preserve">surveiller l’état de charge des réservoirs</w:t>
      </w:r>
    </w:p>
    <w:p w:rsidR="00000000" w:rsidDel="00000000" w:rsidP="00000000" w:rsidRDefault="00000000" w:rsidRPr="00000000" w14:paraId="0000013B">
      <w:pPr>
        <w:numPr>
          <w:ilvl w:val="0"/>
          <w:numId w:val="3"/>
        </w:numPr>
        <w:ind w:left="720" w:hanging="360"/>
        <w:rPr/>
      </w:pPr>
      <w:r w:rsidDel="00000000" w:rsidR="00000000" w:rsidRPr="00000000">
        <w:rPr>
          <w:color w:val="000000"/>
          <w:rtl w:val="0"/>
        </w:rPr>
        <w:t xml:space="preserve">déplacer les charges de calcul par lots vers les périodes à forte valeur thermique lorsque possible</w:t>
      </w:r>
    </w:p>
    <w:p w:rsidR="00000000" w:rsidDel="00000000" w:rsidP="00000000" w:rsidRDefault="00000000" w:rsidRPr="00000000" w14:paraId="0000013C">
      <w:pPr>
        <w:numPr>
          <w:ilvl w:val="0"/>
          <w:numId w:val="3"/>
        </w:numPr>
        <w:ind w:left="720" w:hanging="360"/>
        <w:rPr/>
      </w:pPr>
      <w:r w:rsidDel="00000000" w:rsidR="00000000" w:rsidRPr="00000000">
        <w:rPr>
          <w:color w:val="000000"/>
          <w:rtl w:val="0"/>
        </w:rPr>
        <w:t xml:space="preserve">éviter les rejets inutiles</w:t>
      </w:r>
    </w:p>
    <w:p w:rsidR="00000000" w:rsidDel="00000000" w:rsidP="00000000" w:rsidRDefault="00000000" w:rsidRPr="00000000" w14:paraId="0000013D">
      <w:pPr>
        <w:pStyle w:val="Heading3"/>
        <w:rPr>
          <w:color w:val="000000"/>
        </w:rPr>
      </w:pPr>
      <w:bookmarkStart w:colFirst="0" w:colLast="0" w:name="_pm6oeey87of3" w:id="26"/>
      <w:bookmarkEnd w:id="26"/>
      <w:r w:rsidDel="00000000" w:rsidR="00000000" w:rsidRPr="00000000">
        <w:rPr>
          <w:color w:val="000000"/>
          <w:rtl w:val="0"/>
        </w:rPr>
        <w:t xml:space="preserve">9.3 Été</w:t>
      </w:r>
    </w:p>
    <w:p w:rsidR="00000000" w:rsidDel="00000000" w:rsidP="00000000" w:rsidRDefault="00000000" w:rsidRPr="00000000" w14:paraId="0000013E">
      <w:pPr>
        <w:rPr>
          <w:color w:val="000000"/>
        </w:rPr>
      </w:pPr>
      <w:r w:rsidDel="00000000" w:rsidR="00000000" w:rsidRPr="00000000">
        <w:rPr>
          <w:color w:val="000000"/>
          <w:rtl w:val="0"/>
        </w:rPr>
        <w:t xml:space="preserve">La demande de chaleur des bâtiments sera plus faible en été. La serre devient le principal puits de chaleur utile, sous réserve du plan de culture et de la conception de la ventilation.</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40">
      <w:pPr>
        <w:rPr>
          <w:color w:val="000000"/>
        </w:rPr>
      </w:pPr>
      <w:r w:rsidDel="00000000" w:rsidR="00000000" w:rsidRPr="00000000">
        <w:rPr>
          <w:color w:val="000000"/>
          <w:rtl w:val="0"/>
        </w:rPr>
        <w:t xml:space="preserve">Priorités opérationnelles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42">
      <w:pPr>
        <w:numPr>
          <w:ilvl w:val="0"/>
          <w:numId w:val="3"/>
        </w:numPr>
        <w:ind w:left="720" w:hanging="360"/>
        <w:rPr/>
      </w:pPr>
      <w:r w:rsidDel="00000000" w:rsidR="00000000" w:rsidRPr="00000000">
        <w:rPr>
          <w:color w:val="000000"/>
          <w:rtl w:val="0"/>
        </w:rPr>
        <w:t xml:space="preserve">diriger d’abord la chaleur vers la serre</w:t>
      </w:r>
    </w:p>
    <w:p w:rsidR="00000000" w:rsidDel="00000000" w:rsidP="00000000" w:rsidRDefault="00000000" w:rsidRPr="00000000" w14:paraId="00000143">
      <w:pPr>
        <w:numPr>
          <w:ilvl w:val="0"/>
          <w:numId w:val="3"/>
        </w:numPr>
        <w:ind w:left="720" w:hanging="360"/>
        <w:rPr/>
      </w:pPr>
      <w:r w:rsidDel="00000000" w:rsidR="00000000" w:rsidRPr="00000000">
        <w:rPr>
          <w:color w:val="000000"/>
          <w:rtl w:val="0"/>
        </w:rPr>
        <w:t xml:space="preserve">charger le stockage lorsque c’est utile</w:t>
      </w:r>
    </w:p>
    <w:p w:rsidR="00000000" w:rsidDel="00000000" w:rsidP="00000000" w:rsidRDefault="00000000" w:rsidRPr="00000000" w14:paraId="00000144">
      <w:pPr>
        <w:numPr>
          <w:ilvl w:val="0"/>
          <w:numId w:val="3"/>
        </w:numPr>
        <w:ind w:left="720" w:hanging="360"/>
        <w:rPr/>
      </w:pPr>
      <w:r w:rsidDel="00000000" w:rsidR="00000000" w:rsidRPr="00000000">
        <w:rPr>
          <w:color w:val="000000"/>
          <w:rtl w:val="0"/>
        </w:rPr>
        <w:t xml:space="preserve">rejeter seulement lorsque la serre et le stockage sont saturés</w:t>
      </w:r>
    </w:p>
    <w:p w:rsidR="00000000" w:rsidDel="00000000" w:rsidP="00000000" w:rsidRDefault="00000000" w:rsidRPr="00000000" w14:paraId="00000145">
      <w:pPr>
        <w:numPr>
          <w:ilvl w:val="0"/>
          <w:numId w:val="3"/>
        </w:numPr>
        <w:ind w:left="720" w:hanging="360"/>
        <w:rPr/>
      </w:pPr>
      <w:r w:rsidDel="00000000" w:rsidR="00000000" w:rsidRPr="00000000">
        <w:rPr>
          <w:color w:val="000000"/>
          <w:rtl w:val="0"/>
        </w:rPr>
        <w:t xml:space="preserve">envisager une modulation planifiée du calcul si les contraintes thermiques sont déterminantes</w:t>
      </w:r>
    </w:p>
    <w:p w:rsidR="00000000" w:rsidDel="00000000" w:rsidP="00000000" w:rsidRDefault="00000000" w:rsidRPr="00000000" w14:paraId="00000146">
      <w:pPr>
        <w:numPr>
          <w:ilvl w:val="0"/>
          <w:numId w:val="3"/>
        </w:numPr>
        <w:ind w:left="720" w:hanging="360"/>
        <w:rPr/>
      </w:pPr>
      <w:r w:rsidDel="00000000" w:rsidR="00000000" w:rsidRPr="00000000">
        <w:rPr>
          <w:color w:val="000000"/>
          <w:rtl w:val="0"/>
        </w:rPr>
        <w:t xml:space="preserve">consigner tous les événements de rejet dans le tableau de bord et auprès du Comité chaleur</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48">
      <w:pPr>
        <w:rPr>
          <w:color w:val="000000"/>
        </w:rPr>
      </w:pPr>
      <w:r w:rsidDel="00000000" w:rsidR="00000000" w:rsidRPr="00000000">
        <w:rPr>
          <w:rtl w:val="0"/>
        </w:rPr>
      </w:r>
    </w:p>
    <w:p w:rsidR="00000000" w:rsidDel="00000000" w:rsidP="00000000" w:rsidRDefault="00000000" w:rsidRPr="00000000" w14:paraId="00000149">
      <w:pPr>
        <w:pStyle w:val="Heading2"/>
        <w:rPr>
          <w:color w:val="000000"/>
        </w:rPr>
      </w:pPr>
      <w:bookmarkStart w:colFirst="0" w:colLast="0" w:name="_in67148qngka" w:id="27"/>
      <w:bookmarkEnd w:id="27"/>
      <w:r w:rsidDel="00000000" w:rsidR="00000000" w:rsidRPr="00000000">
        <w:rPr>
          <w:color w:val="000000"/>
          <w:rtl w:val="0"/>
        </w:rPr>
        <w:t xml:space="preserve">10. Stockage thermique</w:t>
      </w:r>
    </w:p>
    <w:p w:rsidR="00000000" w:rsidDel="00000000" w:rsidP="00000000" w:rsidRDefault="00000000" w:rsidRPr="00000000" w14:paraId="0000014A">
      <w:pPr>
        <w:rPr>
          <w:color w:val="000000"/>
        </w:rPr>
      </w:pPr>
      <w:r w:rsidDel="00000000" w:rsidR="00000000" w:rsidRPr="00000000">
        <w:rPr>
          <w:color w:val="000000"/>
          <w:rtl w:val="0"/>
        </w:rPr>
        <w:t xml:space="preserve">Le stockage thermique permet au système de dissocier la production de chaleur informatique de la demande immédiate des bâtiments.</w:t>
      </w:r>
    </w:p>
    <w:p w:rsidR="00000000" w:rsidDel="00000000" w:rsidP="00000000" w:rsidRDefault="00000000" w:rsidRPr="00000000" w14:paraId="0000014B">
      <w:pPr>
        <w:pStyle w:val="Heading3"/>
        <w:rPr>
          <w:color w:val="000000"/>
        </w:rPr>
      </w:pPr>
      <w:bookmarkStart w:colFirst="0" w:colLast="0" w:name="_7awipac7sj5a" w:id="28"/>
      <w:bookmarkEnd w:id="28"/>
      <w:r w:rsidDel="00000000" w:rsidR="00000000" w:rsidRPr="00000000">
        <w:rPr>
          <w:color w:val="000000"/>
          <w:rtl w:val="0"/>
        </w:rPr>
        <w:t xml:space="preserve">10.1 Stockage de courte durée</w:t>
      </w:r>
    </w:p>
    <w:p w:rsidR="00000000" w:rsidDel="00000000" w:rsidP="00000000" w:rsidRDefault="00000000" w:rsidRPr="00000000" w14:paraId="0000014C">
      <w:pPr>
        <w:rPr>
          <w:color w:val="000000"/>
        </w:rPr>
      </w:pPr>
      <w:r w:rsidDel="00000000" w:rsidR="00000000" w:rsidRPr="00000000">
        <w:rPr>
          <w:color w:val="000000"/>
          <w:rtl w:val="0"/>
        </w:rPr>
        <w:t xml:space="preserve">Le premier déploiement devrait utiliser des réservoirs thermiques stratifiés. Une cible de conception initiale pratique est d’environ 2 à 12 heures de charge thermique moyenne, avec environ 6 heures comme hypothèse de planification initiale jusqu’à ce que les charges thermiques soient validées.</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4E">
      <w:pPr>
        <w:rPr>
          <w:color w:val="000000"/>
        </w:rPr>
      </w:pPr>
      <w:r w:rsidDel="00000000" w:rsidR="00000000" w:rsidRPr="00000000">
        <w:rPr>
          <w:color w:val="000000"/>
          <w:rtl w:val="0"/>
        </w:rPr>
        <w:t xml:space="preserve">Utilisations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50">
      <w:pPr>
        <w:numPr>
          <w:ilvl w:val="0"/>
          <w:numId w:val="3"/>
        </w:numPr>
        <w:ind w:left="720" w:hanging="360"/>
        <w:rPr/>
      </w:pPr>
      <w:r w:rsidDel="00000000" w:rsidR="00000000" w:rsidRPr="00000000">
        <w:rPr>
          <w:color w:val="000000"/>
          <w:rtl w:val="0"/>
        </w:rPr>
        <w:t xml:space="preserve">soutien des pointes du matin et du soir</w:t>
      </w:r>
    </w:p>
    <w:p w:rsidR="00000000" w:rsidDel="00000000" w:rsidP="00000000" w:rsidRDefault="00000000" w:rsidRPr="00000000" w14:paraId="00000151">
      <w:pPr>
        <w:numPr>
          <w:ilvl w:val="0"/>
          <w:numId w:val="3"/>
        </w:numPr>
        <w:ind w:left="720" w:hanging="360"/>
        <w:rPr/>
      </w:pPr>
      <w:r w:rsidDel="00000000" w:rsidR="00000000" w:rsidRPr="00000000">
        <w:rPr>
          <w:color w:val="000000"/>
          <w:rtl w:val="0"/>
        </w:rPr>
        <w:t xml:space="preserve">lissage à court terme</w:t>
      </w:r>
    </w:p>
    <w:p w:rsidR="00000000" w:rsidDel="00000000" w:rsidP="00000000" w:rsidRDefault="00000000" w:rsidRPr="00000000" w14:paraId="00000152">
      <w:pPr>
        <w:numPr>
          <w:ilvl w:val="0"/>
          <w:numId w:val="3"/>
        </w:numPr>
        <w:ind w:left="720" w:hanging="360"/>
        <w:rPr/>
      </w:pPr>
      <w:r w:rsidDel="00000000" w:rsidR="00000000" w:rsidRPr="00000000">
        <w:rPr>
          <w:color w:val="000000"/>
          <w:rtl w:val="0"/>
        </w:rPr>
        <w:t xml:space="preserve">amélioration du facteur d’utilisation de la chaleur</w:t>
      </w:r>
    </w:p>
    <w:p w:rsidR="00000000" w:rsidDel="00000000" w:rsidP="00000000" w:rsidRDefault="00000000" w:rsidRPr="00000000" w14:paraId="00000153">
      <w:pPr>
        <w:numPr>
          <w:ilvl w:val="0"/>
          <w:numId w:val="3"/>
        </w:numPr>
        <w:ind w:left="720" w:hanging="360"/>
        <w:rPr/>
      </w:pPr>
      <w:r w:rsidDel="00000000" w:rsidR="00000000" w:rsidRPr="00000000">
        <w:rPr>
          <w:color w:val="000000"/>
          <w:rtl w:val="0"/>
        </w:rPr>
        <w:t xml:space="preserve">souplesse opérationnelle</w:t>
      </w:r>
    </w:p>
    <w:p w:rsidR="00000000" w:rsidDel="00000000" w:rsidP="00000000" w:rsidRDefault="00000000" w:rsidRPr="00000000" w14:paraId="00000154">
      <w:pPr>
        <w:numPr>
          <w:ilvl w:val="0"/>
          <w:numId w:val="3"/>
        </w:numPr>
        <w:ind w:left="720" w:hanging="360"/>
        <w:rPr/>
      </w:pPr>
      <w:r w:rsidDel="00000000" w:rsidR="00000000" w:rsidRPr="00000000">
        <w:rPr>
          <w:color w:val="000000"/>
          <w:rtl w:val="0"/>
        </w:rPr>
        <w:t xml:space="preserve">réduction du besoin de rejet</w:t>
      </w:r>
    </w:p>
    <w:p w:rsidR="00000000" w:rsidDel="00000000" w:rsidP="00000000" w:rsidRDefault="00000000" w:rsidRPr="00000000" w14:paraId="00000155">
      <w:pPr>
        <w:pStyle w:val="Heading3"/>
        <w:rPr>
          <w:color w:val="000000"/>
        </w:rPr>
      </w:pPr>
      <w:bookmarkStart w:colFirst="0" w:colLast="0" w:name="_earwuzq6p4jz" w:id="29"/>
      <w:bookmarkEnd w:id="29"/>
      <w:r w:rsidDel="00000000" w:rsidR="00000000" w:rsidRPr="00000000">
        <w:rPr>
          <w:color w:val="000000"/>
          <w:rtl w:val="0"/>
        </w:rPr>
        <w:t xml:space="preserve">10.2 Stockage futur saisonnier ou multi-semaines</w:t>
      </w:r>
    </w:p>
    <w:p w:rsidR="00000000" w:rsidDel="00000000" w:rsidP="00000000" w:rsidRDefault="00000000" w:rsidRPr="00000000" w14:paraId="00000156">
      <w:pPr>
        <w:rPr>
          <w:color w:val="000000"/>
        </w:rPr>
      </w:pPr>
      <w:r w:rsidDel="00000000" w:rsidR="00000000" w:rsidRPr="00000000">
        <w:rPr>
          <w:color w:val="000000"/>
          <w:rtl w:val="0"/>
        </w:rPr>
        <w:t xml:space="preserve">Un stockage de plus longue durée pourra être envisagé ultérieurement s’il est utile et pratique :</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58">
      <w:pPr>
        <w:numPr>
          <w:ilvl w:val="0"/>
          <w:numId w:val="3"/>
        </w:numPr>
        <w:ind w:left="720" w:hanging="360"/>
        <w:rPr/>
      </w:pPr>
      <w:r w:rsidDel="00000000" w:rsidR="00000000" w:rsidRPr="00000000">
        <w:rPr>
          <w:color w:val="000000"/>
          <w:rtl w:val="0"/>
        </w:rPr>
        <w:t xml:space="preserve">stockage thermique par champs de sondes géothermiques</w:t>
      </w:r>
    </w:p>
    <w:p w:rsidR="00000000" w:rsidDel="00000000" w:rsidP="00000000" w:rsidRDefault="00000000" w:rsidRPr="00000000" w14:paraId="00000159">
      <w:pPr>
        <w:numPr>
          <w:ilvl w:val="0"/>
          <w:numId w:val="3"/>
        </w:numPr>
        <w:ind w:left="720" w:hanging="360"/>
        <w:rPr/>
      </w:pPr>
      <w:r w:rsidDel="00000000" w:rsidR="00000000" w:rsidRPr="00000000">
        <w:rPr>
          <w:color w:val="000000"/>
          <w:rtl w:val="0"/>
        </w:rPr>
        <w:t xml:space="preserve">stockage thermique en fosse</w:t>
      </w:r>
    </w:p>
    <w:p w:rsidR="00000000" w:rsidDel="00000000" w:rsidP="00000000" w:rsidRDefault="00000000" w:rsidRPr="00000000" w14:paraId="0000015A">
      <w:pPr>
        <w:numPr>
          <w:ilvl w:val="0"/>
          <w:numId w:val="3"/>
        </w:numPr>
        <w:ind w:left="720" w:hanging="360"/>
        <w:rPr/>
      </w:pPr>
      <w:r w:rsidDel="00000000" w:rsidR="00000000" w:rsidRPr="00000000">
        <w:rPr>
          <w:color w:val="000000"/>
          <w:rtl w:val="0"/>
        </w:rPr>
        <w:t xml:space="preserve">grands systèmes de réservoirs isolés</w:t>
      </w:r>
    </w:p>
    <w:p w:rsidR="00000000" w:rsidDel="00000000" w:rsidP="00000000" w:rsidRDefault="00000000" w:rsidRPr="00000000" w14:paraId="0000015B">
      <w:pPr>
        <w:numPr>
          <w:ilvl w:val="0"/>
          <w:numId w:val="3"/>
        </w:numPr>
        <w:ind w:left="720" w:hanging="360"/>
        <w:rPr/>
      </w:pPr>
      <w:r w:rsidDel="00000000" w:rsidR="00000000" w:rsidRPr="00000000">
        <w:rPr>
          <w:color w:val="000000"/>
          <w:rtl w:val="0"/>
        </w:rPr>
        <w:t xml:space="preserve">intégration avec la masse thermique de la serre</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5D">
      <w:pPr>
        <w:rPr>
          <w:color w:val="000000"/>
        </w:rPr>
      </w:pPr>
      <w:r w:rsidDel="00000000" w:rsidR="00000000" w:rsidRPr="00000000">
        <w:rPr>
          <w:color w:val="000000"/>
          <w:rtl w:val="0"/>
        </w:rPr>
        <w:t xml:space="preserve">Ces options ne devraient pas faire partie de la promesse initiale aux partenaires. Ce sont des options de conception futures, après que la première boucle thermique aura prouvé son utilité.</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5F">
      <w:pPr>
        <w:rPr>
          <w:color w:val="000000"/>
        </w:rPr>
      </w:pPr>
      <w:r w:rsidDel="00000000" w:rsidR="00000000" w:rsidRPr="00000000">
        <w:rPr>
          <w:rtl w:val="0"/>
        </w:rPr>
      </w:r>
    </w:p>
    <w:p w:rsidR="00000000" w:rsidDel="00000000" w:rsidP="00000000" w:rsidRDefault="00000000" w:rsidRPr="00000000" w14:paraId="00000160">
      <w:pPr>
        <w:pStyle w:val="Heading2"/>
        <w:rPr>
          <w:color w:val="000000"/>
        </w:rPr>
      </w:pPr>
      <w:bookmarkStart w:colFirst="0" w:colLast="0" w:name="_1euhml5pjzwx" w:id="30"/>
      <w:bookmarkEnd w:id="30"/>
      <w:r w:rsidDel="00000000" w:rsidR="00000000" w:rsidRPr="00000000">
        <w:rPr>
          <w:color w:val="000000"/>
          <w:rtl w:val="0"/>
        </w:rPr>
        <w:t xml:space="preserve">11. Mesures de protection environnementale</w:t>
      </w:r>
    </w:p>
    <w:p w:rsidR="00000000" w:rsidDel="00000000" w:rsidP="00000000" w:rsidRDefault="00000000" w:rsidRPr="00000000" w14:paraId="00000161">
      <w:pPr>
        <w:rPr>
          <w:color w:val="000000"/>
        </w:rPr>
      </w:pPr>
      <w:r w:rsidDel="00000000" w:rsidR="00000000" w:rsidRPr="00000000">
        <w:rPr>
          <w:color w:val="000000"/>
          <w:rtl w:val="0"/>
        </w:rPr>
        <w:t xml:space="preserve">Le système thermique devrait être conçu pour éviter la contamination, éviter la dépendance à l’eau douce et limiter les perturbations écologiques.</w:t>
      </w:r>
    </w:p>
    <w:p w:rsidR="00000000" w:rsidDel="00000000" w:rsidP="00000000" w:rsidRDefault="00000000" w:rsidRPr="00000000" w14:paraId="00000162">
      <w:pPr>
        <w:pStyle w:val="Heading3"/>
        <w:rPr>
          <w:color w:val="000000"/>
        </w:rPr>
      </w:pPr>
      <w:bookmarkStart w:colFirst="0" w:colLast="0" w:name="_rap9599kp775" w:id="31"/>
      <w:bookmarkEnd w:id="31"/>
      <w:r w:rsidDel="00000000" w:rsidR="00000000" w:rsidRPr="00000000">
        <w:rPr>
          <w:color w:val="000000"/>
          <w:rtl w:val="0"/>
        </w:rPr>
        <w:t xml:space="preserve">11.1 Échange de chaleur sans contact</w:t>
      </w:r>
    </w:p>
    <w:p w:rsidR="00000000" w:rsidDel="00000000" w:rsidP="00000000" w:rsidRDefault="00000000" w:rsidRPr="00000000" w14:paraId="00000163">
      <w:pPr>
        <w:rPr>
          <w:color w:val="000000"/>
        </w:rPr>
      </w:pPr>
      <w:r w:rsidDel="00000000" w:rsidR="00000000" w:rsidRPr="00000000">
        <w:rPr>
          <w:color w:val="000000"/>
          <w:rtl w:val="0"/>
        </w:rPr>
        <w:t xml:space="preserve">Tous les échanges de chaleur avec les bâtiments et les sources froides environnementales devraient se faire au moyen d’échangeurs de chaleur à plaques. Le liquide de refroidissement informatique, l’eau de la boucle de bâtiments et l’eau environnementale demeurent séparés.</w:t>
      </w:r>
    </w:p>
    <w:p w:rsidR="00000000" w:rsidDel="00000000" w:rsidP="00000000" w:rsidRDefault="00000000" w:rsidRPr="00000000" w14:paraId="00000164">
      <w:pPr>
        <w:pStyle w:val="Heading3"/>
        <w:rPr>
          <w:color w:val="000000"/>
        </w:rPr>
      </w:pPr>
      <w:bookmarkStart w:colFirst="0" w:colLast="0" w:name="_xxapn8ugjpm5" w:id="32"/>
      <w:bookmarkEnd w:id="32"/>
      <w:r w:rsidDel="00000000" w:rsidR="00000000" w:rsidRPr="00000000">
        <w:rPr>
          <w:color w:val="000000"/>
          <w:rtl w:val="0"/>
        </w:rPr>
        <w:t xml:space="preserve">11.2 Aucune dépendance aux petites rivières</w:t>
      </w:r>
    </w:p>
    <w:p w:rsidR="00000000" w:rsidDel="00000000" w:rsidP="00000000" w:rsidRDefault="00000000" w:rsidRPr="00000000" w14:paraId="00000165">
      <w:pPr>
        <w:rPr>
          <w:color w:val="000000"/>
        </w:rPr>
      </w:pPr>
      <w:r w:rsidDel="00000000" w:rsidR="00000000" w:rsidRPr="00000000">
        <w:rPr>
          <w:color w:val="000000"/>
          <w:rtl w:val="0"/>
        </w:rPr>
        <w:t xml:space="preserve">Le projet ne devrait pas dépendre d’une petite rivière comme principal puits thermique. Les petites rivières peuvent avoir une capacité thermique limitée, une sensibilité écologique, des contraintes liées à la glace ou des débits saisonniers limités.</w:t>
      </w:r>
    </w:p>
    <w:p w:rsidR="00000000" w:rsidDel="00000000" w:rsidP="00000000" w:rsidRDefault="00000000" w:rsidRPr="00000000" w14:paraId="00000166">
      <w:pPr>
        <w:pStyle w:val="Heading3"/>
        <w:rPr>
          <w:color w:val="000000"/>
        </w:rPr>
      </w:pPr>
      <w:bookmarkStart w:colFirst="0" w:colLast="0" w:name="_49x6jva2wv7q" w:id="33"/>
      <w:bookmarkEnd w:id="33"/>
      <w:r w:rsidDel="00000000" w:rsidR="00000000" w:rsidRPr="00000000">
        <w:rPr>
          <w:color w:val="000000"/>
          <w:rtl w:val="0"/>
        </w:rPr>
        <w:t xml:space="preserve">11.3 Rejet contrôlé</w:t>
      </w:r>
    </w:p>
    <w:p w:rsidR="00000000" w:rsidDel="00000000" w:rsidP="00000000" w:rsidRDefault="00000000" w:rsidRPr="00000000" w14:paraId="00000167">
      <w:pPr>
        <w:rPr>
          <w:color w:val="000000"/>
        </w:rPr>
      </w:pPr>
      <w:r w:rsidDel="00000000" w:rsidR="00000000" w:rsidRPr="00000000">
        <w:rPr>
          <w:color w:val="000000"/>
          <w:rtl w:val="0"/>
        </w:rPr>
        <w:t xml:space="preserve">Le rejet de chaleur est une solution de repli, et non le modèle d’affaires.</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69">
      <w:pPr>
        <w:rPr>
          <w:color w:val="000000"/>
        </w:rPr>
      </w:pPr>
      <w:r w:rsidDel="00000000" w:rsidR="00000000" w:rsidRPr="00000000">
        <w:rPr>
          <w:color w:val="000000"/>
          <w:rtl w:val="0"/>
        </w:rPr>
        <w:t xml:space="preserve">Tout système de rejet devrait comprendre :</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6B">
      <w:pPr>
        <w:numPr>
          <w:ilvl w:val="0"/>
          <w:numId w:val="3"/>
        </w:numPr>
        <w:ind w:left="720" w:hanging="360"/>
        <w:rPr/>
      </w:pPr>
      <w:r w:rsidDel="00000000" w:rsidR="00000000" w:rsidRPr="00000000">
        <w:rPr>
          <w:color w:val="000000"/>
          <w:rtl w:val="0"/>
        </w:rPr>
        <w:t xml:space="preserve">surveillance de la température</w:t>
      </w:r>
    </w:p>
    <w:p w:rsidR="00000000" w:rsidDel="00000000" w:rsidP="00000000" w:rsidRDefault="00000000" w:rsidRPr="00000000" w14:paraId="0000016C">
      <w:pPr>
        <w:numPr>
          <w:ilvl w:val="0"/>
          <w:numId w:val="3"/>
        </w:numPr>
        <w:ind w:left="720" w:hanging="360"/>
        <w:rPr/>
      </w:pPr>
      <w:r w:rsidDel="00000000" w:rsidR="00000000" w:rsidRPr="00000000">
        <w:rPr>
          <w:color w:val="000000"/>
          <w:rtl w:val="0"/>
        </w:rPr>
        <w:t xml:space="preserve">surveillance du débit</w:t>
      </w:r>
    </w:p>
    <w:p w:rsidR="00000000" w:rsidDel="00000000" w:rsidP="00000000" w:rsidRDefault="00000000" w:rsidRPr="00000000" w14:paraId="0000016D">
      <w:pPr>
        <w:numPr>
          <w:ilvl w:val="0"/>
          <w:numId w:val="3"/>
        </w:numPr>
        <w:ind w:left="720" w:hanging="360"/>
        <w:rPr/>
      </w:pPr>
      <w:r w:rsidDel="00000000" w:rsidR="00000000" w:rsidRPr="00000000">
        <w:rPr>
          <w:color w:val="000000"/>
          <w:rtl w:val="0"/>
        </w:rPr>
        <w:t xml:space="preserve">limites de température différentielle</w:t>
      </w:r>
    </w:p>
    <w:p w:rsidR="00000000" w:rsidDel="00000000" w:rsidP="00000000" w:rsidRDefault="00000000" w:rsidRPr="00000000" w14:paraId="0000016E">
      <w:pPr>
        <w:numPr>
          <w:ilvl w:val="0"/>
          <w:numId w:val="3"/>
        </w:numPr>
        <w:ind w:left="720" w:hanging="360"/>
        <w:rPr/>
      </w:pPr>
      <w:r w:rsidDel="00000000" w:rsidR="00000000" w:rsidRPr="00000000">
        <w:rPr>
          <w:color w:val="000000"/>
          <w:rtl w:val="0"/>
        </w:rPr>
        <w:t xml:space="preserve">alarmes</w:t>
      </w:r>
    </w:p>
    <w:p w:rsidR="00000000" w:rsidDel="00000000" w:rsidP="00000000" w:rsidRDefault="00000000" w:rsidRPr="00000000" w14:paraId="0000016F">
      <w:pPr>
        <w:numPr>
          <w:ilvl w:val="0"/>
          <w:numId w:val="3"/>
        </w:numPr>
        <w:ind w:left="720" w:hanging="360"/>
        <w:rPr/>
      </w:pPr>
      <w:r w:rsidDel="00000000" w:rsidR="00000000" w:rsidRPr="00000000">
        <w:rPr>
          <w:color w:val="000000"/>
          <w:rtl w:val="0"/>
        </w:rPr>
        <w:t xml:space="preserve">journaux d’événements</w:t>
      </w:r>
    </w:p>
    <w:p w:rsidR="00000000" w:rsidDel="00000000" w:rsidP="00000000" w:rsidRDefault="00000000" w:rsidRPr="00000000" w14:paraId="00000170">
      <w:pPr>
        <w:numPr>
          <w:ilvl w:val="0"/>
          <w:numId w:val="3"/>
        </w:numPr>
        <w:ind w:left="720" w:hanging="360"/>
        <w:rPr/>
      </w:pPr>
      <w:r w:rsidDel="00000000" w:rsidR="00000000" w:rsidRPr="00000000">
        <w:rPr>
          <w:color w:val="000000"/>
          <w:rtl w:val="0"/>
        </w:rPr>
        <w:t xml:space="preserve">examen environnemental</w:t>
      </w:r>
    </w:p>
    <w:p w:rsidR="00000000" w:rsidDel="00000000" w:rsidP="00000000" w:rsidRDefault="00000000" w:rsidRPr="00000000" w14:paraId="00000171">
      <w:pPr>
        <w:numPr>
          <w:ilvl w:val="0"/>
          <w:numId w:val="3"/>
        </w:numPr>
        <w:ind w:left="720" w:hanging="360"/>
        <w:rPr/>
      </w:pPr>
      <w:r w:rsidDel="00000000" w:rsidR="00000000" w:rsidRPr="00000000">
        <w:rPr>
          <w:color w:val="000000"/>
          <w:rtl w:val="0"/>
        </w:rPr>
        <w:t xml:space="preserve">procédures opérationnelles de réduction ou de déplacement de charge</w:t>
      </w:r>
    </w:p>
    <w:p w:rsidR="00000000" w:rsidDel="00000000" w:rsidP="00000000" w:rsidRDefault="00000000" w:rsidRPr="00000000" w14:paraId="00000172">
      <w:pPr>
        <w:pStyle w:val="Heading3"/>
        <w:rPr>
          <w:color w:val="000000"/>
        </w:rPr>
      </w:pPr>
      <w:bookmarkStart w:colFirst="0" w:colLast="0" w:name="_xqfwuzaltuit" w:id="34"/>
      <w:bookmarkEnd w:id="34"/>
      <w:r w:rsidDel="00000000" w:rsidR="00000000" w:rsidRPr="00000000">
        <w:rPr>
          <w:color w:val="000000"/>
          <w:rtl w:val="0"/>
        </w:rPr>
        <w:t xml:space="preserve">11.4 Faible consommation d’eau</w:t>
      </w:r>
    </w:p>
    <w:p w:rsidR="00000000" w:rsidDel="00000000" w:rsidP="00000000" w:rsidRDefault="00000000" w:rsidRPr="00000000" w14:paraId="00000173">
      <w:pPr>
        <w:rPr>
          <w:color w:val="000000"/>
        </w:rPr>
      </w:pPr>
      <w:r w:rsidDel="00000000" w:rsidR="00000000" w:rsidRPr="00000000">
        <w:rPr>
          <w:color w:val="000000"/>
          <w:rtl w:val="0"/>
        </w:rPr>
        <w:t xml:space="preserve">La conception de refroidissement privilégiée évite les tours de refroidissement évaporatives. L’eau circule dans des boucles fermées, avec seulement de faibles besoins en eau d’appoint. Cela soutient une position de consommation d’eau quasi nulle, sous réserve d’une confirmation finale par l’ingénierie.</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75">
      <w:pPr>
        <w:rPr>
          <w:color w:val="000000"/>
        </w:rPr>
      </w:pPr>
      <w:r w:rsidDel="00000000" w:rsidR="00000000" w:rsidRPr="00000000">
        <w:rPr>
          <w:rtl w:val="0"/>
        </w:rPr>
      </w:r>
    </w:p>
    <w:p w:rsidR="00000000" w:rsidDel="00000000" w:rsidP="00000000" w:rsidRDefault="00000000" w:rsidRPr="00000000" w14:paraId="00000176">
      <w:pPr>
        <w:pStyle w:val="Heading2"/>
        <w:rPr>
          <w:color w:val="000000"/>
        </w:rPr>
      </w:pPr>
      <w:bookmarkStart w:colFirst="0" w:colLast="0" w:name="_66u1io54pn3t" w:id="35"/>
      <w:bookmarkEnd w:id="35"/>
      <w:r w:rsidDel="00000000" w:rsidR="00000000" w:rsidRPr="00000000">
        <w:rPr>
          <w:color w:val="000000"/>
          <w:rtl w:val="0"/>
        </w:rPr>
        <w:t xml:space="preserve">12. Contrôles et opérations</w:t>
      </w:r>
    </w:p>
    <w:p w:rsidR="00000000" w:rsidDel="00000000" w:rsidP="00000000" w:rsidRDefault="00000000" w:rsidRPr="00000000" w14:paraId="00000177">
      <w:pPr>
        <w:rPr>
          <w:color w:val="000000"/>
        </w:rPr>
      </w:pPr>
      <w:r w:rsidDel="00000000" w:rsidR="00000000" w:rsidRPr="00000000">
        <w:rPr>
          <w:color w:val="000000"/>
          <w:rtl w:val="0"/>
        </w:rPr>
        <w:t xml:space="preserve">Le système d’exploitation devrait intégrer directement la hiérarchie thermique dans les contrôles.</w:t>
      </w:r>
    </w:p>
    <w:p w:rsidR="00000000" w:rsidDel="00000000" w:rsidP="00000000" w:rsidRDefault="00000000" w:rsidRPr="00000000" w14:paraId="00000178">
      <w:pPr>
        <w:pStyle w:val="Heading3"/>
        <w:rPr>
          <w:color w:val="000000"/>
        </w:rPr>
      </w:pPr>
      <w:bookmarkStart w:colFirst="0" w:colLast="0" w:name="_6dz6irj5si5t" w:id="36"/>
      <w:bookmarkEnd w:id="36"/>
      <w:r w:rsidDel="00000000" w:rsidR="00000000" w:rsidRPr="00000000">
        <w:rPr>
          <w:color w:val="000000"/>
          <w:rtl w:val="0"/>
        </w:rPr>
        <w:t xml:space="preserve">12.1 Ordonnancement du calcul sensible à la chaleur</w:t>
      </w:r>
    </w:p>
    <w:p w:rsidR="00000000" w:rsidDel="00000000" w:rsidP="00000000" w:rsidRDefault="00000000" w:rsidRPr="00000000" w14:paraId="00000179">
      <w:pPr>
        <w:rPr>
          <w:color w:val="000000"/>
        </w:rPr>
      </w:pPr>
      <w:r w:rsidDel="00000000" w:rsidR="00000000" w:rsidRPr="00000000">
        <w:rPr>
          <w:color w:val="000000"/>
          <w:rtl w:val="0"/>
        </w:rPr>
        <w:t xml:space="preserve">Lorsque les contrats avec les locataires le permettent, les charges de calcul par lots ou flexibles peuvent être planifiées de manière à correspondre à la valeur de la chaleur.</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7B">
      <w:pPr>
        <w:rPr>
          <w:color w:val="000000"/>
        </w:rPr>
      </w:pPr>
      <w:r w:rsidDel="00000000" w:rsidR="00000000" w:rsidRPr="00000000">
        <w:rPr>
          <w:color w:val="000000"/>
          <w:rtl w:val="0"/>
        </w:rPr>
        <w:t xml:space="preserve">Exemples :</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7D">
      <w:pPr>
        <w:numPr>
          <w:ilvl w:val="0"/>
          <w:numId w:val="3"/>
        </w:numPr>
        <w:ind w:left="720" w:hanging="360"/>
        <w:rPr/>
      </w:pPr>
      <w:r w:rsidDel="00000000" w:rsidR="00000000" w:rsidRPr="00000000">
        <w:rPr>
          <w:color w:val="000000"/>
          <w:rtl w:val="0"/>
        </w:rPr>
        <w:t xml:space="preserve">exécuter les tâches par lots plus intensément lorsque le stockage est faible et que la demande des bâtiments publics est élevée</w:t>
      </w:r>
    </w:p>
    <w:p w:rsidR="00000000" w:rsidDel="00000000" w:rsidP="00000000" w:rsidRDefault="00000000" w:rsidRPr="00000000" w14:paraId="0000017E">
      <w:pPr>
        <w:numPr>
          <w:ilvl w:val="0"/>
          <w:numId w:val="3"/>
        </w:numPr>
        <w:ind w:left="720" w:hanging="360"/>
        <w:rPr/>
      </w:pPr>
      <w:r w:rsidDel="00000000" w:rsidR="00000000" w:rsidRPr="00000000">
        <w:rPr>
          <w:color w:val="000000"/>
          <w:rtl w:val="0"/>
        </w:rPr>
        <w:t xml:space="preserve">réduire ou déplacer les tâches flexibles lorsque les réservoirs sont pleins et que la demande de la serre est faible</w:t>
      </w:r>
    </w:p>
    <w:p w:rsidR="00000000" w:rsidDel="00000000" w:rsidP="00000000" w:rsidRDefault="00000000" w:rsidRPr="00000000" w14:paraId="0000017F">
      <w:pPr>
        <w:numPr>
          <w:ilvl w:val="0"/>
          <w:numId w:val="3"/>
        </w:numPr>
        <w:ind w:left="720" w:hanging="360"/>
        <w:rPr/>
      </w:pPr>
      <w:r w:rsidDel="00000000" w:rsidR="00000000" w:rsidRPr="00000000">
        <w:rPr>
          <w:color w:val="000000"/>
          <w:rtl w:val="0"/>
        </w:rPr>
        <w:t xml:space="preserve">préserver les charges garanties des locataires dans les limites contractuelles</w:t>
      </w:r>
    </w:p>
    <w:p w:rsidR="00000000" w:rsidDel="00000000" w:rsidP="00000000" w:rsidRDefault="00000000" w:rsidRPr="00000000" w14:paraId="00000180">
      <w:pPr>
        <w:numPr>
          <w:ilvl w:val="0"/>
          <w:numId w:val="3"/>
        </w:numPr>
        <w:ind w:left="720" w:hanging="360"/>
        <w:rPr/>
      </w:pPr>
      <w:r w:rsidDel="00000000" w:rsidR="00000000" w:rsidRPr="00000000">
        <w:rPr>
          <w:color w:val="000000"/>
          <w:rtl w:val="0"/>
        </w:rPr>
        <w:t xml:space="preserve">ne jamais compromettre les besoins communautaires critiques en chaleur au profit de calculs de faible priorité</w:t>
      </w:r>
    </w:p>
    <w:p w:rsidR="00000000" w:rsidDel="00000000" w:rsidP="00000000" w:rsidRDefault="00000000" w:rsidRPr="00000000" w14:paraId="00000181">
      <w:pPr>
        <w:pStyle w:val="Heading3"/>
        <w:rPr>
          <w:color w:val="000000"/>
        </w:rPr>
      </w:pPr>
      <w:bookmarkStart w:colFirst="0" w:colLast="0" w:name="_qvwf2fw818ho" w:id="37"/>
      <w:bookmarkEnd w:id="37"/>
      <w:r w:rsidDel="00000000" w:rsidR="00000000" w:rsidRPr="00000000">
        <w:rPr>
          <w:color w:val="000000"/>
          <w:rtl w:val="0"/>
        </w:rPr>
        <w:t xml:space="preserve">12.2 Contrôles de la boucle de bâtiments</w:t>
      </w:r>
    </w:p>
    <w:p w:rsidR="00000000" w:rsidDel="00000000" w:rsidP="00000000" w:rsidRDefault="00000000" w:rsidRPr="00000000" w14:paraId="00000182">
      <w:pPr>
        <w:rPr>
          <w:color w:val="000000"/>
        </w:rPr>
      </w:pPr>
      <w:r w:rsidDel="00000000" w:rsidR="00000000" w:rsidRPr="00000000">
        <w:rPr>
          <w:color w:val="000000"/>
          <w:rtl w:val="0"/>
        </w:rPr>
        <w:t xml:space="preserve">La boucle de bâtiments devrait utiliser :</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84">
      <w:pPr>
        <w:numPr>
          <w:ilvl w:val="0"/>
          <w:numId w:val="3"/>
        </w:numPr>
        <w:ind w:left="720" w:hanging="360"/>
        <w:rPr/>
      </w:pPr>
      <w:r w:rsidDel="00000000" w:rsidR="00000000" w:rsidRPr="00000000">
        <w:rPr>
          <w:color w:val="000000"/>
          <w:rtl w:val="0"/>
        </w:rPr>
        <w:t xml:space="preserve">courbes de chauffage avec compensation selon la température extérieure</w:t>
      </w:r>
    </w:p>
    <w:p w:rsidR="00000000" w:rsidDel="00000000" w:rsidP="00000000" w:rsidRDefault="00000000" w:rsidRPr="00000000" w14:paraId="00000185">
      <w:pPr>
        <w:numPr>
          <w:ilvl w:val="0"/>
          <w:numId w:val="3"/>
        </w:numPr>
        <w:ind w:left="720" w:hanging="360"/>
        <w:rPr/>
      </w:pPr>
      <w:r w:rsidDel="00000000" w:rsidR="00000000" w:rsidRPr="00000000">
        <w:rPr>
          <w:color w:val="000000"/>
          <w:rtl w:val="0"/>
        </w:rPr>
        <w:t xml:space="preserve">surveillance des températures d’alimentation et de retour</w:t>
      </w:r>
    </w:p>
    <w:p w:rsidR="00000000" w:rsidDel="00000000" w:rsidP="00000000" w:rsidRDefault="00000000" w:rsidRPr="00000000" w14:paraId="00000186">
      <w:pPr>
        <w:numPr>
          <w:ilvl w:val="0"/>
          <w:numId w:val="3"/>
        </w:numPr>
        <w:ind w:left="720" w:hanging="360"/>
        <w:rPr/>
      </w:pPr>
      <w:r w:rsidDel="00000000" w:rsidR="00000000" w:rsidRPr="00000000">
        <w:rPr>
          <w:color w:val="000000"/>
          <w:rtl w:val="0"/>
        </w:rPr>
        <w:t xml:space="preserve">contrôle de la pression différentielle</w:t>
      </w:r>
    </w:p>
    <w:p w:rsidR="00000000" w:rsidDel="00000000" w:rsidP="00000000" w:rsidRDefault="00000000" w:rsidRPr="00000000" w14:paraId="00000187">
      <w:pPr>
        <w:numPr>
          <w:ilvl w:val="0"/>
          <w:numId w:val="3"/>
        </w:numPr>
        <w:ind w:left="720" w:hanging="360"/>
        <w:rPr/>
      </w:pPr>
      <w:r w:rsidDel="00000000" w:rsidR="00000000" w:rsidRPr="00000000">
        <w:rPr>
          <w:color w:val="000000"/>
          <w:rtl w:val="0"/>
        </w:rPr>
        <w:t xml:space="preserve">débitmètres</w:t>
      </w:r>
    </w:p>
    <w:p w:rsidR="00000000" w:rsidDel="00000000" w:rsidP="00000000" w:rsidRDefault="00000000" w:rsidRPr="00000000" w14:paraId="00000188">
      <w:pPr>
        <w:numPr>
          <w:ilvl w:val="0"/>
          <w:numId w:val="3"/>
        </w:numPr>
        <w:ind w:left="720" w:hanging="360"/>
        <w:rPr/>
      </w:pPr>
      <w:r w:rsidDel="00000000" w:rsidR="00000000" w:rsidRPr="00000000">
        <w:rPr>
          <w:color w:val="000000"/>
          <w:rtl w:val="0"/>
        </w:rPr>
        <w:t xml:space="preserve">compteurs de chaleur au niveau des bâtiments</w:t>
      </w:r>
    </w:p>
    <w:p w:rsidR="00000000" w:rsidDel="00000000" w:rsidP="00000000" w:rsidRDefault="00000000" w:rsidRPr="00000000" w14:paraId="00000189">
      <w:pPr>
        <w:numPr>
          <w:ilvl w:val="0"/>
          <w:numId w:val="3"/>
        </w:numPr>
        <w:ind w:left="720" w:hanging="360"/>
        <w:rPr/>
      </w:pPr>
      <w:r w:rsidDel="00000000" w:rsidR="00000000" w:rsidRPr="00000000">
        <w:rPr>
          <w:color w:val="000000"/>
          <w:rtl w:val="0"/>
        </w:rPr>
        <w:t xml:space="preserve">alarmes en cas de ΔT anormal, de faible débit, de risque de gel ou de défaut de sous-station</w:t>
      </w:r>
    </w:p>
    <w:p w:rsidR="00000000" w:rsidDel="00000000" w:rsidP="00000000" w:rsidRDefault="00000000" w:rsidRPr="00000000" w14:paraId="0000018A">
      <w:pPr>
        <w:pStyle w:val="Heading3"/>
        <w:rPr>
          <w:color w:val="000000"/>
        </w:rPr>
      </w:pPr>
      <w:bookmarkStart w:colFirst="0" w:colLast="0" w:name="_z0mp7sweinez" w:id="38"/>
      <w:bookmarkEnd w:id="38"/>
      <w:r w:rsidDel="00000000" w:rsidR="00000000" w:rsidRPr="00000000">
        <w:rPr>
          <w:color w:val="000000"/>
          <w:rtl w:val="0"/>
        </w:rPr>
        <w:t xml:space="preserve">12.3 Responsabilité opérationnelle</w:t>
      </w:r>
    </w:p>
    <w:p w:rsidR="00000000" w:rsidDel="00000000" w:rsidP="00000000" w:rsidRDefault="00000000" w:rsidRPr="00000000" w14:paraId="0000018B">
      <w:pPr>
        <w:rPr>
          <w:color w:val="000000"/>
        </w:rPr>
      </w:pPr>
      <w:r w:rsidDel="00000000" w:rsidR="00000000" w:rsidRPr="00000000">
        <w:rPr>
          <w:color w:val="000000"/>
          <w:rtl w:val="0"/>
        </w:rPr>
        <w:t xml:space="preserve">L’exploitant du site devrait gérer :</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8D">
      <w:pPr>
        <w:numPr>
          <w:ilvl w:val="0"/>
          <w:numId w:val="3"/>
        </w:numPr>
        <w:ind w:left="720" w:hanging="360"/>
        <w:rPr/>
      </w:pPr>
      <w:r w:rsidDel="00000000" w:rsidR="00000000" w:rsidRPr="00000000">
        <w:rPr>
          <w:color w:val="000000"/>
          <w:rtl w:val="0"/>
        </w:rPr>
        <w:t xml:space="preserve">la station centrale d’échange de chaleur</w:t>
      </w:r>
    </w:p>
    <w:p w:rsidR="00000000" w:rsidDel="00000000" w:rsidP="00000000" w:rsidRDefault="00000000" w:rsidRPr="00000000" w14:paraId="0000018E">
      <w:pPr>
        <w:numPr>
          <w:ilvl w:val="0"/>
          <w:numId w:val="3"/>
        </w:numPr>
        <w:ind w:left="720" w:hanging="360"/>
        <w:rPr/>
      </w:pPr>
      <w:r w:rsidDel="00000000" w:rsidR="00000000" w:rsidRPr="00000000">
        <w:rPr>
          <w:color w:val="000000"/>
          <w:rtl w:val="0"/>
        </w:rPr>
        <w:t xml:space="preserve">les pompes et les vannes</w:t>
      </w:r>
    </w:p>
    <w:p w:rsidR="00000000" w:rsidDel="00000000" w:rsidP="00000000" w:rsidRDefault="00000000" w:rsidRPr="00000000" w14:paraId="0000018F">
      <w:pPr>
        <w:numPr>
          <w:ilvl w:val="0"/>
          <w:numId w:val="3"/>
        </w:numPr>
        <w:ind w:left="720" w:hanging="360"/>
        <w:rPr/>
      </w:pPr>
      <w:r w:rsidDel="00000000" w:rsidR="00000000" w:rsidRPr="00000000">
        <w:rPr>
          <w:color w:val="000000"/>
          <w:rtl w:val="0"/>
        </w:rPr>
        <w:t xml:space="preserve">le stockage thermique</w:t>
      </w:r>
    </w:p>
    <w:p w:rsidR="00000000" w:rsidDel="00000000" w:rsidP="00000000" w:rsidRDefault="00000000" w:rsidRPr="00000000" w14:paraId="00000190">
      <w:pPr>
        <w:numPr>
          <w:ilvl w:val="0"/>
          <w:numId w:val="3"/>
        </w:numPr>
        <w:ind w:left="720" w:hanging="360"/>
        <w:rPr/>
      </w:pPr>
      <w:r w:rsidDel="00000000" w:rsidR="00000000" w:rsidRPr="00000000">
        <w:rPr>
          <w:color w:val="000000"/>
          <w:rtl w:val="0"/>
        </w:rPr>
        <w:t xml:space="preserve">le système de rejet environnemental</w:t>
      </w:r>
    </w:p>
    <w:p w:rsidR="00000000" w:rsidDel="00000000" w:rsidP="00000000" w:rsidRDefault="00000000" w:rsidRPr="00000000" w14:paraId="00000191">
      <w:pPr>
        <w:numPr>
          <w:ilvl w:val="0"/>
          <w:numId w:val="3"/>
        </w:numPr>
        <w:ind w:left="720" w:hanging="360"/>
        <w:rPr/>
      </w:pPr>
      <w:r w:rsidDel="00000000" w:rsidR="00000000" w:rsidRPr="00000000">
        <w:rPr>
          <w:color w:val="000000"/>
          <w:rtl w:val="0"/>
        </w:rPr>
        <w:t xml:space="preserve">les indicateurs publics</w:t>
      </w:r>
    </w:p>
    <w:p w:rsidR="00000000" w:rsidDel="00000000" w:rsidP="00000000" w:rsidRDefault="00000000" w:rsidRPr="00000000" w14:paraId="00000192">
      <w:pPr>
        <w:numPr>
          <w:ilvl w:val="0"/>
          <w:numId w:val="3"/>
        </w:numPr>
        <w:ind w:left="720" w:hanging="360"/>
        <w:rPr/>
      </w:pPr>
      <w:r w:rsidDel="00000000" w:rsidR="00000000" w:rsidRPr="00000000">
        <w:rPr>
          <w:color w:val="000000"/>
          <w:rtl w:val="0"/>
        </w:rPr>
        <w:t xml:space="preserve">le programme d’entretien</w:t>
      </w:r>
    </w:p>
    <w:p w:rsidR="00000000" w:rsidDel="00000000" w:rsidP="00000000" w:rsidRDefault="00000000" w:rsidRPr="00000000" w14:paraId="00000193">
      <w:pPr>
        <w:numPr>
          <w:ilvl w:val="0"/>
          <w:numId w:val="3"/>
        </w:numPr>
        <w:ind w:left="720" w:hanging="360"/>
        <w:rPr/>
      </w:pPr>
      <w:r w:rsidDel="00000000" w:rsidR="00000000" w:rsidRPr="00000000">
        <w:rPr>
          <w:color w:val="000000"/>
          <w:rtl w:val="0"/>
        </w:rPr>
        <w:t xml:space="preserve">l’intervention en cas d’incident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95">
      <w:pPr>
        <w:rPr>
          <w:color w:val="000000"/>
        </w:rPr>
      </w:pPr>
      <w:r w:rsidDel="00000000" w:rsidR="00000000" w:rsidRPr="00000000">
        <w:rPr>
          <w:color w:val="000000"/>
          <w:rtl w:val="0"/>
        </w:rPr>
        <w:t xml:space="preserve">Les propriétaires de bâtiments ou les partenaires communautaires devraient gérer leurs systèmes internes du côté des bâtiments, sauf si une entente d’entretien distincte est conclue.</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97">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98">
      <w:pPr>
        <w:pStyle w:val="Heading2"/>
        <w:rPr>
          <w:color w:val="000000"/>
        </w:rPr>
      </w:pPr>
      <w:bookmarkStart w:colFirst="0" w:colLast="0" w:name="_nbr858rkh5mm" w:id="39"/>
      <w:bookmarkEnd w:id="39"/>
      <w:r w:rsidDel="00000000" w:rsidR="00000000" w:rsidRPr="00000000">
        <w:rPr>
          <w:color w:val="000000"/>
          <w:rtl w:val="0"/>
        </w:rPr>
        <w:t xml:space="preserve">13. Valeur communautaire</w:t>
      </w:r>
    </w:p>
    <w:p w:rsidR="00000000" w:rsidDel="00000000" w:rsidP="00000000" w:rsidRDefault="00000000" w:rsidRPr="00000000" w14:paraId="00000199">
      <w:pPr>
        <w:rPr>
          <w:color w:val="000000"/>
        </w:rPr>
      </w:pPr>
      <w:r w:rsidDel="00000000" w:rsidR="00000000" w:rsidRPr="00000000">
        <w:rPr>
          <w:color w:val="000000"/>
          <w:rtl w:val="0"/>
        </w:rPr>
        <w:t xml:space="preserve">Le recyclage de la chaleur est la manière la plus claire dont le projet devient utile localement.</w:t>
      </w:r>
    </w:p>
    <w:p w:rsidR="00000000" w:rsidDel="00000000" w:rsidP="00000000" w:rsidRDefault="00000000" w:rsidRPr="00000000" w14:paraId="0000019A">
      <w:pPr>
        <w:pStyle w:val="Heading3"/>
        <w:rPr>
          <w:color w:val="000000"/>
        </w:rPr>
      </w:pPr>
      <w:bookmarkStart w:colFirst="0" w:colLast="0" w:name="_janxl2p9equ9" w:id="40"/>
      <w:bookmarkEnd w:id="40"/>
      <w:r w:rsidDel="00000000" w:rsidR="00000000" w:rsidRPr="00000000">
        <w:rPr>
          <w:color w:val="000000"/>
          <w:rtl w:val="0"/>
        </w:rPr>
        <w:t xml:space="preserve">13.1 Remplacement du diesel</w:t>
      </w:r>
    </w:p>
    <w:p w:rsidR="00000000" w:rsidDel="00000000" w:rsidP="00000000" w:rsidRDefault="00000000" w:rsidRPr="00000000" w14:paraId="0000019B">
      <w:pPr>
        <w:rPr>
          <w:color w:val="000000"/>
        </w:rPr>
      </w:pPr>
      <w:r w:rsidDel="00000000" w:rsidR="00000000" w:rsidRPr="00000000">
        <w:rPr>
          <w:color w:val="000000"/>
          <w:rtl w:val="0"/>
        </w:rPr>
        <w:t xml:space="preserve">Lorsque le diesel est utilisé pour le chauffage ou l’alimentation de secours, la chaleur des serveurs peut réduire les livraisons de carburant et la combustion locale. La quantité de diesel évitée doit être mesurée et déclarée, et non présumée.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9D">
      <w:pPr>
        <w:rPr>
          <w:color w:val="000000"/>
        </w:rPr>
      </w:pPr>
      <w:r w:rsidDel="00000000" w:rsidR="00000000" w:rsidRPr="00000000">
        <w:rPr>
          <w:color w:val="000000"/>
          <w:rtl w:val="0"/>
        </w:rPr>
        <w:t xml:space="preserve">Une affirmation destinée aux partenaires devrait utiliser la formulation suivante :</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9F">
      <w:pPr>
        <w:ind w:left="600" w:right="600" w:firstLine="0"/>
        <w:rPr>
          <w:color w:val="000000"/>
        </w:rPr>
      </w:pPr>
      <w:r w:rsidDel="00000000" w:rsidR="00000000" w:rsidRPr="00000000">
        <w:rPr>
          <w:color w:val="000000"/>
          <w:rtl w:val="0"/>
        </w:rPr>
        <w:t xml:space="preserve">Le projet est conçu pour remplacer une partie de la demande de chauffage au diesel lorsque les utilisateurs de chaleur sont raccordés et que les charges sont validées.</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A1">
      <w:pPr>
        <w:rPr>
          <w:color w:val="000000"/>
        </w:rPr>
      </w:pPr>
      <w:r w:rsidDel="00000000" w:rsidR="00000000" w:rsidRPr="00000000">
        <w:rPr>
          <w:color w:val="000000"/>
          <w:rtl w:val="0"/>
        </w:rPr>
        <w:t xml:space="preserve">Éviter d’affirmer une élimination complète du diesel, sauf si cela est confirmé par l’ingénierie et les données opérationnelles.</w:t>
      </w:r>
    </w:p>
    <w:p w:rsidR="00000000" w:rsidDel="00000000" w:rsidP="00000000" w:rsidRDefault="00000000" w:rsidRPr="00000000" w14:paraId="000001A2">
      <w:pPr>
        <w:pStyle w:val="Heading3"/>
        <w:rPr>
          <w:color w:val="000000"/>
        </w:rPr>
      </w:pPr>
      <w:bookmarkStart w:colFirst="0" w:colLast="0" w:name="_7mgu60ls4qbz" w:id="41"/>
      <w:bookmarkEnd w:id="41"/>
      <w:r w:rsidDel="00000000" w:rsidR="00000000" w:rsidRPr="00000000">
        <w:rPr>
          <w:color w:val="000000"/>
          <w:rtl w:val="0"/>
        </w:rPr>
        <w:t xml:space="preserve">13.2 Résilience des services publics</w:t>
      </w:r>
    </w:p>
    <w:p w:rsidR="00000000" w:rsidDel="00000000" w:rsidP="00000000" w:rsidRDefault="00000000" w:rsidRPr="00000000" w14:paraId="000001A3">
      <w:pPr>
        <w:rPr>
          <w:color w:val="000000"/>
        </w:rPr>
      </w:pPr>
      <w:r w:rsidDel="00000000" w:rsidR="00000000" w:rsidRPr="00000000">
        <w:rPr>
          <w:color w:val="000000"/>
          <w:rtl w:val="0"/>
        </w:rPr>
        <w:t xml:space="preserve">Les bâtiments publics raccordés peuvent bénéficier d’un approvisionnement en chaleur plus stable et d’origine locale. Cela peut soutenir la résilience communautaire, en particulier pour les installations critiques.</w:t>
      </w:r>
    </w:p>
    <w:p w:rsidR="00000000" w:rsidDel="00000000" w:rsidP="00000000" w:rsidRDefault="00000000" w:rsidRPr="00000000" w14:paraId="000001A4">
      <w:pPr>
        <w:pStyle w:val="Heading3"/>
        <w:rPr>
          <w:color w:val="000000"/>
        </w:rPr>
      </w:pPr>
      <w:bookmarkStart w:colFirst="0" w:colLast="0" w:name="_8r96e9fz3a36" w:id="42"/>
      <w:bookmarkEnd w:id="42"/>
      <w:r w:rsidDel="00000000" w:rsidR="00000000" w:rsidRPr="00000000">
        <w:rPr>
          <w:color w:val="000000"/>
          <w:rtl w:val="0"/>
        </w:rPr>
        <w:t xml:space="preserve">13.3 Sécurité alimentaire</w:t>
      </w:r>
    </w:p>
    <w:p w:rsidR="00000000" w:rsidDel="00000000" w:rsidP="00000000" w:rsidRDefault="00000000" w:rsidRPr="00000000" w14:paraId="000001A5">
      <w:pPr>
        <w:rPr>
          <w:color w:val="000000"/>
        </w:rPr>
      </w:pPr>
      <w:r w:rsidDel="00000000" w:rsidR="00000000" w:rsidRPr="00000000">
        <w:rPr>
          <w:color w:val="000000"/>
          <w:rtl w:val="0"/>
        </w:rPr>
        <w:t xml:space="preserve">Une serre peut convertir la chaleur excédentaire en production alimentaire locale, surtout pendant les périodes où la demande de chaleur des bâtiments est plus faible. La serre devrait être traitée à la fois comme un puits de chaleur et comme un actif de développement communautaire.</w:t>
      </w:r>
    </w:p>
    <w:p w:rsidR="00000000" w:rsidDel="00000000" w:rsidP="00000000" w:rsidRDefault="00000000" w:rsidRPr="00000000" w14:paraId="000001A6">
      <w:pPr>
        <w:pStyle w:val="Heading3"/>
        <w:rPr>
          <w:color w:val="000000"/>
        </w:rPr>
      </w:pPr>
      <w:bookmarkStart w:colFirst="0" w:colLast="0" w:name="_r2t52b5phbvx" w:id="43"/>
      <w:bookmarkEnd w:id="43"/>
      <w:r w:rsidDel="00000000" w:rsidR="00000000" w:rsidRPr="00000000">
        <w:rPr>
          <w:color w:val="000000"/>
          <w:rtl w:val="0"/>
        </w:rPr>
        <w:t xml:space="preserve">13.4 Emploi local et formation</w:t>
      </w:r>
    </w:p>
    <w:p w:rsidR="00000000" w:rsidDel="00000000" w:rsidP="00000000" w:rsidRDefault="00000000" w:rsidRPr="00000000" w14:paraId="000001A7">
      <w:pPr>
        <w:rPr>
          <w:color w:val="000000"/>
        </w:rPr>
      </w:pPr>
      <w:r w:rsidDel="00000000" w:rsidR="00000000" w:rsidRPr="00000000">
        <w:rPr>
          <w:color w:val="000000"/>
          <w:rtl w:val="0"/>
        </w:rPr>
        <w:t xml:space="preserve">Les opérations de la boucle thermique créent des rôles locaux qui vont au-delà de la sécurité ordinaire d’un centre de données ou de l’entretien du site :</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A9">
      <w:pPr>
        <w:numPr>
          <w:ilvl w:val="0"/>
          <w:numId w:val="3"/>
        </w:numPr>
        <w:ind w:left="720" w:hanging="360"/>
        <w:rPr/>
      </w:pPr>
      <w:r w:rsidDel="00000000" w:rsidR="00000000" w:rsidRPr="00000000">
        <w:rPr>
          <w:color w:val="000000"/>
          <w:rtl w:val="0"/>
        </w:rPr>
        <w:t xml:space="preserve">technicien de boucle thermique</w:t>
      </w:r>
    </w:p>
    <w:p w:rsidR="00000000" w:rsidDel="00000000" w:rsidP="00000000" w:rsidRDefault="00000000" w:rsidRPr="00000000" w14:paraId="000001AA">
      <w:pPr>
        <w:numPr>
          <w:ilvl w:val="0"/>
          <w:numId w:val="3"/>
        </w:numPr>
        <w:ind w:left="720" w:hanging="360"/>
        <w:rPr/>
      </w:pPr>
      <w:r w:rsidDel="00000000" w:rsidR="00000000" w:rsidRPr="00000000">
        <w:rPr>
          <w:color w:val="000000"/>
          <w:rtl w:val="0"/>
        </w:rPr>
        <w:t xml:space="preserve">entretien des pompes et des contrôles</w:t>
      </w:r>
    </w:p>
    <w:p w:rsidR="00000000" w:rsidDel="00000000" w:rsidP="00000000" w:rsidRDefault="00000000" w:rsidRPr="00000000" w14:paraId="000001AB">
      <w:pPr>
        <w:numPr>
          <w:ilvl w:val="0"/>
          <w:numId w:val="3"/>
        </w:numPr>
        <w:ind w:left="720" w:hanging="360"/>
        <w:rPr/>
      </w:pPr>
      <w:r w:rsidDel="00000000" w:rsidR="00000000" w:rsidRPr="00000000">
        <w:rPr>
          <w:color w:val="000000"/>
          <w:rtl w:val="0"/>
        </w:rPr>
        <w:t xml:space="preserve">entretien des sous-stations de bâtiments</w:t>
      </w:r>
    </w:p>
    <w:p w:rsidR="00000000" w:rsidDel="00000000" w:rsidP="00000000" w:rsidRDefault="00000000" w:rsidRPr="00000000" w14:paraId="000001AC">
      <w:pPr>
        <w:numPr>
          <w:ilvl w:val="0"/>
          <w:numId w:val="3"/>
        </w:numPr>
        <w:ind w:left="720" w:hanging="360"/>
        <w:rPr/>
      </w:pPr>
      <w:r w:rsidDel="00000000" w:rsidR="00000000" w:rsidRPr="00000000">
        <w:rPr>
          <w:color w:val="000000"/>
          <w:rtl w:val="0"/>
        </w:rPr>
        <w:t xml:space="preserve">exploitation de serre</w:t>
      </w:r>
    </w:p>
    <w:p w:rsidR="00000000" w:rsidDel="00000000" w:rsidP="00000000" w:rsidRDefault="00000000" w:rsidRPr="00000000" w14:paraId="000001AD">
      <w:pPr>
        <w:numPr>
          <w:ilvl w:val="0"/>
          <w:numId w:val="3"/>
        </w:numPr>
        <w:ind w:left="720" w:hanging="360"/>
        <w:rPr/>
      </w:pPr>
      <w:r w:rsidDel="00000000" w:rsidR="00000000" w:rsidRPr="00000000">
        <w:rPr>
          <w:color w:val="000000"/>
          <w:rtl w:val="0"/>
        </w:rPr>
        <w:t xml:space="preserve">soutien à la surveillance et au tableau de bord</w:t>
      </w:r>
    </w:p>
    <w:p w:rsidR="00000000" w:rsidDel="00000000" w:rsidP="00000000" w:rsidRDefault="00000000" w:rsidRPr="00000000" w14:paraId="000001AE">
      <w:pPr>
        <w:numPr>
          <w:ilvl w:val="0"/>
          <w:numId w:val="3"/>
        </w:numPr>
        <w:ind w:left="720" w:hanging="360"/>
        <w:rPr/>
      </w:pPr>
      <w:r w:rsidDel="00000000" w:rsidR="00000000" w:rsidRPr="00000000">
        <w:rPr>
          <w:color w:val="000000"/>
          <w:rtl w:val="0"/>
        </w:rPr>
        <w:t xml:space="preserve">soutien à l’échantillonnage environnemental</w:t>
      </w:r>
    </w:p>
    <w:p w:rsidR="00000000" w:rsidDel="00000000" w:rsidP="00000000" w:rsidRDefault="00000000" w:rsidRPr="00000000" w14:paraId="000001AF">
      <w:pPr>
        <w:numPr>
          <w:ilvl w:val="0"/>
          <w:numId w:val="3"/>
        </w:numPr>
        <w:ind w:left="720" w:hanging="360"/>
        <w:rPr/>
      </w:pPr>
      <w:r w:rsidDel="00000000" w:rsidR="00000000" w:rsidRPr="00000000">
        <w:rPr>
          <w:color w:val="000000"/>
          <w:rtl w:val="0"/>
        </w:rPr>
        <w:t xml:space="preserve">soutien à l’intervention d’urgence</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B1">
      <w:pPr>
        <w:rPr>
          <w:color w:val="000000"/>
        </w:rPr>
      </w:pPr>
      <w:r w:rsidDel="00000000" w:rsidR="00000000" w:rsidRPr="00000000">
        <w:rPr>
          <w:color w:val="000000"/>
          <w:rtl w:val="0"/>
        </w:rPr>
        <w:t xml:space="preserve">La formation devrait être liée au cadre de gouvernance et de retombées communautaires.</w:t>
      </w:r>
    </w:p>
    <w:p w:rsidR="00000000" w:rsidDel="00000000" w:rsidP="00000000" w:rsidRDefault="00000000" w:rsidRPr="00000000" w14:paraId="000001B2">
      <w:pPr>
        <w:pStyle w:val="Heading3"/>
        <w:rPr>
          <w:color w:val="000000"/>
        </w:rPr>
      </w:pPr>
      <w:bookmarkStart w:colFirst="0" w:colLast="0" w:name="_7tbdp7eg4psw" w:id="44"/>
      <w:bookmarkEnd w:id="44"/>
      <w:r w:rsidDel="00000000" w:rsidR="00000000" w:rsidRPr="00000000">
        <w:rPr>
          <w:color w:val="000000"/>
          <w:rtl w:val="0"/>
        </w:rPr>
        <w:t xml:space="preserve">13.5 Visibilité locale</w:t>
      </w:r>
    </w:p>
    <w:p w:rsidR="00000000" w:rsidDel="00000000" w:rsidP="00000000" w:rsidRDefault="00000000" w:rsidRPr="00000000" w14:paraId="000001B3">
      <w:pPr>
        <w:rPr>
          <w:color w:val="000000"/>
        </w:rPr>
      </w:pPr>
      <w:r w:rsidDel="00000000" w:rsidR="00000000" w:rsidRPr="00000000">
        <w:rPr>
          <w:color w:val="000000"/>
          <w:rtl w:val="0"/>
        </w:rPr>
        <w:t xml:space="preserve">Contrairement aux revenus de calcul abstraits, la chaleur fournie à une clinique, une école, une serre ou des logements est visible. Cette visibilité est importante pour la confiance et la durabilité politique à long terme.</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B5">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B6">
      <w:pPr>
        <w:rPr>
          <w:color w:val="000000"/>
        </w:rPr>
      </w:pPr>
      <w:r w:rsidDel="00000000" w:rsidR="00000000" w:rsidRPr="00000000">
        <w:rPr>
          <w:rtl w:val="0"/>
        </w:rPr>
      </w:r>
    </w:p>
    <w:p w:rsidR="00000000" w:rsidDel="00000000" w:rsidP="00000000" w:rsidRDefault="00000000" w:rsidRPr="00000000" w14:paraId="000001B7">
      <w:pPr>
        <w:pStyle w:val="Heading2"/>
        <w:rPr>
          <w:color w:val="000000"/>
        </w:rPr>
      </w:pPr>
      <w:bookmarkStart w:colFirst="0" w:colLast="0" w:name="_hk8h89gnl4b9" w:id="45"/>
      <w:bookmarkEnd w:id="45"/>
      <w:r w:rsidDel="00000000" w:rsidR="00000000" w:rsidRPr="00000000">
        <w:rPr>
          <w:color w:val="000000"/>
          <w:rtl w:val="0"/>
        </w:rPr>
        <w:t xml:space="preserve">14. Gouvernance de l’allocation de la chaleur</w:t>
      </w:r>
    </w:p>
    <w:p w:rsidR="00000000" w:rsidDel="00000000" w:rsidP="00000000" w:rsidRDefault="00000000" w:rsidRPr="00000000" w14:paraId="000001B8">
      <w:pPr>
        <w:rPr>
          <w:color w:val="000000"/>
        </w:rPr>
      </w:pPr>
      <w:r w:rsidDel="00000000" w:rsidR="00000000" w:rsidRPr="00000000">
        <w:rPr>
          <w:color w:val="000000"/>
          <w:rtl w:val="0"/>
        </w:rPr>
        <w:t xml:space="preserve">L’allocation de la chaleur devrait être gouvernée de manière transparente.</w:t>
      </w:r>
    </w:p>
    <w:p w:rsidR="00000000" w:rsidDel="00000000" w:rsidP="00000000" w:rsidRDefault="00000000" w:rsidRPr="00000000" w14:paraId="000001B9">
      <w:pPr>
        <w:pStyle w:val="Heading3"/>
        <w:rPr>
          <w:color w:val="000000"/>
        </w:rPr>
      </w:pPr>
      <w:bookmarkStart w:colFirst="0" w:colLast="0" w:name="_9u6yad5lz1gu" w:id="46"/>
      <w:bookmarkEnd w:id="46"/>
      <w:r w:rsidDel="00000000" w:rsidR="00000000" w:rsidRPr="00000000">
        <w:rPr>
          <w:color w:val="000000"/>
          <w:rtl w:val="0"/>
        </w:rPr>
        <w:t xml:space="preserve">14.1 Comité chaleur</w:t>
      </w:r>
    </w:p>
    <w:p w:rsidR="00000000" w:rsidDel="00000000" w:rsidP="00000000" w:rsidRDefault="00000000" w:rsidRPr="00000000" w14:paraId="000001BA">
      <w:pPr>
        <w:rPr>
          <w:color w:val="000000"/>
        </w:rPr>
      </w:pPr>
      <w:r w:rsidDel="00000000" w:rsidR="00000000" w:rsidRPr="00000000">
        <w:rPr>
          <w:color w:val="000000"/>
          <w:rtl w:val="0"/>
        </w:rPr>
        <w:t xml:space="preserve">Un Comité chaleur devrait examiner :</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BC">
      <w:pPr>
        <w:numPr>
          <w:ilvl w:val="0"/>
          <w:numId w:val="3"/>
        </w:numPr>
        <w:ind w:left="720" w:hanging="360"/>
        <w:rPr/>
      </w:pPr>
      <w:r w:rsidDel="00000000" w:rsidR="00000000" w:rsidRPr="00000000">
        <w:rPr>
          <w:color w:val="000000"/>
          <w:rtl w:val="0"/>
        </w:rPr>
        <w:t xml:space="preserve">les priorités thermiques saisonnières</w:t>
      </w:r>
    </w:p>
    <w:p w:rsidR="00000000" w:rsidDel="00000000" w:rsidP="00000000" w:rsidRDefault="00000000" w:rsidRPr="00000000" w14:paraId="000001BD">
      <w:pPr>
        <w:numPr>
          <w:ilvl w:val="0"/>
          <w:numId w:val="3"/>
        </w:numPr>
        <w:ind w:left="720" w:hanging="360"/>
        <w:rPr/>
      </w:pPr>
      <w:r w:rsidDel="00000000" w:rsidR="00000000" w:rsidRPr="00000000">
        <w:rPr>
          <w:color w:val="000000"/>
          <w:rtl w:val="0"/>
        </w:rPr>
        <w:t xml:space="preserve">les utilisateurs de chaleur raccordés</w:t>
      </w:r>
    </w:p>
    <w:p w:rsidR="00000000" w:rsidDel="00000000" w:rsidP="00000000" w:rsidRDefault="00000000" w:rsidRPr="00000000" w14:paraId="000001BE">
      <w:pPr>
        <w:numPr>
          <w:ilvl w:val="0"/>
          <w:numId w:val="3"/>
        </w:numPr>
        <w:ind w:left="720" w:hanging="360"/>
        <w:rPr/>
      </w:pPr>
      <w:r w:rsidDel="00000000" w:rsidR="00000000" w:rsidRPr="00000000">
        <w:rPr>
          <w:color w:val="000000"/>
          <w:rtl w:val="0"/>
        </w:rPr>
        <w:t xml:space="preserve">le facteur d’utilisation de la chaleur</w:t>
      </w:r>
    </w:p>
    <w:p w:rsidR="00000000" w:rsidDel="00000000" w:rsidP="00000000" w:rsidRDefault="00000000" w:rsidRPr="00000000" w14:paraId="000001BF">
      <w:pPr>
        <w:numPr>
          <w:ilvl w:val="0"/>
          <w:numId w:val="3"/>
        </w:numPr>
        <w:ind w:left="720" w:hanging="360"/>
        <w:rPr/>
      </w:pPr>
      <w:r w:rsidDel="00000000" w:rsidR="00000000" w:rsidRPr="00000000">
        <w:rPr>
          <w:color w:val="000000"/>
          <w:rtl w:val="0"/>
        </w:rPr>
        <w:t xml:space="preserve">les événements de rejet de chaleur</w:t>
      </w:r>
    </w:p>
    <w:p w:rsidR="00000000" w:rsidDel="00000000" w:rsidP="00000000" w:rsidRDefault="00000000" w:rsidRPr="00000000" w14:paraId="000001C0">
      <w:pPr>
        <w:numPr>
          <w:ilvl w:val="0"/>
          <w:numId w:val="3"/>
        </w:numPr>
        <w:ind w:left="720" w:hanging="360"/>
        <w:rPr/>
      </w:pPr>
      <w:r w:rsidDel="00000000" w:rsidR="00000000" w:rsidRPr="00000000">
        <w:rPr>
          <w:color w:val="000000"/>
          <w:rtl w:val="0"/>
        </w:rPr>
        <w:t xml:space="preserve">les événements de réduction de charge</w:t>
      </w:r>
    </w:p>
    <w:p w:rsidR="00000000" w:rsidDel="00000000" w:rsidP="00000000" w:rsidRDefault="00000000" w:rsidRPr="00000000" w14:paraId="000001C1">
      <w:pPr>
        <w:numPr>
          <w:ilvl w:val="0"/>
          <w:numId w:val="3"/>
        </w:numPr>
        <w:ind w:left="720" w:hanging="360"/>
        <w:rPr/>
      </w:pPr>
      <w:r w:rsidDel="00000000" w:rsidR="00000000" w:rsidRPr="00000000">
        <w:rPr>
          <w:color w:val="000000"/>
          <w:rtl w:val="0"/>
        </w:rPr>
        <w:t xml:space="preserve">la performance du stockage</w:t>
      </w:r>
    </w:p>
    <w:p w:rsidR="00000000" w:rsidDel="00000000" w:rsidP="00000000" w:rsidRDefault="00000000" w:rsidRPr="00000000" w14:paraId="000001C2">
      <w:pPr>
        <w:numPr>
          <w:ilvl w:val="0"/>
          <w:numId w:val="3"/>
        </w:numPr>
        <w:ind w:left="720" w:hanging="360"/>
        <w:rPr/>
      </w:pPr>
      <w:r w:rsidDel="00000000" w:rsidR="00000000" w:rsidRPr="00000000">
        <w:rPr>
          <w:color w:val="000000"/>
          <w:rtl w:val="0"/>
        </w:rPr>
        <w:t xml:space="preserve">les fenêtres d’utilisation de la chaleur par la serre</w:t>
      </w:r>
    </w:p>
    <w:p w:rsidR="00000000" w:rsidDel="00000000" w:rsidP="00000000" w:rsidRDefault="00000000" w:rsidRPr="00000000" w14:paraId="000001C3">
      <w:pPr>
        <w:numPr>
          <w:ilvl w:val="0"/>
          <w:numId w:val="3"/>
        </w:numPr>
        <w:ind w:left="720" w:hanging="360"/>
        <w:rPr/>
      </w:pPr>
      <w:r w:rsidDel="00000000" w:rsidR="00000000" w:rsidRPr="00000000">
        <w:rPr>
          <w:color w:val="000000"/>
          <w:rtl w:val="0"/>
        </w:rPr>
        <w:t xml:space="preserve">les nouveaux raccordements thermiques proposés</w:t>
      </w:r>
    </w:p>
    <w:p w:rsidR="00000000" w:rsidDel="00000000" w:rsidP="00000000" w:rsidRDefault="00000000" w:rsidRPr="00000000" w14:paraId="000001C4">
      <w:pPr>
        <w:numPr>
          <w:ilvl w:val="0"/>
          <w:numId w:val="3"/>
        </w:numPr>
        <w:ind w:left="720" w:hanging="360"/>
        <w:rPr/>
      </w:pPr>
      <w:r w:rsidDel="00000000" w:rsidR="00000000" w:rsidRPr="00000000">
        <w:rPr>
          <w:color w:val="000000"/>
          <w:rtl w:val="0"/>
        </w:rPr>
        <w:t xml:space="preserve">le quota social de chaleur, s’il est adopté</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C6">
      <w:pPr>
        <w:rPr>
          <w:color w:val="000000"/>
        </w:rPr>
      </w:pPr>
      <w:r w:rsidDel="00000000" w:rsidR="00000000" w:rsidRPr="00000000">
        <w:rPr>
          <w:color w:val="000000"/>
          <w:rtl w:val="0"/>
        </w:rPr>
        <w:t xml:space="preserve">Le comité devrait inclure une représentation communautaire et une représentation technique. Sa composition exacte devrait être finalisée dans le cadre du processus de gouvernance et de CPLCC.</w:t>
      </w:r>
    </w:p>
    <w:p w:rsidR="00000000" w:rsidDel="00000000" w:rsidP="00000000" w:rsidRDefault="00000000" w:rsidRPr="00000000" w14:paraId="000001C7">
      <w:pPr>
        <w:pStyle w:val="Heading3"/>
        <w:rPr>
          <w:color w:val="000000"/>
        </w:rPr>
      </w:pPr>
      <w:bookmarkStart w:colFirst="0" w:colLast="0" w:name="_zhbouo7u0hkw" w:id="47"/>
      <w:bookmarkEnd w:id="47"/>
      <w:r w:rsidDel="00000000" w:rsidR="00000000" w:rsidRPr="00000000">
        <w:rPr>
          <w:color w:val="000000"/>
          <w:rtl w:val="0"/>
        </w:rPr>
        <w:t xml:space="preserve">14.2 Principes confirmés</w:t>
      </w:r>
    </w:p>
    <w:p w:rsidR="00000000" w:rsidDel="00000000" w:rsidP="00000000" w:rsidRDefault="00000000" w:rsidRPr="00000000" w14:paraId="000001C8">
      <w:pPr>
        <w:rPr>
          <w:color w:val="000000"/>
        </w:rPr>
      </w:pPr>
      <w:r w:rsidDel="00000000" w:rsidR="00000000" w:rsidRPr="00000000">
        <w:rPr>
          <w:color w:val="000000"/>
          <w:rtl w:val="0"/>
        </w:rPr>
        <w:t xml:space="preserve">Le document destiné aux partenaires peut traiter les éléments suivants comme des principes de conception confirmés :</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CA">
      <w:pPr>
        <w:numPr>
          <w:ilvl w:val="0"/>
          <w:numId w:val="3"/>
        </w:numPr>
        <w:ind w:left="720" w:hanging="360"/>
        <w:rPr/>
      </w:pPr>
      <w:r w:rsidDel="00000000" w:rsidR="00000000" w:rsidRPr="00000000">
        <w:rPr>
          <w:color w:val="000000"/>
          <w:rtl w:val="0"/>
        </w:rPr>
        <w:t xml:space="preserve">la valeur thermique communautaire est centrale</w:t>
      </w:r>
    </w:p>
    <w:p w:rsidR="00000000" w:rsidDel="00000000" w:rsidP="00000000" w:rsidRDefault="00000000" w:rsidRPr="00000000" w14:paraId="000001CB">
      <w:pPr>
        <w:numPr>
          <w:ilvl w:val="0"/>
          <w:numId w:val="3"/>
        </w:numPr>
        <w:ind w:left="720" w:hanging="360"/>
        <w:rPr/>
      </w:pPr>
      <w:r w:rsidDel="00000000" w:rsidR="00000000" w:rsidRPr="00000000">
        <w:rPr>
          <w:color w:val="000000"/>
          <w:rtl w:val="0"/>
        </w:rPr>
        <w:t xml:space="preserve">les bâtiments publics sont prioritaires</w:t>
      </w:r>
    </w:p>
    <w:p w:rsidR="00000000" w:rsidDel="00000000" w:rsidP="00000000" w:rsidRDefault="00000000" w:rsidRPr="00000000" w14:paraId="000001CC">
      <w:pPr>
        <w:numPr>
          <w:ilvl w:val="0"/>
          <w:numId w:val="3"/>
        </w:numPr>
        <w:ind w:left="720" w:hanging="360"/>
        <w:rPr/>
      </w:pPr>
      <w:r w:rsidDel="00000000" w:rsidR="00000000" w:rsidRPr="00000000">
        <w:rPr>
          <w:color w:val="000000"/>
          <w:rtl w:val="0"/>
        </w:rPr>
        <w:t xml:space="preserve">la réutilisation précède le stockage</w:t>
      </w:r>
    </w:p>
    <w:p w:rsidR="00000000" w:rsidDel="00000000" w:rsidP="00000000" w:rsidRDefault="00000000" w:rsidRPr="00000000" w14:paraId="000001CD">
      <w:pPr>
        <w:numPr>
          <w:ilvl w:val="0"/>
          <w:numId w:val="3"/>
        </w:numPr>
        <w:ind w:left="720" w:hanging="360"/>
        <w:rPr/>
      </w:pPr>
      <w:r w:rsidDel="00000000" w:rsidR="00000000" w:rsidRPr="00000000">
        <w:rPr>
          <w:color w:val="000000"/>
          <w:rtl w:val="0"/>
        </w:rPr>
        <w:t xml:space="preserve">le stockage précède le rejet</w:t>
      </w:r>
    </w:p>
    <w:p w:rsidR="00000000" w:rsidDel="00000000" w:rsidP="00000000" w:rsidRDefault="00000000" w:rsidRPr="00000000" w14:paraId="000001CE">
      <w:pPr>
        <w:numPr>
          <w:ilvl w:val="0"/>
          <w:numId w:val="3"/>
        </w:numPr>
        <w:ind w:left="720" w:hanging="360"/>
        <w:rPr/>
      </w:pPr>
      <w:r w:rsidDel="00000000" w:rsidR="00000000" w:rsidRPr="00000000">
        <w:rPr>
          <w:color w:val="000000"/>
          <w:rtl w:val="0"/>
        </w:rPr>
        <w:t xml:space="preserve">l’allocation de chaleur est transparente</w:t>
      </w:r>
    </w:p>
    <w:p w:rsidR="00000000" w:rsidDel="00000000" w:rsidP="00000000" w:rsidRDefault="00000000" w:rsidRPr="00000000" w14:paraId="000001CF">
      <w:pPr>
        <w:numPr>
          <w:ilvl w:val="0"/>
          <w:numId w:val="3"/>
        </w:numPr>
        <w:ind w:left="720" w:hanging="360"/>
        <w:rPr/>
      </w:pPr>
      <w:r w:rsidDel="00000000" w:rsidR="00000000" w:rsidRPr="00000000">
        <w:rPr>
          <w:color w:val="000000"/>
          <w:rtl w:val="0"/>
        </w:rPr>
        <w:t xml:space="preserve">les indicateurs thermiques sont rendus publics</w:t>
      </w:r>
    </w:p>
    <w:p w:rsidR="00000000" w:rsidDel="00000000" w:rsidP="00000000" w:rsidRDefault="00000000" w:rsidRPr="00000000" w14:paraId="000001D0">
      <w:pPr>
        <w:numPr>
          <w:ilvl w:val="0"/>
          <w:numId w:val="3"/>
        </w:numPr>
        <w:ind w:left="720" w:hanging="360"/>
        <w:rPr/>
      </w:pPr>
      <w:r w:rsidDel="00000000" w:rsidR="00000000" w:rsidRPr="00000000">
        <w:rPr>
          <w:color w:val="000000"/>
          <w:rtl w:val="0"/>
        </w:rPr>
        <w:t xml:space="preserve">la confidentialité des locataires est préservée</w:t>
      </w:r>
    </w:p>
    <w:p w:rsidR="00000000" w:rsidDel="00000000" w:rsidP="00000000" w:rsidRDefault="00000000" w:rsidRPr="00000000" w14:paraId="000001D1">
      <w:pPr>
        <w:numPr>
          <w:ilvl w:val="0"/>
          <w:numId w:val="3"/>
        </w:numPr>
        <w:ind w:left="720" w:hanging="360"/>
        <w:rPr/>
      </w:pPr>
      <w:r w:rsidDel="00000000" w:rsidR="00000000" w:rsidRPr="00000000">
        <w:rPr>
          <w:color w:val="000000"/>
          <w:rtl w:val="0"/>
        </w:rPr>
        <w:t xml:space="preserve">les mesures de protection environnementale sont obligatoires</w:t>
      </w:r>
    </w:p>
    <w:p w:rsidR="00000000" w:rsidDel="00000000" w:rsidP="00000000" w:rsidRDefault="00000000" w:rsidRPr="00000000" w14:paraId="000001D2">
      <w:pPr>
        <w:pStyle w:val="Heading3"/>
        <w:rPr>
          <w:color w:val="000000"/>
        </w:rPr>
      </w:pPr>
      <w:bookmarkStart w:colFirst="0" w:colLast="0" w:name="_8nvueq2do9sq" w:id="48"/>
      <w:bookmarkEnd w:id="48"/>
      <w:r w:rsidDel="00000000" w:rsidR="00000000" w:rsidRPr="00000000">
        <w:rPr>
          <w:color w:val="000000"/>
          <w:rtl w:val="0"/>
        </w:rPr>
        <w:t xml:space="preserve">14.3 Éléments de conception ouverts</w:t>
      </w:r>
    </w:p>
    <w:p w:rsidR="00000000" w:rsidDel="00000000" w:rsidP="00000000" w:rsidRDefault="00000000" w:rsidRPr="00000000" w14:paraId="000001D3">
      <w:pPr>
        <w:rPr>
          <w:color w:val="000000"/>
        </w:rPr>
      </w:pPr>
      <w:r w:rsidDel="00000000" w:rsidR="00000000" w:rsidRPr="00000000">
        <w:rPr>
          <w:color w:val="000000"/>
          <w:rtl w:val="0"/>
        </w:rPr>
        <w:t xml:space="preserve">Ces éléments exigent des décisions des partenaires et de la communauté :</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D5">
      <w:pPr>
        <w:numPr>
          <w:ilvl w:val="0"/>
          <w:numId w:val="3"/>
        </w:numPr>
        <w:ind w:left="720" w:hanging="360"/>
        <w:rPr/>
      </w:pPr>
      <w:r w:rsidDel="00000000" w:rsidR="00000000" w:rsidRPr="00000000">
        <w:rPr>
          <w:color w:val="000000"/>
          <w:rtl w:val="0"/>
        </w:rPr>
        <w:t xml:space="preserve">liste finale des bâtiments prioritaires</w:t>
      </w:r>
    </w:p>
    <w:p w:rsidR="00000000" w:rsidDel="00000000" w:rsidP="00000000" w:rsidRDefault="00000000" w:rsidRPr="00000000" w14:paraId="000001D6">
      <w:pPr>
        <w:numPr>
          <w:ilvl w:val="0"/>
          <w:numId w:val="3"/>
        </w:numPr>
        <w:ind w:left="720" w:hanging="360"/>
        <w:rPr/>
      </w:pPr>
      <w:r w:rsidDel="00000000" w:rsidR="00000000" w:rsidRPr="00000000">
        <w:rPr>
          <w:color w:val="000000"/>
          <w:rtl w:val="0"/>
        </w:rPr>
        <w:t xml:space="preserve">exploitant de la serre et modèle de culture</w:t>
      </w:r>
    </w:p>
    <w:p w:rsidR="00000000" w:rsidDel="00000000" w:rsidP="00000000" w:rsidRDefault="00000000" w:rsidRPr="00000000" w14:paraId="000001D7">
      <w:pPr>
        <w:numPr>
          <w:ilvl w:val="0"/>
          <w:numId w:val="3"/>
        </w:numPr>
        <w:ind w:left="720" w:hanging="360"/>
        <w:rPr/>
      </w:pPr>
      <w:r w:rsidDel="00000000" w:rsidR="00000000" w:rsidRPr="00000000">
        <w:rPr>
          <w:color w:val="000000"/>
          <w:rtl w:val="0"/>
        </w:rPr>
        <w:t xml:space="preserve">structure tarifaire ou structure de chaleur gratuite</w:t>
      </w:r>
    </w:p>
    <w:p w:rsidR="00000000" w:rsidDel="00000000" w:rsidP="00000000" w:rsidRDefault="00000000" w:rsidRPr="00000000" w14:paraId="000001D8">
      <w:pPr>
        <w:numPr>
          <w:ilvl w:val="0"/>
          <w:numId w:val="3"/>
        </w:numPr>
        <w:ind w:left="720" w:hanging="360"/>
        <w:rPr/>
      </w:pPr>
      <w:r w:rsidDel="00000000" w:rsidR="00000000" w:rsidRPr="00000000">
        <w:rPr>
          <w:color w:val="000000"/>
          <w:rtl w:val="0"/>
        </w:rPr>
        <w:t xml:space="preserve">quota social de chaleur</w:t>
      </w:r>
    </w:p>
    <w:p w:rsidR="00000000" w:rsidDel="00000000" w:rsidP="00000000" w:rsidRDefault="00000000" w:rsidRPr="00000000" w14:paraId="000001D9">
      <w:pPr>
        <w:numPr>
          <w:ilvl w:val="0"/>
          <w:numId w:val="3"/>
        </w:numPr>
        <w:ind w:left="720" w:hanging="360"/>
        <w:rPr/>
      </w:pPr>
      <w:r w:rsidDel="00000000" w:rsidR="00000000" w:rsidRPr="00000000">
        <w:rPr>
          <w:color w:val="000000"/>
          <w:rtl w:val="0"/>
        </w:rPr>
        <w:t xml:space="preserve">composition du Comité chaleur</w:t>
      </w:r>
    </w:p>
    <w:p w:rsidR="00000000" w:rsidDel="00000000" w:rsidP="00000000" w:rsidRDefault="00000000" w:rsidRPr="00000000" w14:paraId="000001DA">
      <w:pPr>
        <w:numPr>
          <w:ilvl w:val="0"/>
          <w:numId w:val="3"/>
        </w:numPr>
        <w:ind w:left="720" w:hanging="360"/>
        <w:rPr/>
      </w:pPr>
      <w:r w:rsidDel="00000000" w:rsidR="00000000" w:rsidRPr="00000000">
        <w:rPr>
          <w:color w:val="000000"/>
          <w:rtl w:val="0"/>
        </w:rPr>
        <w:t xml:space="preserve">règles d’interruption de la chaleur</w:t>
      </w:r>
    </w:p>
    <w:p w:rsidR="00000000" w:rsidDel="00000000" w:rsidP="00000000" w:rsidRDefault="00000000" w:rsidRPr="00000000" w14:paraId="000001DB">
      <w:pPr>
        <w:numPr>
          <w:ilvl w:val="0"/>
          <w:numId w:val="3"/>
        </w:numPr>
        <w:ind w:left="720" w:hanging="360"/>
        <w:rPr/>
      </w:pPr>
      <w:r w:rsidDel="00000000" w:rsidR="00000000" w:rsidRPr="00000000">
        <w:rPr>
          <w:color w:val="000000"/>
          <w:rtl w:val="0"/>
        </w:rPr>
        <w:t xml:space="preserve">propriété des sous-stations de bâtiments</w:t>
      </w:r>
    </w:p>
    <w:p w:rsidR="00000000" w:rsidDel="00000000" w:rsidP="00000000" w:rsidRDefault="00000000" w:rsidRPr="00000000" w14:paraId="000001DC">
      <w:pPr>
        <w:numPr>
          <w:ilvl w:val="0"/>
          <w:numId w:val="3"/>
        </w:numPr>
        <w:ind w:left="720" w:hanging="360"/>
        <w:rPr/>
      </w:pPr>
      <w:r w:rsidDel="00000000" w:rsidR="00000000" w:rsidRPr="00000000">
        <w:rPr>
          <w:color w:val="000000"/>
          <w:rtl w:val="0"/>
        </w:rPr>
        <w:t xml:space="preserve">responsabilité d’entretien de l’équipement du côté client</w:t>
      </w:r>
    </w:p>
    <w:p w:rsidR="00000000" w:rsidDel="00000000" w:rsidP="00000000" w:rsidRDefault="00000000" w:rsidRPr="00000000" w14:paraId="000001DD">
      <w:pPr>
        <w:numPr>
          <w:ilvl w:val="0"/>
          <w:numId w:val="3"/>
        </w:numPr>
        <w:ind w:left="720" w:hanging="360"/>
        <w:rPr/>
      </w:pPr>
      <w:r w:rsidDel="00000000" w:rsidR="00000000" w:rsidRPr="00000000">
        <w:rPr>
          <w:color w:val="000000"/>
          <w:rtl w:val="0"/>
        </w:rPr>
        <w:t xml:space="preserve">processus d’ajout de raccordements résidentiels</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1DF">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E0">
      <w:pPr>
        <w:rPr>
          <w:color w:val="000000"/>
        </w:rPr>
      </w:pPr>
      <w:r w:rsidDel="00000000" w:rsidR="00000000" w:rsidRPr="00000000">
        <w:rPr>
          <w:rtl w:val="0"/>
        </w:rPr>
      </w:r>
    </w:p>
    <w:p w:rsidR="00000000" w:rsidDel="00000000" w:rsidP="00000000" w:rsidRDefault="00000000" w:rsidRPr="00000000" w14:paraId="000001E1">
      <w:pPr>
        <w:pStyle w:val="Heading2"/>
        <w:rPr>
          <w:color w:val="000000"/>
        </w:rPr>
      </w:pPr>
      <w:bookmarkStart w:colFirst="0" w:colLast="0" w:name="_glw4esemgmeh" w:id="49"/>
      <w:bookmarkEnd w:id="49"/>
      <w:r w:rsidDel="00000000" w:rsidR="00000000" w:rsidRPr="00000000">
        <w:rPr>
          <w:color w:val="000000"/>
          <w:rtl w:val="0"/>
        </w:rPr>
        <w:t xml:space="preserve">15. Indicateurs et tableau de bord public</w:t>
      </w:r>
    </w:p>
    <w:p w:rsidR="00000000" w:rsidDel="00000000" w:rsidP="00000000" w:rsidRDefault="00000000" w:rsidRPr="00000000" w14:paraId="000001E2">
      <w:pPr>
        <w:rPr>
          <w:color w:val="000000"/>
        </w:rPr>
      </w:pPr>
      <w:r w:rsidDel="00000000" w:rsidR="00000000" w:rsidRPr="00000000">
        <w:rPr>
          <w:color w:val="000000"/>
          <w:rtl w:val="0"/>
        </w:rPr>
        <w:t xml:space="preserve">Le système thermique devrait publier un petit ensemble stable d’indicateurs mensuels. L’objectif est d’assurer la transparence sans submerger les partenaires ni exposer des informations sensibles des locataires.</w:t>
      </w:r>
    </w:p>
    <w:p w:rsidR="00000000" w:rsidDel="00000000" w:rsidP="00000000" w:rsidRDefault="00000000" w:rsidRPr="00000000" w14:paraId="000001E3">
      <w:pPr>
        <w:pStyle w:val="Heading3"/>
        <w:rPr>
          <w:color w:val="000000"/>
        </w:rPr>
      </w:pPr>
      <w:bookmarkStart w:colFirst="0" w:colLast="0" w:name="_ssthypj8aay0" w:id="50"/>
      <w:bookmarkEnd w:id="50"/>
      <w:r w:rsidDel="00000000" w:rsidR="00000000" w:rsidRPr="00000000">
        <w:rPr>
          <w:color w:val="000000"/>
          <w:rtl w:val="0"/>
        </w:rPr>
        <w:t xml:space="preserve">15.1 Indicateurs thermiques de base</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jc w:val="left"/>
              <w:rPr>
                <w:b w:val="1"/>
                <w:bCs w:val="1"/>
                <w:color w:val="000000"/>
              </w:rPr>
            </w:pPr>
            <w:r w:rsidDel="00000000" w:rsidR="00000000" w:rsidRPr="00000000">
              <w:rPr>
                <w:b w:val="1"/>
                <w:bCs w:val="1"/>
                <w:color w:val="000000"/>
                <w:rtl w:val="0"/>
              </w:rPr>
              <w:t xml:space="preserve">Indicateur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jc w:val="left"/>
              <w:rPr>
                <w:b w:val="1"/>
                <w:bCs w:val="1"/>
                <w:color w:val="000000"/>
              </w:rPr>
            </w:pPr>
            <w:r w:rsidDel="00000000" w:rsidR="00000000" w:rsidRPr="00000000">
              <w:rPr>
                <w:b w:val="1"/>
                <w:bCs w:val="1"/>
                <w:color w:val="000000"/>
                <w:rtl w:val="0"/>
              </w:rPr>
              <w:t xml:space="preserve">Définition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jc w:val="left"/>
              <w:rPr>
                <w:b w:val="1"/>
                <w:bCs w:val="1"/>
                <w:color w:val="000000"/>
              </w:rPr>
            </w:pPr>
            <w:r w:rsidDel="00000000" w:rsidR="00000000" w:rsidRPr="00000000">
              <w:rPr>
                <w:b w:val="1"/>
                <w:bCs w:val="1"/>
                <w:color w:val="000000"/>
                <w:rtl w:val="0"/>
              </w:rPr>
              <w:t xml:space="preserve">Pourquoi c’est important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jc w:val="left"/>
              <w:rPr>
                <w:color w:val="000000"/>
              </w:rPr>
            </w:pPr>
            <w:r w:rsidDel="00000000" w:rsidR="00000000" w:rsidRPr="00000000">
              <w:rPr>
                <w:color w:val="000000"/>
                <w:rtl w:val="0"/>
              </w:rPr>
              <w:t xml:space="preserve">Chaleur utile livrée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jc w:val="left"/>
              <w:rPr>
                <w:color w:val="000000"/>
              </w:rPr>
            </w:pPr>
            <w:r w:rsidDel="00000000" w:rsidR="00000000" w:rsidRPr="00000000">
              <w:rPr>
                <w:color w:val="000000"/>
                <w:rtl w:val="0"/>
              </w:rPr>
              <w:t xml:space="preserve">MWh_th livrés aux bâtiments, à la serre ou au stockage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jc w:val="left"/>
              <w:rPr>
                <w:color w:val="000000"/>
              </w:rPr>
            </w:pPr>
            <w:r w:rsidDel="00000000" w:rsidR="00000000" w:rsidRPr="00000000">
              <w:rPr>
                <w:color w:val="000000"/>
                <w:rtl w:val="0"/>
              </w:rPr>
              <w:t xml:space="preserve">Montre la valeur communautaire réelle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A">
            <w:pPr>
              <w:jc w:val="left"/>
              <w:rPr>
                <w:color w:val="000000"/>
              </w:rPr>
            </w:pPr>
            <w:r w:rsidDel="00000000" w:rsidR="00000000" w:rsidRPr="00000000">
              <w:rPr>
                <w:color w:val="000000"/>
                <w:rtl w:val="0"/>
              </w:rPr>
              <w:t xml:space="preserve">Facteur d’utilisation de la chaleur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jc w:val="left"/>
              <w:rPr>
                <w:color w:val="000000"/>
              </w:rPr>
            </w:pPr>
            <w:r w:rsidDel="00000000" w:rsidR="00000000" w:rsidRPr="00000000">
              <w:rPr>
                <w:color w:val="000000"/>
                <w:rtl w:val="0"/>
              </w:rPr>
              <w:t xml:space="preserve">Chaleur utile réutilisée divisée par la chaleur totale disponible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jc w:val="left"/>
              <w:rPr>
                <w:color w:val="000000"/>
              </w:rPr>
            </w:pPr>
            <w:r w:rsidDel="00000000" w:rsidR="00000000" w:rsidRPr="00000000">
              <w:rPr>
                <w:color w:val="000000"/>
                <w:rtl w:val="0"/>
              </w:rPr>
              <w:t xml:space="preserve">Montre si la conception « chaleur d’abord » fonctionne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D">
            <w:pPr>
              <w:jc w:val="left"/>
              <w:rPr>
                <w:color w:val="000000"/>
              </w:rPr>
            </w:pPr>
            <w:r w:rsidDel="00000000" w:rsidR="00000000" w:rsidRPr="00000000">
              <w:rPr>
                <w:color w:val="000000"/>
                <w:rtl w:val="0"/>
              </w:rPr>
              <w:t xml:space="preserve">Diesel évité</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jc w:val="left"/>
              <w:rPr>
                <w:color w:val="000000"/>
              </w:rPr>
            </w:pPr>
            <w:r w:rsidDel="00000000" w:rsidR="00000000" w:rsidRPr="00000000">
              <w:rPr>
                <w:color w:val="000000"/>
                <w:rtl w:val="0"/>
              </w:rPr>
              <w:t xml:space="preserve">Litres, équivalent MWh et équivalent tCO2e lorsque validés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jc w:val="left"/>
              <w:rPr>
                <w:color w:val="000000"/>
              </w:rPr>
            </w:pPr>
            <w:r w:rsidDel="00000000" w:rsidR="00000000" w:rsidRPr="00000000">
              <w:rPr>
                <w:color w:val="000000"/>
                <w:rtl w:val="0"/>
              </w:rPr>
              <w:t xml:space="preserve">Relie la chaleur aux économies et aux bénéfices d’émissions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0">
            <w:pPr>
              <w:jc w:val="left"/>
              <w:rPr>
                <w:color w:val="000000"/>
              </w:rPr>
            </w:pPr>
            <w:r w:rsidDel="00000000" w:rsidR="00000000" w:rsidRPr="00000000">
              <w:rPr>
                <w:color w:val="000000"/>
                <w:rtl w:val="0"/>
              </w:rPr>
              <w:t xml:space="preserve">Chaleur par puits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jc w:val="left"/>
              <w:rPr>
                <w:color w:val="000000"/>
              </w:rPr>
            </w:pPr>
            <w:r w:rsidDel="00000000" w:rsidR="00000000" w:rsidRPr="00000000">
              <w:rPr>
                <w:color w:val="000000"/>
                <w:rtl w:val="0"/>
              </w:rPr>
              <w:t xml:space="preserve">Bâtiments publics, logements, serre, stockage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jc w:val="left"/>
              <w:rPr>
                <w:color w:val="000000"/>
              </w:rPr>
            </w:pPr>
            <w:r w:rsidDel="00000000" w:rsidR="00000000" w:rsidRPr="00000000">
              <w:rPr>
                <w:color w:val="000000"/>
                <w:rtl w:val="0"/>
              </w:rPr>
              <w:t xml:space="preserve">Montre qui en bénéficie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jc w:val="left"/>
              <w:rPr>
                <w:color w:val="000000"/>
              </w:rPr>
            </w:pPr>
            <w:r w:rsidDel="00000000" w:rsidR="00000000" w:rsidRPr="00000000">
              <w:rPr>
                <w:color w:val="000000"/>
                <w:rtl w:val="0"/>
              </w:rPr>
              <w:t xml:space="preserve">Chaleur rejetée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jc w:val="left"/>
              <w:rPr>
                <w:color w:val="000000"/>
              </w:rPr>
            </w:pPr>
            <w:r w:rsidDel="00000000" w:rsidR="00000000" w:rsidRPr="00000000">
              <w:rPr>
                <w:color w:val="000000"/>
                <w:rtl w:val="0"/>
              </w:rPr>
              <w:t xml:space="preserve">MWh_th rejetés après réutilisation et stockage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jc w:val="left"/>
              <w:rPr>
                <w:color w:val="000000"/>
              </w:rPr>
            </w:pPr>
            <w:r w:rsidDel="00000000" w:rsidR="00000000" w:rsidRPr="00000000">
              <w:rPr>
                <w:color w:val="000000"/>
                <w:rtl w:val="0"/>
              </w:rPr>
              <w:t xml:space="preserve">Montre les possibilités d’amélioration restantes</w:t>
            </w:r>
          </w:p>
        </w:tc>
      </w:tr>
    </w:tbl>
    <w:p w:rsidR="00000000" w:rsidDel="00000000" w:rsidP="00000000" w:rsidRDefault="00000000" w:rsidRPr="00000000" w14:paraId="000001F6">
      <w:pPr>
        <w:pStyle w:val="Heading3"/>
        <w:rPr>
          <w:color w:val="000000"/>
        </w:rPr>
      </w:pPr>
      <w:bookmarkStart w:colFirst="0" w:colLast="0" w:name="_jmnh7qg5bbab" w:id="51"/>
      <w:bookmarkEnd w:id="51"/>
      <w:r w:rsidDel="00000000" w:rsidR="00000000" w:rsidRPr="00000000">
        <w:rPr>
          <w:color w:val="000000"/>
          <w:rtl w:val="0"/>
        </w:rPr>
        <w:t xml:space="preserve">15.2 Indicateurs d’efficacité du centre de données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jc w:val="left"/>
              <w:rPr>
                <w:b w:val="1"/>
                <w:bCs w:val="1"/>
                <w:color w:val="000000"/>
              </w:rPr>
            </w:pPr>
            <w:r w:rsidDel="00000000" w:rsidR="00000000" w:rsidRPr="00000000">
              <w:rPr>
                <w:b w:val="1"/>
                <w:bCs w:val="1"/>
                <w:color w:val="000000"/>
                <w:rtl w:val="0"/>
              </w:rPr>
              <w:t xml:space="preserve">Indicateur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jc w:val="left"/>
              <w:rPr>
                <w:b w:val="1"/>
                <w:bCs w:val="1"/>
                <w:color w:val="000000"/>
              </w:rPr>
            </w:pPr>
            <w:r w:rsidDel="00000000" w:rsidR="00000000" w:rsidRPr="00000000">
              <w:rPr>
                <w:b w:val="1"/>
                <w:bCs w:val="1"/>
                <w:color w:val="000000"/>
                <w:rtl w:val="0"/>
              </w:rPr>
              <w:t xml:space="preserve">Définition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jc w:val="left"/>
              <w:rPr>
                <w:b w:val="1"/>
                <w:bCs w:val="1"/>
                <w:color w:val="000000"/>
              </w:rPr>
            </w:pPr>
            <w:r w:rsidDel="00000000" w:rsidR="00000000" w:rsidRPr="00000000">
              <w:rPr>
                <w:b w:val="1"/>
                <w:bCs w:val="1"/>
                <w:color w:val="000000"/>
                <w:rtl w:val="0"/>
              </w:rPr>
              <w:t xml:space="preserve">Pourquoi c’est important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A">
            <w:pPr>
              <w:jc w:val="left"/>
              <w:rPr>
                <w:color w:val="000000"/>
              </w:rPr>
            </w:pPr>
            <w:r w:rsidDel="00000000" w:rsidR="00000000" w:rsidRPr="00000000">
              <w:rPr>
                <w:color w:val="000000"/>
                <w:rtl w:val="0"/>
              </w:rPr>
              <w:t xml:space="preserve">PUE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jc w:val="left"/>
              <w:rPr>
                <w:color w:val="000000"/>
              </w:rPr>
            </w:pPr>
            <w:r w:rsidDel="00000000" w:rsidR="00000000" w:rsidRPr="00000000">
              <w:rPr>
                <w:color w:val="000000"/>
                <w:rtl w:val="0"/>
              </w:rPr>
              <w:t xml:space="preserve">Énergie totale de l’installation divisée par l’énergie informatique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jc w:val="left"/>
              <w:rPr>
                <w:color w:val="000000"/>
              </w:rPr>
            </w:pPr>
            <w:r w:rsidDel="00000000" w:rsidR="00000000" w:rsidRPr="00000000">
              <w:rPr>
                <w:color w:val="000000"/>
                <w:rtl w:val="0"/>
              </w:rPr>
              <w:t xml:space="preserve">Suit l’efficacité du centre de données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jc w:val="left"/>
              <w:rPr>
                <w:color w:val="000000"/>
              </w:rPr>
            </w:pPr>
            <w:r w:rsidDel="00000000" w:rsidR="00000000" w:rsidRPr="00000000">
              <w:rPr>
                <w:color w:val="000000"/>
                <w:rtl w:val="0"/>
              </w:rPr>
              <w:t xml:space="preserve">WUE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jc w:val="left"/>
              <w:rPr>
                <w:color w:val="000000"/>
              </w:rPr>
            </w:pPr>
            <w:r w:rsidDel="00000000" w:rsidR="00000000" w:rsidRPr="00000000">
              <w:rPr>
                <w:color w:val="000000"/>
                <w:rtl w:val="0"/>
              </w:rPr>
              <w:t xml:space="preserve">Eau consommée par unité d’énergie informatique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jc w:val="left"/>
              <w:rPr>
                <w:color w:val="000000"/>
              </w:rPr>
            </w:pPr>
            <w:r w:rsidDel="00000000" w:rsidR="00000000" w:rsidRPr="00000000">
              <w:rPr>
                <w:color w:val="000000"/>
                <w:rtl w:val="0"/>
              </w:rPr>
              <w:t xml:space="preserve">Montre la performance du refroidissement à faible consommation d’eau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jc w:val="left"/>
              <w:rPr>
                <w:color w:val="000000"/>
              </w:rPr>
            </w:pPr>
            <w:r w:rsidDel="00000000" w:rsidR="00000000" w:rsidRPr="00000000">
              <w:rPr>
                <w:color w:val="000000"/>
                <w:rtl w:val="0"/>
              </w:rPr>
              <w:t xml:space="preserve">Disponibilité de la plateforme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jc w:val="left"/>
              <w:rPr>
                <w:color w:val="000000"/>
              </w:rPr>
            </w:pPr>
            <w:r w:rsidDel="00000000" w:rsidR="00000000" w:rsidRPr="00000000">
              <w:rPr>
                <w:color w:val="000000"/>
                <w:rtl w:val="0"/>
              </w:rPr>
              <w:t xml:space="preserve">Disponibilité des services d’alimentation, de refroidissement et de fibre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jc w:val="left"/>
              <w:rPr>
                <w:color w:val="000000"/>
              </w:rPr>
            </w:pPr>
            <w:r w:rsidDel="00000000" w:rsidR="00000000" w:rsidRPr="00000000">
              <w:rPr>
                <w:color w:val="000000"/>
                <w:rtl w:val="0"/>
              </w:rPr>
              <w:t xml:space="preserve">Soutient la confiance des locataires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jc w:val="left"/>
              <w:rPr>
                <w:color w:val="000000"/>
              </w:rPr>
            </w:pPr>
            <w:r w:rsidDel="00000000" w:rsidR="00000000" w:rsidRPr="00000000">
              <w:rPr>
                <w:color w:val="000000"/>
                <w:rtl w:val="0"/>
              </w:rPr>
              <w:t xml:space="preserve">Occupation de la plateforme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jc w:val="left"/>
              <w:rPr>
                <w:color w:val="000000"/>
              </w:rPr>
            </w:pPr>
            <w:r w:rsidDel="00000000" w:rsidR="00000000" w:rsidRPr="00000000">
              <w:rPr>
                <w:color w:val="000000"/>
                <w:rtl w:val="0"/>
              </w:rPr>
              <w:t xml:space="preserve">Part de la capacité déployée utilisée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jc w:val="left"/>
              <w:rPr>
                <w:color w:val="000000"/>
              </w:rPr>
            </w:pPr>
            <w:r w:rsidDel="00000000" w:rsidR="00000000" w:rsidRPr="00000000">
              <w:rPr>
                <w:color w:val="000000"/>
                <w:rtl w:val="0"/>
              </w:rPr>
              <w:t xml:space="preserve">Relie l’utilisation commerciale à la production de chaleur</w:t>
            </w:r>
          </w:p>
        </w:tc>
      </w:tr>
    </w:tbl>
    <w:p w:rsidR="00000000" w:rsidDel="00000000" w:rsidP="00000000" w:rsidRDefault="00000000" w:rsidRPr="00000000" w14:paraId="00000206">
      <w:pPr>
        <w:pStyle w:val="Heading3"/>
        <w:rPr>
          <w:color w:val="000000"/>
        </w:rPr>
      </w:pPr>
      <w:bookmarkStart w:colFirst="0" w:colLast="0" w:name="_ymt6yl9h4yv" w:id="52"/>
      <w:bookmarkEnd w:id="52"/>
      <w:r w:rsidDel="00000000" w:rsidR="00000000" w:rsidRPr="00000000">
        <w:rPr>
          <w:color w:val="000000"/>
          <w:rtl w:val="0"/>
        </w:rPr>
        <w:t xml:space="preserve">15.3 Indicateurs communautaires</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jc w:val="left"/>
              <w:rPr>
                <w:b w:val="1"/>
                <w:bCs w:val="1"/>
                <w:color w:val="000000"/>
              </w:rPr>
            </w:pPr>
            <w:r w:rsidDel="00000000" w:rsidR="00000000" w:rsidRPr="00000000">
              <w:rPr>
                <w:b w:val="1"/>
                <w:bCs w:val="1"/>
                <w:color w:val="000000"/>
                <w:rtl w:val="0"/>
              </w:rPr>
              <w:t xml:space="preserve">Indicateur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jc w:val="left"/>
              <w:rPr>
                <w:b w:val="1"/>
                <w:bCs w:val="1"/>
                <w:color w:val="000000"/>
              </w:rPr>
            </w:pPr>
            <w:r w:rsidDel="00000000" w:rsidR="00000000" w:rsidRPr="00000000">
              <w:rPr>
                <w:b w:val="1"/>
                <w:bCs w:val="1"/>
                <w:color w:val="000000"/>
                <w:rtl w:val="0"/>
              </w:rPr>
              <w:t xml:space="preserve">Définition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jc w:val="left"/>
              <w:rPr>
                <w:color w:val="000000"/>
              </w:rPr>
            </w:pPr>
            <w:r w:rsidDel="00000000" w:rsidR="00000000" w:rsidRPr="00000000">
              <w:rPr>
                <w:color w:val="000000"/>
                <w:rtl w:val="0"/>
              </w:rPr>
              <w:t xml:space="preserve">Emplois locaux</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left"/>
              <w:rPr>
                <w:color w:val="000000"/>
              </w:rPr>
            </w:pPr>
            <w:r w:rsidDel="00000000" w:rsidR="00000000" w:rsidRPr="00000000">
              <w:rPr>
                <w:color w:val="000000"/>
                <w:rtl w:val="0"/>
              </w:rPr>
              <w:t xml:space="preserve">Nombre d’emplois du projet occupés localement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left"/>
              <w:rPr>
                <w:color w:val="000000"/>
              </w:rPr>
            </w:pPr>
            <w:r w:rsidDel="00000000" w:rsidR="00000000" w:rsidRPr="00000000">
              <w:rPr>
                <w:color w:val="000000"/>
                <w:rtl w:val="0"/>
              </w:rPr>
              <w:t xml:space="preserve">Heures de formation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left"/>
              <w:rPr>
                <w:color w:val="000000"/>
              </w:rPr>
            </w:pPr>
            <w:r w:rsidDel="00000000" w:rsidR="00000000" w:rsidRPr="00000000">
              <w:rPr>
                <w:color w:val="000000"/>
                <w:rtl w:val="0"/>
              </w:rPr>
              <w:t xml:space="preserve">Heures offertes aux travailleurs ou stagiaires locaux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left"/>
              <w:rPr>
                <w:color w:val="000000"/>
              </w:rPr>
            </w:pPr>
            <w:r w:rsidDel="00000000" w:rsidR="00000000" w:rsidRPr="00000000">
              <w:rPr>
                <w:color w:val="000000"/>
                <w:rtl w:val="0"/>
              </w:rPr>
              <w:t xml:space="preserve">Production de la serre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left"/>
              <w:rPr>
                <w:color w:val="000000"/>
              </w:rPr>
            </w:pPr>
            <w:r w:rsidDel="00000000" w:rsidR="00000000" w:rsidRPr="00000000">
              <w:rPr>
                <w:color w:val="000000"/>
                <w:rtl w:val="0"/>
              </w:rPr>
              <w:t xml:space="preserve">Production alimentaire par catégorie, le cas échéant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left"/>
              <w:rPr>
                <w:color w:val="000000"/>
              </w:rPr>
            </w:pPr>
            <w:r w:rsidDel="00000000" w:rsidR="00000000" w:rsidRPr="00000000">
              <w:rPr>
                <w:color w:val="000000"/>
                <w:rtl w:val="0"/>
              </w:rPr>
              <w:t xml:space="preserve">Paiements de retombées communautaires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left"/>
              <w:rPr>
                <w:color w:val="000000"/>
              </w:rPr>
            </w:pPr>
            <w:r w:rsidDel="00000000" w:rsidR="00000000" w:rsidRPr="00000000">
              <w:rPr>
                <w:color w:val="000000"/>
                <w:rtl w:val="0"/>
              </w:rPr>
              <w:t xml:space="preserve">Déclarés selon ce qui est autorisé par l’entente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color w:val="000000"/>
              </w:rPr>
            </w:pPr>
            <w:r w:rsidDel="00000000" w:rsidR="00000000" w:rsidRPr="00000000">
              <w:rPr>
                <w:color w:val="000000"/>
                <w:rtl w:val="0"/>
              </w:rPr>
              <w:t xml:space="preserve">Plaintes ou incidents liés à la chaleur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left"/>
              <w:rPr>
                <w:color w:val="000000"/>
              </w:rPr>
            </w:pPr>
            <w:r w:rsidDel="00000000" w:rsidR="00000000" w:rsidRPr="00000000">
              <w:rPr>
                <w:color w:val="000000"/>
                <w:rtl w:val="0"/>
              </w:rPr>
              <w:t xml:space="preserve">Consignés et examinés dans le cadre de la gouvernance</w:t>
            </w:r>
          </w:p>
        </w:tc>
      </w:tr>
    </w:tbl>
    <w:p w:rsidR="00000000" w:rsidDel="00000000" w:rsidP="00000000" w:rsidRDefault="00000000" w:rsidRPr="00000000" w14:paraId="00000213">
      <w:pPr>
        <w:pStyle w:val="Heading3"/>
        <w:rPr>
          <w:color w:val="000000"/>
        </w:rPr>
      </w:pPr>
      <w:bookmarkStart w:colFirst="0" w:colLast="0" w:name="_xoxdk5qqgmyt" w:id="53"/>
      <w:bookmarkEnd w:id="53"/>
      <w:r w:rsidDel="00000000" w:rsidR="00000000" w:rsidRPr="00000000">
        <w:rPr>
          <w:color w:val="000000"/>
          <w:rtl w:val="0"/>
        </w:rPr>
        <w:t xml:space="preserve">15.4 Fréquence de production de rapports</w:t>
      </w:r>
    </w:p>
    <w:p w:rsidR="00000000" w:rsidDel="00000000" w:rsidP="00000000" w:rsidRDefault="00000000" w:rsidRPr="00000000" w14:paraId="00000214">
      <w:pPr>
        <w:rPr>
          <w:color w:val="000000"/>
        </w:rPr>
      </w:pPr>
      <w:r w:rsidDel="00000000" w:rsidR="00000000" w:rsidRPr="00000000">
        <w:rPr>
          <w:color w:val="000000"/>
          <w:rtl w:val="0"/>
        </w:rPr>
        <w:t xml:space="preserve">Fréquence recommandée :</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16">
      <w:pPr>
        <w:rPr>
          <w:color w:val="000000"/>
        </w:rPr>
      </w:pPr>
      <w:r w:rsidDel="00000000" w:rsidR="00000000" w:rsidRPr="00000000">
        <w:rPr>
          <w:color w:val="000000"/>
          <w:rtl w:val="0"/>
        </w:rPr>
        <w:t xml:space="preserve">Tableau de bord mensuel :</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18">
      <w:pPr>
        <w:rPr>
          <w:color w:val="000000"/>
        </w:rPr>
      </w:pPr>
      <w:r w:rsidDel="00000000" w:rsidR="00000000" w:rsidRPr="00000000">
        <w:rPr>
          <w:color w:val="000000"/>
          <w:rtl w:val="0"/>
        </w:rPr>
        <w:t xml:space="preserve">- chaleur utile livrée</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1A">
      <w:pPr>
        <w:rPr>
          <w:color w:val="000000"/>
        </w:rPr>
      </w:pPr>
      <w:r w:rsidDel="00000000" w:rsidR="00000000" w:rsidRPr="00000000">
        <w:rPr>
          <w:color w:val="000000"/>
          <w:rtl w:val="0"/>
        </w:rPr>
        <w:t xml:space="preserve">- FUC</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1C">
      <w:pPr>
        <w:rPr>
          <w:color w:val="000000"/>
        </w:rPr>
      </w:pPr>
      <w:r w:rsidDel="00000000" w:rsidR="00000000" w:rsidRPr="00000000">
        <w:rPr>
          <w:color w:val="000000"/>
          <w:rtl w:val="0"/>
        </w:rPr>
        <w:t xml:space="preserve">- PUE / WUE</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1E">
      <w:pPr>
        <w:rPr>
          <w:color w:val="000000"/>
        </w:rPr>
      </w:pPr>
      <w:r w:rsidDel="00000000" w:rsidR="00000000" w:rsidRPr="00000000">
        <w:rPr>
          <w:color w:val="000000"/>
          <w:rtl w:val="0"/>
        </w:rPr>
        <w:t xml:space="preserve">- diesel évité</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20">
      <w:pPr>
        <w:rPr>
          <w:color w:val="000000"/>
        </w:rPr>
      </w:pPr>
      <w:r w:rsidDel="00000000" w:rsidR="00000000" w:rsidRPr="00000000">
        <w:rPr>
          <w:color w:val="000000"/>
          <w:rtl w:val="0"/>
        </w:rPr>
        <w:t xml:space="preserve">- chaleur rejetée</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22">
      <w:pPr>
        <w:rPr>
          <w:color w:val="000000"/>
        </w:rPr>
      </w:pPr>
      <w:r w:rsidDel="00000000" w:rsidR="00000000" w:rsidRPr="00000000">
        <w:rPr>
          <w:color w:val="000000"/>
          <w:rtl w:val="0"/>
        </w:rPr>
        <w:t xml:space="preserve">- utilisation de chaleur par la serre</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24">
      <w:pPr>
        <w:rPr>
          <w:color w:val="000000"/>
        </w:rPr>
      </w:pPr>
      <w:r w:rsidDel="00000000" w:rsidR="00000000" w:rsidRPr="00000000">
        <w:rPr>
          <w:color w:val="000000"/>
          <w:rtl w:val="0"/>
        </w:rPr>
        <w:t xml:space="preserve">- disponibilité de la plateforme</w:t>
      </w:r>
    </w:p>
    <w:p w:rsidR="00000000" w:rsidDel="00000000" w:rsidP="00000000" w:rsidRDefault="00000000" w:rsidRPr="00000000" w14:paraId="00000225">
      <w:pPr>
        <w:rPr>
          <w:color w:val="000000"/>
        </w:rPr>
      </w:pPr>
      <w:r w:rsidDel="00000000" w:rsidR="00000000" w:rsidRPr="00000000">
        <w:rPr>
          <w:rtl w:val="0"/>
        </w:rPr>
      </w:r>
    </w:p>
    <w:p w:rsidR="00000000" w:rsidDel="00000000" w:rsidP="00000000" w:rsidRDefault="00000000" w:rsidRPr="00000000" w14:paraId="00000226">
      <w:pPr>
        <w:rPr>
          <w:color w:val="000000"/>
        </w:rPr>
      </w:pPr>
      <w:r w:rsidDel="00000000" w:rsidR="00000000" w:rsidRPr="00000000">
        <w:rPr>
          <w:color w:val="000000"/>
          <w:rtl w:val="0"/>
        </w:rPr>
        <w:t xml:space="preserve">Examen trimestriel :</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28">
      <w:pPr>
        <w:rPr>
          <w:color w:val="000000"/>
        </w:rPr>
      </w:pPr>
      <w:r w:rsidDel="00000000" w:rsidR="00000000" w:rsidRPr="00000000">
        <w:rPr>
          <w:color w:val="000000"/>
          <w:rtl w:val="0"/>
        </w:rPr>
        <w:t xml:space="preserve">- examen du Comité chaleur</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2A">
      <w:pPr>
        <w:rPr>
          <w:color w:val="000000"/>
        </w:rPr>
      </w:pPr>
      <w:r w:rsidDel="00000000" w:rsidR="00000000" w:rsidRPr="00000000">
        <w:rPr>
          <w:color w:val="000000"/>
          <w:rtl w:val="0"/>
        </w:rPr>
        <w:t xml:space="preserve">- examen environnemental</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2C">
      <w:pPr>
        <w:rPr>
          <w:color w:val="000000"/>
        </w:rPr>
      </w:pPr>
      <w:r w:rsidDel="00000000" w:rsidR="00000000" w:rsidRPr="00000000">
        <w:rPr>
          <w:color w:val="000000"/>
          <w:rtl w:val="0"/>
        </w:rPr>
        <w:t xml:space="preserve">- incidents et mesures correctives</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2E">
      <w:pPr>
        <w:rPr>
          <w:color w:val="000000"/>
        </w:rPr>
      </w:pPr>
      <w:r w:rsidDel="00000000" w:rsidR="00000000" w:rsidRPr="00000000">
        <w:rPr>
          <w:color w:val="000000"/>
          <w:rtl w:val="0"/>
        </w:rPr>
        <w:t xml:space="preserve">- ajustements de l’allocation de chaleur</w:t>
      </w:r>
    </w:p>
    <w:p w:rsidR="00000000" w:rsidDel="00000000" w:rsidP="00000000" w:rsidRDefault="00000000" w:rsidRPr="00000000" w14:paraId="0000022F">
      <w:pPr>
        <w:rPr>
          <w:color w:val="000000"/>
        </w:rPr>
      </w:pPr>
      <w:r w:rsidDel="00000000" w:rsidR="00000000" w:rsidRPr="00000000">
        <w:rPr>
          <w:rtl w:val="0"/>
        </w:rPr>
      </w:r>
    </w:p>
    <w:p w:rsidR="00000000" w:rsidDel="00000000" w:rsidP="00000000" w:rsidRDefault="00000000" w:rsidRPr="00000000" w14:paraId="00000230">
      <w:pPr>
        <w:rPr>
          <w:color w:val="000000"/>
        </w:rPr>
      </w:pPr>
      <w:r w:rsidDel="00000000" w:rsidR="00000000" w:rsidRPr="00000000">
        <w:rPr>
          <w:color w:val="000000"/>
          <w:rtl w:val="0"/>
        </w:rPr>
        <w:t xml:space="preserve">Rapport annuel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32">
      <w:pPr>
        <w:rPr>
          <w:color w:val="000000"/>
        </w:rPr>
      </w:pPr>
      <w:r w:rsidDel="00000000" w:rsidR="00000000" w:rsidRPr="00000000">
        <w:rPr>
          <w:color w:val="000000"/>
          <w:rtl w:val="0"/>
        </w:rPr>
        <w:t xml:space="preserve">- résumé complet de la performance</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34">
      <w:pPr>
        <w:rPr>
          <w:color w:val="000000"/>
        </w:rPr>
      </w:pPr>
      <w:r w:rsidDel="00000000" w:rsidR="00000000" w:rsidRPr="00000000">
        <w:rPr>
          <w:color w:val="000000"/>
          <w:rtl w:val="0"/>
        </w:rPr>
        <w:t xml:space="preserve">- méthodologie relative au diesel et aux émissions</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36">
      <w:pPr>
        <w:rPr>
          <w:color w:val="000000"/>
        </w:rPr>
      </w:pPr>
      <w:r w:rsidDel="00000000" w:rsidR="00000000" w:rsidRPr="00000000">
        <w:rPr>
          <w:color w:val="000000"/>
          <w:rtl w:val="0"/>
        </w:rPr>
        <w:t xml:space="preserve">- retombées communautaires</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38">
      <w:pPr>
        <w:rPr>
          <w:color w:val="000000"/>
        </w:rPr>
      </w:pPr>
      <w:r w:rsidDel="00000000" w:rsidR="00000000" w:rsidRPr="00000000">
        <w:rPr>
          <w:color w:val="000000"/>
          <w:rtl w:val="0"/>
        </w:rPr>
        <w:t xml:space="preserve">- emploi local et formation</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3A">
      <w:pPr>
        <w:rPr>
          <w:color w:val="000000"/>
        </w:rPr>
      </w:pPr>
      <w:r w:rsidDel="00000000" w:rsidR="00000000" w:rsidRPr="00000000">
        <w:rPr>
          <w:color w:val="000000"/>
          <w:rtl w:val="0"/>
        </w:rPr>
        <w:t xml:space="preserve">- préparation à l’expansion</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3C">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3D">
      <w:pPr>
        <w:rPr>
          <w:color w:val="000000"/>
        </w:rPr>
      </w:pPr>
      <w:r w:rsidDel="00000000" w:rsidR="00000000" w:rsidRPr="00000000">
        <w:rPr>
          <w:rtl w:val="0"/>
        </w:rPr>
      </w:r>
    </w:p>
    <w:p w:rsidR="00000000" w:rsidDel="00000000" w:rsidP="00000000" w:rsidRDefault="00000000" w:rsidRPr="00000000" w14:paraId="0000023E">
      <w:pPr>
        <w:pStyle w:val="Heading2"/>
        <w:rPr>
          <w:color w:val="000000"/>
        </w:rPr>
      </w:pPr>
      <w:bookmarkStart w:colFirst="0" w:colLast="0" w:name="_owxja3p9w25i" w:id="54"/>
      <w:bookmarkEnd w:id="54"/>
      <w:r w:rsidDel="00000000" w:rsidR="00000000" w:rsidRPr="00000000">
        <w:rPr>
          <w:color w:val="000000"/>
          <w:rtl w:val="0"/>
        </w:rPr>
        <w:t xml:space="preserve">16. Parcours de mise en œuvre</w:t>
      </w:r>
    </w:p>
    <w:p w:rsidR="00000000" w:rsidDel="00000000" w:rsidP="00000000" w:rsidRDefault="00000000" w:rsidRPr="00000000" w14:paraId="0000023F">
      <w:pPr>
        <w:pStyle w:val="Heading3"/>
        <w:rPr>
          <w:color w:val="000000"/>
        </w:rPr>
      </w:pPr>
      <w:bookmarkStart w:colFirst="0" w:colLast="0" w:name="_1991wlkp48t4" w:id="55"/>
      <w:bookmarkEnd w:id="55"/>
      <w:r w:rsidDel="00000000" w:rsidR="00000000" w:rsidRPr="00000000">
        <w:rPr>
          <w:color w:val="000000"/>
          <w:rtl w:val="0"/>
        </w:rPr>
        <w:t xml:space="preserve">Phase 1 — Inventaire de la demande thermique</w:t>
      </w:r>
    </w:p>
    <w:p w:rsidR="00000000" w:rsidDel="00000000" w:rsidP="00000000" w:rsidRDefault="00000000" w:rsidRPr="00000000" w14:paraId="00000240">
      <w:pPr>
        <w:rPr>
          <w:color w:val="000000"/>
        </w:rPr>
      </w:pPr>
      <w:r w:rsidDel="00000000" w:rsidR="00000000" w:rsidRPr="00000000">
        <w:rPr>
          <w:color w:val="000000"/>
          <w:rtl w:val="0"/>
        </w:rPr>
        <w:t xml:space="preserve">Actions :</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42">
      <w:pPr>
        <w:numPr>
          <w:ilvl w:val="0"/>
          <w:numId w:val="3"/>
        </w:numPr>
        <w:ind w:left="720" w:hanging="360"/>
        <w:rPr/>
      </w:pPr>
      <w:r w:rsidDel="00000000" w:rsidR="00000000" w:rsidRPr="00000000">
        <w:rPr>
          <w:color w:val="000000"/>
          <w:rtl w:val="0"/>
        </w:rPr>
        <w:t xml:space="preserve">identifier les bâtiments publics</w:t>
      </w:r>
    </w:p>
    <w:p w:rsidR="00000000" w:rsidDel="00000000" w:rsidP="00000000" w:rsidRDefault="00000000" w:rsidRPr="00000000" w14:paraId="00000243">
      <w:pPr>
        <w:numPr>
          <w:ilvl w:val="0"/>
          <w:numId w:val="3"/>
        </w:numPr>
        <w:ind w:left="720" w:hanging="360"/>
        <w:rPr/>
      </w:pPr>
      <w:r w:rsidDel="00000000" w:rsidR="00000000" w:rsidRPr="00000000">
        <w:rPr>
          <w:color w:val="000000"/>
          <w:rtl w:val="0"/>
        </w:rPr>
        <w:t xml:space="preserve">recueillir les données de consommation de carburant lorsque disponibles</w:t>
      </w:r>
    </w:p>
    <w:p w:rsidR="00000000" w:rsidDel="00000000" w:rsidP="00000000" w:rsidRDefault="00000000" w:rsidRPr="00000000" w14:paraId="00000244">
      <w:pPr>
        <w:numPr>
          <w:ilvl w:val="0"/>
          <w:numId w:val="3"/>
        </w:numPr>
        <w:ind w:left="720" w:hanging="360"/>
        <w:rPr/>
      </w:pPr>
      <w:r w:rsidDel="00000000" w:rsidR="00000000" w:rsidRPr="00000000">
        <w:rPr>
          <w:color w:val="000000"/>
          <w:rtl w:val="0"/>
        </w:rPr>
        <w:t xml:space="preserve">identifier les systèmes de chauffage et les besoins en température d’alimentation</w:t>
      </w:r>
    </w:p>
    <w:p w:rsidR="00000000" w:rsidDel="00000000" w:rsidP="00000000" w:rsidRDefault="00000000" w:rsidRPr="00000000" w14:paraId="00000245">
      <w:pPr>
        <w:numPr>
          <w:ilvl w:val="0"/>
          <w:numId w:val="3"/>
        </w:numPr>
        <w:ind w:left="720" w:hanging="360"/>
        <w:rPr/>
      </w:pPr>
      <w:r w:rsidDel="00000000" w:rsidR="00000000" w:rsidRPr="00000000">
        <w:rPr>
          <w:color w:val="000000"/>
          <w:rtl w:val="0"/>
        </w:rPr>
        <w:t xml:space="preserve">cartographier les grappes de logements candidates</w:t>
      </w:r>
    </w:p>
    <w:p w:rsidR="00000000" w:rsidDel="00000000" w:rsidP="00000000" w:rsidRDefault="00000000" w:rsidRPr="00000000" w14:paraId="00000246">
      <w:pPr>
        <w:numPr>
          <w:ilvl w:val="0"/>
          <w:numId w:val="3"/>
        </w:numPr>
        <w:ind w:left="720" w:hanging="360"/>
        <w:rPr/>
      </w:pPr>
      <w:r w:rsidDel="00000000" w:rsidR="00000000" w:rsidRPr="00000000">
        <w:rPr>
          <w:color w:val="000000"/>
          <w:rtl w:val="0"/>
        </w:rPr>
        <w:t xml:space="preserve">identifier le site de serre et les options d’exploitants</w:t>
      </w:r>
    </w:p>
    <w:p w:rsidR="00000000" w:rsidDel="00000000" w:rsidP="00000000" w:rsidRDefault="00000000" w:rsidRPr="00000000" w14:paraId="00000247">
      <w:pPr>
        <w:numPr>
          <w:ilvl w:val="0"/>
          <w:numId w:val="3"/>
        </w:numPr>
        <w:ind w:left="720" w:hanging="360"/>
        <w:rPr/>
      </w:pPr>
      <w:r w:rsidDel="00000000" w:rsidR="00000000" w:rsidRPr="00000000">
        <w:rPr>
          <w:color w:val="000000"/>
          <w:rtl w:val="0"/>
        </w:rPr>
        <w:t xml:space="preserve">estimer les charges thermiques préliminaires</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49">
      <w:pPr>
        <w:rPr>
          <w:color w:val="000000"/>
        </w:rPr>
      </w:pPr>
      <w:r w:rsidDel="00000000" w:rsidR="00000000" w:rsidRPr="00000000">
        <w:rPr>
          <w:color w:val="000000"/>
          <w:rtl w:val="0"/>
        </w:rPr>
        <w:t xml:space="preserve">Livrables :</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4B">
      <w:pPr>
        <w:numPr>
          <w:ilvl w:val="0"/>
          <w:numId w:val="3"/>
        </w:numPr>
        <w:ind w:left="720" w:hanging="360"/>
        <w:rPr/>
      </w:pPr>
      <w:r w:rsidDel="00000000" w:rsidR="00000000" w:rsidRPr="00000000">
        <w:rPr>
          <w:color w:val="000000"/>
          <w:rtl w:val="0"/>
        </w:rPr>
        <w:t xml:space="preserve">registre de la demande thermique</w:t>
      </w:r>
    </w:p>
    <w:p w:rsidR="00000000" w:rsidDel="00000000" w:rsidP="00000000" w:rsidRDefault="00000000" w:rsidRPr="00000000" w14:paraId="0000024C">
      <w:pPr>
        <w:numPr>
          <w:ilvl w:val="0"/>
          <w:numId w:val="3"/>
        </w:numPr>
        <w:ind w:left="720" w:hanging="360"/>
        <w:rPr/>
      </w:pPr>
      <w:r w:rsidDel="00000000" w:rsidR="00000000" w:rsidRPr="00000000">
        <w:rPr>
          <w:color w:val="000000"/>
          <w:rtl w:val="0"/>
        </w:rPr>
        <w:t xml:space="preserve">carte des utilisateurs de chaleur candidats</w:t>
      </w:r>
    </w:p>
    <w:p w:rsidR="00000000" w:rsidDel="00000000" w:rsidP="00000000" w:rsidRDefault="00000000" w:rsidRPr="00000000" w14:paraId="0000024D">
      <w:pPr>
        <w:numPr>
          <w:ilvl w:val="0"/>
          <w:numId w:val="3"/>
        </w:numPr>
        <w:ind w:left="720" w:hanging="360"/>
        <w:rPr/>
      </w:pPr>
      <w:r w:rsidDel="00000000" w:rsidR="00000000" w:rsidRPr="00000000">
        <w:rPr>
          <w:color w:val="000000"/>
          <w:rtl w:val="0"/>
        </w:rPr>
        <w:t xml:space="preserve">liste prioritaire de modernisation des bâtiments</w:t>
      </w:r>
    </w:p>
    <w:p w:rsidR="00000000" w:rsidDel="00000000" w:rsidP="00000000" w:rsidRDefault="00000000" w:rsidRPr="00000000" w14:paraId="0000024E">
      <w:pPr>
        <w:numPr>
          <w:ilvl w:val="0"/>
          <w:numId w:val="3"/>
        </w:numPr>
        <w:ind w:left="720" w:hanging="360"/>
        <w:rPr/>
      </w:pPr>
      <w:r w:rsidDel="00000000" w:rsidR="00000000" w:rsidRPr="00000000">
        <w:rPr>
          <w:color w:val="000000"/>
          <w:rtl w:val="0"/>
        </w:rPr>
        <w:t xml:space="preserve">tracé initial de la colonne vertébrale thermique</w:t>
      </w:r>
    </w:p>
    <w:p w:rsidR="00000000" w:rsidDel="00000000" w:rsidP="00000000" w:rsidRDefault="00000000" w:rsidRPr="00000000" w14:paraId="0000024F">
      <w:pPr>
        <w:pStyle w:val="Heading3"/>
        <w:rPr>
          <w:color w:val="000000"/>
        </w:rPr>
      </w:pPr>
      <w:bookmarkStart w:colFirst="0" w:colLast="0" w:name="_msj6wp9vhle1" w:id="56"/>
      <w:bookmarkEnd w:id="56"/>
      <w:r w:rsidDel="00000000" w:rsidR="00000000" w:rsidRPr="00000000">
        <w:rPr>
          <w:color w:val="000000"/>
          <w:rtl w:val="0"/>
        </w:rPr>
        <w:t xml:space="preserve">Phase 2 — Boucle thermique pilote</w:t>
      </w:r>
    </w:p>
    <w:p w:rsidR="00000000" w:rsidDel="00000000" w:rsidP="00000000" w:rsidRDefault="00000000" w:rsidRPr="00000000" w14:paraId="00000250">
      <w:pPr>
        <w:rPr>
          <w:color w:val="000000"/>
        </w:rPr>
      </w:pPr>
      <w:r w:rsidDel="00000000" w:rsidR="00000000" w:rsidRPr="00000000">
        <w:rPr>
          <w:color w:val="000000"/>
          <w:rtl w:val="0"/>
        </w:rPr>
        <w:t xml:space="preserve">Actions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52">
      <w:pPr>
        <w:numPr>
          <w:ilvl w:val="0"/>
          <w:numId w:val="3"/>
        </w:numPr>
        <w:ind w:left="720" w:hanging="360"/>
        <w:rPr/>
      </w:pPr>
      <w:r w:rsidDel="00000000" w:rsidR="00000000" w:rsidRPr="00000000">
        <w:rPr>
          <w:color w:val="000000"/>
          <w:rtl w:val="0"/>
        </w:rPr>
        <w:t xml:space="preserve">raccorder un ou plusieurs bâtiments publics prioritaires</w:t>
      </w:r>
    </w:p>
    <w:p w:rsidR="00000000" w:rsidDel="00000000" w:rsidP="00000000" w:rsidRDefault="00000000" w:rsidRPr="00000000" w14:paraId="00000253">
      <w:pPr>
        <w:numPr>
          <w:ilvl w:val="0"/>
          <w:numId w:val="3"/>
        </w:numPr>
        <w:ind w:left="720" w:hanging="360"/>
        <w:rPr/>
      </w:pPr>
      <w:r w:rsidDel="00000000" w:rsidR="00000000" w:rsidRPr="00000000">
        <w:rPr>
          <w:color w:val="000000"/>
          <w:rtl w:val="0"/>
        </w:rPr>
        <w:t xml:space="preserve">installer la station centrale d’échange de chaleur</w:t>
      </w:r>
    </w:p>
    <w:p w:rsidR="00000000" w:rsidDel="00000000" w:rsidP="00000000" w:rsidRDefault="00000000" w:rsidRPr="00000000" w14:paraId="00000254">
      <w:pPr>
        <w:numPr>
          <w:ilvl w:val="0"/>
          <w:numId w:val="3"/>
        </w:numPr>
        <w:ind w:left="720" w:hanging="360"/>
        <w:rPr/>
      </w:pPr>
      <w:r w:rsidDel="00000000" w:rsidR="00000000" w:rsidRPr="00000000">
        <w:rPr>
          <w:color w:val="000000"/>
          <w:rtl w:val="0"/>
        </w:rPr>
        <w:t xml:space="preserve">installer les compteurs de chaleur et les sous-stations de bâtiments</w:t>
      </w:r>
    </w:p>
    <w:p w:rsidR="00000000" w:rsidDel="00000000" w:rsidP="00000000" w:rsidRDefault="00000000" w:rsidRPr="00000000" w14:paraId="00000255">
      <w:pPr>
        <w:numPr>
          <w:ilvl w:val="0"/>
          <w:numId w:val="3"/>
        </w:numPr>
        <w:ind w:left="720" w:hanging="360"/>
        <w:rPr/>
      </w:pPr>
      <w:r w:rsidDel="00000000" w:rsidR="00000000" w:rsidRPr="00000000">
        <w:rPr>
          <w:color w:val="000000"/>
          <w:rtl w:val="0"/>
        </w:rPr>
        <w:t xml:space="preserve">installer le stockage thermique initial</w:t>
      </w:r>
    </w:p>
    <w:p w:rsidR="00000000" w:rsidDel="00000000" w:rsidP="00000000" w:rsidRDefault="00000000" w:rsidRPr="00000000" w14:paraId="00000256">
      <w:pPr>
        <w:numPr>
          <w:ilvl w:val="0"/>
          <w:numId w:val="3"/>
        </w:numPr>
        <w:ind w:left="720" w:hanging="360"/>
        <w:rPr/>
      </w:pPr>
      <w:r w:rsidDel="00000000" w:rsidR="00000000" w:rsidRPr="00000000">
        <w:rPr>
          <w:color w:val="000000"/>
          <w:rtl w:val="0"/>
        </w:rPr>
        <w:t xml:space="preserve">raccorder la plateforme de calcul pilote</w:t>
      </w:r>
    </w:p>
    <w:p w:rsidR="00000000" w:rsidDel="00000000" w:rsidP="00000000" w:rsidRDefault="00000000" w:rsidRPr="00000000" w14:paraId="00000257">
      <w:pPr>
        <w:numPr>
          <w:ilvl w:val="0"/>
          <w:numId w:val="3"/>
        </w:numPr>
        <w:ind w:left="720" w:hanging="360"/>
        <w:rPr/>
      </w:pPr>
      <w:r w:rsidDel="00000000" w:rsidR="00000000" w:rsidRPr="00000000">
        <w:rPr>
          <w:color w:val="000000"/>
          <w:rtl w:val="0"/>
        </w:rPr>
        <w:t xml:space="preserve">établir le tableau de bord mensuel</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59">
      <w:pPr>
        <w:rPr>
          <w:color w:val="000000"/>
        </w:rPr>
      </w:pPr>
      <w:r w:rsidDel="00000000" w:rsidR="00000000" w:rsidRPr="00000000">
        <w:rPr>
          <w:color w:val="000000"/>
          <w:rtl w:val="0"/>
        </w:rPr>
        <w:t xml:space="preserve">Livrables :</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5B">
      <w:pPr>
        <w:numPr>
          <w:ilvl w:val="0"/>
          <w:numId w:val="3"/>
        </w:numPr>
        <w:ind w:left="720" w:hanging="360"/>
        <w:rPr/>
      </w:pPr>
      <w:r w:rsidDel="00000000" w:rsidR="00000000" w:rsidRPr="00000000">
        <w:rPr>
          <w:color w:val="000000"/>
          <w:rtl w:val="0"/>
        </w:rPr>
        <w:t xml:space="preserve">données validées de livraison de chaleur</w:t>
      </w:r>
    </w:p>
    <w:p w:rsidR="00000000" w:rsidDel="00000000" w:rsidP="00000000" w:rsidRDefault="00000000" w:rsidRPr="00000000" w14:paraId="0000025C">
      <w:pPr>
        <w:numPr>
          <w:ilvl w:val="0"/>
          <w:numId w:val="3"/>
        </w:numPr>
        <w:ind w:left="720" w:hanging="360"/>
        <w:rPr/>
      </w:pPr>
      <w:r w:rsidDel="00000000" w:rsidR="00000000" w:rsidRPr="00000000">
        <w:rPr>
          <w:color w:val="000000"/>
          <w:rtl w:val="0"/>
        </w:rPr>
        <w:t xml:space="preserve">premiers résultats du FUC</w:t>
      </w:r>
    </w:p>
    <w:p w:rsidR="00000000" w:rsidDel="00000000" w:rsidP="00000000" w:rsidRDefault="00000000" w:rsidRPr="00000000" w14:paraId="0000025D">
      <w:pPr>
        <w:numPr>
          <w:ilvl w:val="0"/>
          <w:numId w:val="3"/>
        </w:numPr>
        <w:ind w:left="720" w:hanging="360"/>
        <w:rPr/>
      </w:pPr>
      <w:r w:rsidDel="00000000" w:rsidR="00000000" w:rsidRPr="00000000">
        <w:rPr>
          <w:color w:val="000000"/>
          <w:rtl w:val="0"/>
        </w:rPr>
        <w:t xml:space="preserve">première estimation du diesel évité</w:t>
      </w:r>
    </w:p>
    <w:p w:rsidR="00000000" w:rsidDel="00000000" w:rsidP="00000000" w:rsidRDefault="00000000" w:rsidRPr="00000000" w14:paraId="0000025E">
      <w:pPr>
        <w:numPr>
          <w:ilvl w:val="0"/>
          <w:numId w:val="3"/>
        </w:numPr>
        <w:ind w:left="720" w:hanging="360"/>
        <w:rPr/>
      </w:pPr>
      <w:r w:rsidDel="00000000" w:rsidR="00000000" w:rsidRPr="00000000">
        <w:rPr>
          <w:color w:val="000000"/>
          <w:rtl w:val="0"/>
        </w:rPr>
        <w:t xml:space="preserve">leçons opérationnelles initiales</w:t>
      </w:r>
    </w:p>
    <w:p w:rsidR="00000000" w:rsidDel="00000000" w:rsidP="00000000" w:rsidRDefault="00000000" w:rsidRPr="00000000" w14:paraId="0000025F">
      <w:pPr>
        <w:pStyle w:val="Heading3"/>
        <w:rPr>
          <w:color w:val="000000"/>
        </w:rPr>
      </w:pPr>
      <w:bookmarkStart w:colFirst="0" w:colLast="0" w:name="_c48bd1ps05so" w:id="57"/>
      <w:bookmarkEnd w:id="57"/>
      <w:r w:rsidDel="00000000" w:rsidR="00000000" w:rsidRPr="00000000">
        <w:rPr>
          <w:color w:val="000000"/>
          <w:rtl w:val="0"/>
        </w:rPr>
        <w:t xml:space="preserve">Phase 3 — Intégration de la serre</w:t>
      </w:r>
    </w:p>
    <w:p w:rsidR="00000000" w:rsidDel="00000000" w:rsidP="00000000" w:rsidRDefault="00000000" w:rsidRPr="00000000" w14:paraId="00000260">
      <w:pPr>
        <w:rPr>
          <w:color w:val="000000"/>
        </w:rPr>
      </w:pPr>
      <w:r w:rsidDel="00000000" w:rsidR="00000000" w:rsidRPr="00000000">
        <w:rPr>
          <w:color w:val="000000"/>
          <w:rtl w:val="0"/>
        </w:rPr>
        <w:t xml:space="preserve">Actions :</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62">
      <w:pPr>
        <w:numPr>
          <w:ilvl w:val="0"/>
          <w:numId w:val="3"/>
        </w:numPr>
        <w:ind w:left="720" w:hanging="360"/>
        <w:rPr/>
      </w:pPr>
      <w:r w:rsidDel="00000000" w:rsidR="00000000" w:rsidRPr="00000000">
        <w:rPr>
          <w:color w:val="000000"/>
          <w:rtl w:val="0"/>
        </w:rPr>
        <w:t xml:space="preserve">finaliser le modèle de serre</w:t>
      </w:r>
    </w:p>
    <w:p w:rsidR="00000000" w:rsidDel="00000000" w:rsidP="00000000" w:rsidRDefault="00000000" w:rsidRPr="00000000" w14:paraId="00000263">
      <w:pPr>
        <w:numPr>
          <w:ilvl w:val="0"/>
          <w:numId w:val="3"/>
        </w:numPr>
        <w:ind w:left="720" w:hanging="360"/>
        <w:rPr/>
      </w:pPr>
      <w:r w:rsidDel="00000000" w:rsidR="00000000" w:rsidRPr="00000000">
        <w:rPr>
          <w:color w:val="000000"/>
          <w:rtl w:val="0"/>
        </w:rPr>
        <w:t xml:space="preserve">définir la fenêtre saisonnière de chaleur</w:t>
      </w:r>
    </w:p>
    <w:p w:rsidR="00000000" w:rsidDel="00000000" w:rsidP="00000000" w:rsidRDefault="00000000" w:rsidRPr="00000000" w14:paraId="00000264">
      <w:pPr>
        <w:numPr>
          <w:ilvl w:val="0"/>
          <w:numId w:val="3"/>
        </w:numPr>
        <w:ind w:left="720" w:hanging="360"/>
        <w:rPr/>
      </w:pPr>
      <w:r w:rsidDel="00000000" w:rsidR="00000000" w:rsidRPr="00000000">
        <w:rPr>
          <w:color w:val="000000"/>
          <w:rtl w:val="0"/>
        </w:rPr>
        <w:t xml:space="preserve">installer l’interface thermique de la serre</w:t>
      </w:r>
    </w:p>
    <w:p w:rsidR="00000000" w:rsidDel="00000000" w:rsidP="00000000" w:rsidRDefault="00000000" w:rsidRPr="00000000" w14:paraId="00000265">
      <w:pPr>
        <w:numPr>
          <w:ilvl w:val="0"/>
          <w:numId w:val="3"/>
        </w:numPr>
        <w:ind w:left="720" w:hanging="360"/>
        <w:rPr/>
      </w:pPr>
      <w:r w:rsidDel="00000000" w:rsidR="00000000" w:rsidRPr="00000000">
        <w:rPr>
          <w:color w:val="000000"/>
          <w:rtl w:val="0"/>
        </w:rPr>
        <w:t xml:space="preserve">coordonner le plan de production alimentaire</w:t>
      </w:r>
    </w:p>
    <w:p w:rsidR="00000000" w:rsidDel="00000000" w:rsidP="00000000" w:rsidRDefault="00000000" w:rsidRPr="00000000" w14:paraId="00000266">
      <w:pPr>
        <w:numPr>
          <w:ilvl w:val="0"/>
          <w:numId w:val="3"/>
        </w:numPr>
        <w:ind w:left="720" w:hanging="360"/>
        <w:rPr/>
      </w:pPr>
      <w:r w:rsidDel="00000000" w:rsidR="00000000" w:rsidRPr="00000000">
        <w:rPr>
          <w:color w:val="000000"/>
          <w:rtl w:val="0"/>
        </w:rPr>
        <w:t xml:space="preserve">surveiller l’absorption estivale de chaleur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68">
      <w:pPr>
        <w:rPr>
          <w:color w:val="000000"/>
        </w:rPr>
      </w:pPr>
      <w:r w:rsidDel="00000000" w:rsidR="00000000" w:rsidRPr="00000000">
        <w:rPr>
          <w:color w:val="000000"/>
          <w:rtl w:val="0"/>
        </w:rPr>
        <w:t xml:space="preserve">Livrables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6A">
      <w:pPr>
        <w:numPr>
          <w:ilvl w:val="0"/>
          <w:numId w:val="3"/>
        </w:numPr>
        <w:ind w:left="720" w:hanging="360"/>
        <w:rPr/>
      </w:pPr>
      <w:r w:rsidDel="00000000" w:rsidR="00000000" w:rsidRPr="00000000">
        <w:rPr>
          <w:color w:val="000000"/>
          <w:rtl w:val="0"/>
        </w:rPr>
        <w:t xml:space="preserve">données d’utilisation de chaleur par la serre</w:t>
      </w:r>
    </w:p>
    <w:p w:rsidR="00000000" w:rsidDel="00000000" w:rsidP="00000000" w:rsidRDefault="00000000" w:rsidRPr="00000000" w14:paraId="0000026B">
      <w:pPr>
        <w:numPr>
          <w:ilvl w:val="0"/>
          <w:numId w:val="3"/>
        </w:numPr>
        <w:ind w:left="720" w:hanging="360"/>
        <w:rPr/>
      </w:pPr>
      <w:r w:rsidDel="00000000" w:rsidR="00000000" w:rsidRPr="00000000">
        <w:rPr>
          <w:color w:val="000000"/>
          <w:rtl w:val="0"/>
        </w:rPr>
        <w:t xml:space="preserve">données de réduction du rejet estival</w:t>
      </w:r>
    </w:p>
    <w:p w:rsidR="00000000" w:rsidDel="00000000" w:rsidP="00000000" w:rsidRDefault="00000000" w:rsidRPr="00000000" w14:paraId="0000026C">
      <w:pPr>
        <w:numPr>
          <w:ilvl w:val="0"/>
          <w:numId w:val="3"/>
        </w:numPr>
        <w:ind w:left="720" w:hanging="360"/>
        <w:rPr/>
      </w:pPr>
      <w:r w:rsidDel="00000000" w:rsidR="00000000" w:rsidRPr="00000000">
        <w:rPr>
          <w:color w:val="000000"/>
          <w:rtl w:val="0"/>
        </w:rPr>
        <w:t xml:space="preserve">rapports sur la production alimentaire communautaire</w:t>
      </w:r>
    </w:p>
    <w:p w:rsidR="00000000" w:rsidDel="00000000" w:rsidP="00000000" w:rsidRDefault="00000000" w:rsidRPr="00000000" w14:paraId="0000026D">
      <w:pPr>
        <w:pStyle w:val="Heading3"/>
        <w:rPr>
          <w:color w:val="000000"/>
        </w:rPr>
      </w:pPr>
      <w:bookmarkStart w:colFirst="0" w:colLast="0" w:name="_m7muaur7bg8y" w:id="58"/>
      <w:bookmarkEnd w:id="58"/>
      <w:r w:rsidDel="00000000" w:rsidR="00000000" w:rsidRPr="00000000">
        <w:rPr>
          <w:color w:val="000000"/>
          <w:rtl w:val="0"/>
        </w:rPr>
        <w:t xml:space="preserve">Phase 4 — Logements et plateformes d’expansion</w:t>
      </w:r>
    </w:p>
    <w:p w:rsidR="00000000" w:rsidDel="00000000" w:rsidP="00000000" w:rsidRDefault="00000000" w:rsidRPr="00000000" w14:paraId="0000026E">
      <w:pPr>
        <w:rPr>
          <w:color w:val="000000"/>
        </w:rPr>
      </w:pPr>
      <w:r w:rsidDel="00000000" w:rsidR="00000000" w:rsidRPr="00000000">
        <w:rPr>
          <w:color w:val="000000"/>
          <w:rtl w:val="0"/>
        </w:rPr>
        <w:t xml:space="preserve">Actions :</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70">
      <w:pPr>
        <w:numPr>
          <w:ilvl w:val="0"/>
          <w:numId w:val="3"/>
        </w:numPr>
        <w:ind w:left="720" w:hanging="360"/>
        <w:rPr/>
      </w:pPr>
      <w:r w:rsidDel="00000000" w:rsidR="00000000" w:rsidRPr="00000000">
        <w:rPr>
          <w:color w:val="000000"/>
          <w:rtl w:val="0"/>
        </w:rPr>
        <w:t xml:space="preserve">étendre la boucle thermique aux logements voisins lorsque c’est pratique</w:t>
      </w:r>
    </w:p>
    <w:p w:rsidR="00000000" w:rsidDel="00000000" w:rsidP="00000000" w:rsidRDefault="00000000" w:rsidRPr="00000000" w14:paraId="00000271">
      <w:pPr>
        <w:numPr>
          <w:ilvl w:val="0"/>
          <w:numId w:val="3"/>
        </w:numPr>
        <w:ind w:left="720" w:hanging="360"/>
        <w:rPr/>
      </w:pPr>
      <w:r w:rsidDel="00000000" w:rsidR="00000000" w:rsidRPr="00000000">
        <w:rPr>
          <w:color w:val="000000"/>
          <w:rtl w:val="0"/>
        </w:rPr>
        <w:t xml:space="preserve">ajouter des plateformes de calcul seulement lorsque les puits de chaleur et la capacité de fibre soutiennent la croissance</w:t>
      </w:r>
    </w:p>
    <w:p w:rsidR="00000000" w:rsidDel="00000000" w:rsidP="00000000" w:rsidRDefault="00000000" w:rsidRPr="00000000" w14:paraId="00000272">
      <w:pPr>
        <w:numPr>
          <w:ilvl w:val="0"/>
          <w:numId w:val="3"/>
        </w:numPr>
        <w:ind w:left="720" w:hanging="360"/>
        <w:rPr/>
      </w:pPr>
      <w:r w:rsidDel="00000000" w:rsidR="00000000" w:rsidRPr="00000000">
        <w:rPr>
          <w:color w:val="000000"/>
          <w:rtl w:val="0"/>
        </w:rPr>
        <w:t xml:space="preserve">affiner le dimensionnement du stockage</w:t>
      </w:r>
    </w:p>
    <w:p w:rsidR="00000000" w:rsidDel="00000000" w:rsidP="00000000" w:rsidRDefault="00000000" w:rsidRPr="00000000" w14:paraId="00000273">
      <w:pPr>
        <w:numPr>
          <w:ilvl w:val="0"/>
          <w:numId w:val="3"/>
        </w:numPr>
        <w:ind w:left="720" w:hanging="360"/>
        <w:rPr/>
      </w:pPr>
      <w:r w:rsidDel="00000000" w:rsidR="00000000" w:rsidRPr="00000000">
        <w:rPr>
          <w:color w:val="000000"/>
          <w:rtl w:val="0"/>
        </w:rPr>
        <w:t xml:space="preserve">affiner les tarifs de chaleur et les ententes de service</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75">
      <w:pPr>
        <w:rPr>
          <w:color w:val="000000"/>
        </w:rPr>
      </w:pPr>
      <w:r w:rsidDel="00000000" w:rsidR="00000000" w:rsidRPr="00000000">
        <w:rPr>
          <w:color w:val="000000"/>
          <w:rtl w:val="0"/>
        </w:rPr>
        <w:t xml:space="preserve">Livrables :</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77">
      <w:pPr>
        <w:numPr>
          <w:ilvl w:val="0"/>
          <w:numId w:val="3"/>
        </w:numPr>
        <w:ind w:left="720" w:hanging="360"/>
        <w:rPr/>
      </w:pPr>
      <w:r w:rsidDel="00000000" w:rsidR="00000000" w:rsidRPr="00000000">
        <w:rPr>
          <w:color w:val="000000"/>
          <w:rtl w:val="0"/>
        </w:rPr>
        <w:t xml:space="preserve">base élargie d’utilisateurs de chaleur</w:t>
      </w:r>
    </w:p>
    <w:p w:rsidR="00000000" w:rsidDel="00000000" w:rsidP="00000000" w:rsidRDefault="00000000" w:rsidRPr="00000000" w14:paraId="00000278">
      <w:pPr>
        <w:numPr>
          <w:ilvl w:val="0"/>
          <w:numId w:val="3"/>
        </w:numPr>
        <w:ind w:left="720" w:hanging="360"/>
        <w:rPr/>
      </w:pPr>
      <w:r w:rsidDel="00000000" w:rsidR="00000000" w:rsidRPr="00000000">
        <w:rPr>
          <w:color w:val="000000"/>
          <w:rtl w:val="0"/>
        </w:rPr>
        <w:t xml:space="preserve">amélioration du FUC annuel</w:t>
      </w:r>
    </w:p>
    <w:p w:rsidR="00000000" w:rsidDel="00000000" w:rsidP="00000000" w:rsidRDefault="00000000" w:rsidRPr="00000000" w14:paraId="00000279">
      <w:pPr>
        <w:numPr>
          <w:ilvl w:val="0"/>
          <w:numId w:val="3"/>
        </w:numPr>
        <w:ind w:left="720" w:hanging="360"/>
        <w:rPr/>
      </w:pPr>
      <w:r w:rsidDel="00000000" w:rsidR="00000000" w:rsidRPr="00000000">
        <w:rPr>
          <w:color w:val="000000"/>
          <w:rtl w:val="0"/>
        </w:rPr>
        <w:t xml:space="preserve">dossier commercial et communautaire renforcé</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7B">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7C">
      <w:pPr>
        <w:rPr>
          <w:color w:val="000000"/>
        </w:rPr>
      </w:pPr>
      <w:r w:rsidDel="00000000" w:rsidR="00000000" w:rsidRPr="00000000">
        <w:rPr>
          <w:rtl w:val="0"/>
        </w:rPr>
      </w:r>
    </w:p>
    <w:p w:rsidR="00000000" w:rsidDel="00000000" w:rsidP="00000000" w:rsidRDefault="00000000" w:rsidRPr="00000000" w14:paraId="0000027D">
      <w:pPr>
        <w:pStyle w:val="Heading2"/>
        <w:rPr>
          <w:color w:val="000000"/>
        </w:rPr>
      </w:pPr>
      <w:bookmarkStart w:colFirst="0" w:colLast="0" w:name="_5mfgte1lc5i" w:id="59"/>
      <w:bookmarkEnd w:id="59"/>
      <w:r w:rsidDel="00000000" w:rsidR="00000000" w:rsidRPr="00000000">
        <w:rPr>
          <w:color w:val="000000"/>
          <w:rtl w:val="0"/>
        </w:rPr>
        <w:t xml:space="preserve">17. Rôles des partenaires</w:t>
      </w:r>
    </w:p>
    <w:p w:rsidR="00000000" w:rsidDel="00000000" w:rsidP="00000000" w:rsidRDefault="00000000" w:rsidRPr="00000000" w14:paraId="0000027E">
      <w:pPr>
        <w:pStyle w:val="Heading3"/>
        <w:rPr>
          <w:color w:val="000000"/>
        </w:rPr>
      </w:pPr>
      <w:bookmarkStart w:colFirst="0" w:colLast="0" w:name="_5sxxguubz6a9" w:id="60"/>
      <w:bookmarkEnd w:id="60"/>
      <w:r w:rsidDel="00000000" w:rsidR="00000000" w:rsidRPr="00000000">
        <w:rPr>
          <w:color w:val="000000"/>
          <w:rtl w:val="0"/>
        </w:rPr>
        <w:t xml:space="preserve">Partenaire hydroélectrique / service public</w:t>
      </w:r>
    </w:p>
    <w:p w:rsidR="00000000" w:rsidDel="00000000" w:rsidP="00000000" w:rsidRDefault="00000000" w:rsidRPr="00000000" w14:paraId="0000027F">
      <w:pPr>
        <w:rPr>
          <w:color w:val="000000"/>
        </w:rPr>
      </w:pPr>
      <w:r w:rsidDel="00000000" w:rsidR="00000000" w:rsidRPr="00000000">
        <w:rPr>
          <w:color w:val="000000"/>
          <w:rtl w:val="0"/>
        </w:rPr>
        <w:t xml:space="preserve">Rôle potentiel :</w:t>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81">
      <w:pPr>
        <w:numPr>
          <w:ilvl w:val="0"/>
          <w:numId w:val="3"/>
        </w:numPr>
        <w:ind w:left="720" w:hanging="360"/>
        <w:rPr/>
      </w:pPr>
      <w:r w:rsidDel="00000000" w:rsidR="00000000" w:rsidRPr="00000000">
        <w:rPr>
          <w:color w:val="000000"/>
          <w:rtl w:val="0"/>
        </w:rPr>
        <w:t xml:space="preserve">confirmer la capacité hydroélectrique disponible</w:t>
      </w:r>
    </w:p>
    <w:p w:rsidR="00000000" w:rsidDel="00000000" w:rsidP="00000000" w:rsidRDefault="00000000" w:rsidRPr="00000000" w14:paraId="00000282">
      <w:pPr>
        <w:numPr>
          <w:ilvl w:val="0"/>
          <w:numId w:val="3"/>
        </w:numPr>
        <w:ind w:left="720" w:hanging="360"/>
        <w:rPr/>
      </w:pPr>
      <w:r w:rsidDel="00000000" w:rsidR="00000000" w:rsidRPr="00000000">
        <w:rPr>
          <w:color w:val="000000"/>
          <w:rtl w:val="0"/>
        </w:rPr>
        <w:t xml:space="preserve">soutenir le court raccordement moyenne tension</w:t>
      </w:r>
    </w:p>
    <w:p w:rsidR="00000000" w:rsidDel="00000000" w:rsidP="00000000" w:rsidRDefault="00000000" w:rsidRPr="00000000" w14:paraId="00000283">
      <w:pPr>
        <w:numPr>
          <w:ilvl w:val="0"/>
          <w:numId w:val="3"/>
        </w:numPr>
        <w:ind w:left="720" w:hanging="360"/>
        <w:rPr/>
      </w:pPr>
      <w:r w:rsidDel="00000000" w:rsidR="00000000" w:rsidRPr="00000000">
        <w:rPr>
          <w:color w:val="000000"/>
          <w:rtl w:val="0"/>
        </w:rPr>
        <w:t xml:space="preserve">coordonner le comptage</w:t>
      </w:r>
    </w:p>
    <w:p w:rsidR="00000000" w:rsidDel="00000000" w:rsidP="00000000" w:rsidRDefault="00000000" w:rsidRPr="00000000" w14:paraId="00000284">
      <w:pPr>
        <w:numPr>
          <w:ilvl w:val="0"/>
          <w:numId w:val="3"/>
        </w:numPr>
        <w:ind w:left="720" w:hanging="360"/>
        <w:rPr/>
      </w:pPr>
      <w:r w:rsidDel="00000000" w:rsidR="00000000" w:rsidRPr="00000000">
        <w:rPr>
          <w:color w:val="000000"/>
          <w:rtl w:val="0"/>
        </w:rPr>
        <w:t xml:space="preserve">confirmer les exigences de protection et d’interconnexion</w:t>
      </w:r>
    </w:p>
    <w:p w:rsidR="00000000" w:rsidDel="00000000" w:rsidP="00000000" w:rsidRDefault="00000000" w:rsidRPr="00000000" w14:paraId="00000285">
      <w:pPr>
        <w:numPr>
          <w:ilvl w:val="0"/>
          <w:numId w:val="3"/>
        </w:numPr>
        <w:ind w:left="720" w:hanging="360"/>
        <w:rPr/>
      </w:pPr>
      <w:r w:rsidDel="00000000" w:rsidR="00000000" w:rsidRPr="00000000">
        <w:rPr>
          <w:color w:val="000000"/>
          <w:rtl w:val="0"/>
        </w:rPr>
        <w:t xml:space="preserve">soutenir la planification de l’alimentation de secours</w:t>
      </w:r>
    </w:p>
    <w:p w:rsidR="00000000" w:rsidDel="00000000" w:rsidP="00000000" w:rsidRDefault="00000000" w:rsidRPr="00000000" w14:paraId="00000286">
      <w:pPr>
        <w:pStyle w:val="Heading3"/>
        <w:rPr>
          <w:color w:val="000000"/>
        </w:rPr>
      </w:pPr>
      <w:bookmarkStart w:colFirst="0" w:colLast="0" w:name="_dbe73j2w8nt2" w:id="61"/>
      <w:bookmarkEnd w:id="61"/>
      <w:r w:rsidDel="00000000" w:rsidR="00000000" w:rsidRPr="00000000">
        <w:rPr>
          <w:color w:val="000000"/>
          <w:rtl w:val="0"/>
        </w:rPr>
        <w:t xml:space="preserve">Partenaire communautaire / gouvernemental</w:t>
      </w:r>
    </w:p>
    <w:p w:rsidR="00000000" w:rsidDel="00000000" w:rsidP="00000000" w:rsidRDefault="00000000" w:rsidRPr="00000000" w14:paraId="00000287">
      <w:pPr>
        <w:rPr>
          <w:color w:val="000000"/>
        </w:rPr>
      </w:pPr>
      <w:r w:rsidDel="00000000" w:rsidR="00000000" w:rsidRPr="00000000">
        <w:rPr>
          <w:color w:val="000000"/>
          <w:rtl w:val="0"/>
        </w:rPr>
        <w:t xml:space="preserve">Rôle potentiel :</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89">
      <w:pPr>
        <w:numPr>
          <w:ilvl w:val="0"/>
          <w:numId w:val="3"/>
        </w:numPr>
        <w:ind w:left="720" w:hanging="360"/>
        <w:rPr/>
      </w:pPr>
      <w:r w:rsidDel="00000000" w:rsidR="00000000" w:rsidRPr="00000000">
        <w:rPr>
          <w:color w:val="000000"/>
          <w:rtl w:val="0"/>
        </w:rPr>
        <w:t xml:space="preserve">identifier les utilisateurs de chaleur prioritaires</w:t>
      </w:r>
    </w:p>
    <w:p w:rsidR="00000000" w:rsidDel="00000000" w:rsidP="00000000" w:rsidRDefault="00000000" w:rsidRPr="00000000" w14:paraId="0000028A">
      <w:pPr>
        <w:numPr>
          <w:ilvl w:val="0"/>
          <w:numId w:val="3"/>
        </w:numPr>
        <w:ind w:left="720" w:hanging="360"/>
        <w:rPr/>
      </w:pPr>
      <w:r w:rsidDel="00000000" w:rsidR="00000000" w:rsidRPr="00000000">
        <w:rPr>
          <w:color w:val="000000"/>
          <w:rtl w:val="0"/>
        </w:rPr>
        <w:t xml:space="preserve">participer à la gouvernance</w:t>
      </w:r>
    </w:p>
    <w:p w:rsidR="00000000" w:rsidDel="00000000" w:rsidP="00000000" w:rsidRDefault="00000000" w:rsidRPr="00000000" w14:paraId="0000028B">
      <w:pPr>
        <w:numPr>
          <w:ilvl w:val="0"/>
          <w:numId w:val="3"/>
        </w:numPr>
        <w:ind w:left="720" w:hanging="360"/>
        <w:rPr/>
      </w:pPr>
      <w:r w:rsidDel="00000000" w:rsidR="00000000" w:rsidRPr="00000000">
        <w:rPr>
          <w:color w:val="000000"/>
          <w:rtl w:val="0"/>
        </w:rPr>
        <w:t xml:space="preserve">soutenir le processus de CPLCC et communautaire</w:t>
      </w:r>
    </w:p>
    <w:p w:rsidR="00000000" w:rsidDel="00000000" w:rsidP="00000000" w:rsidRDefault="00000000" w:rsidRPr="00000000" w14:paraId="0000028C">
      <w:pPr>
        <w:numPr>
          <w:ilvl w:val="0"/>
          <w:numId w:val="3"/>
        </w:numPr>
        <w:ind w:left="720" w:hanging="360"/>
        <w:rPr/>
      </w:pPr>
      <w:r w:rsidDel="00000000" w:rsidR="00000000" w:rsidRPr="00000000">
        <w:rPr>
          <w:color w:val="000000"/>
          <w:rtl w:val="0"/>
        </w:rPr>
        <w:t xml:space="preserve">approuver les accès au terrain et aux corridors thermiques, le cas échéant</w:t>
      </w:r>
    </w:p>
    <w:p w:rsidR="00000000" w:rsidDel="00000000" w:rsidP="00000000" w:rsidRDefault="00000000" w:rsidRPr="00000000" w14:paraId="0000028D">
      <w:pPr>
        <w:numPr>
          <w:ilvl w:val="0"/>
          <w:numId w:val="3"/>
        </w:numPr>
        <w:ind w:left="720" w:hanging="360"/>
        <w:rPr/>
      </w:pPr>
      <w:r w:rsidDel="00000000" w:rsidR="00000000" w:rsidRPr="00000000">
        <w:rPr>
          <w:color w:val="000000"/>
          <w:rtl w:val="0"/>
        </w:rPr>
        <w:t xml:space="preserve">définir les priorités de retombées communautaires</w:t>
      </w:r>
    </w:p>
    <w:p w:rsidR="00000000" w:rsidDel="00000000" w:rsidP="00000000" w:rsidRDefault="00000000" w:rsidRPr="00000000" w14:paraId="0000028E">
      <w:pPr>
        <w:pStyle w:val="Heading3"/>
        <w:rPr>
          <w:color w:val="000000"/>
        </w:rPr>
      </w:pPr>
      <w:bookmarkStart w:colFirst="0" w:colLast="0" w:name="_dvj2yjuc3tcy" w:id="62"/>
      <w:bookmarkEnd w:id="62"/>
      <w:r w:rsidDel="00000000" w:rsidR="00000000" w:rsidRPr="00000000">
        <w:rPr>
          <w:color w:val="000000"/>
          <w:rtl w:val="0"/>
        </w:rPr>
        <w:t xml:space="preserve">Investisseur en infrastructures</w:t>
      </w:r>
    </w:p>
    <w:p w:rsidR="00000000" w:rsidDel="00000000" w:rsidP="00000000" w:rsidRDefault="00000000" w:rsidRPr="00000000" w14:paraId="0000028F">
      <w:pPr>
        <w:rPr>
          <w:color w:val="000000"/>
        </w:rPr>
      </w:pPr>
      <w:r w:rsidDel="00000000" w:rsidR="00000000" w:rsidRPr="00000000">
        <w:rPr>
          <w:color w:val="000000"/>
          <w:rtl w:val="0"/>
        </w:rPr>
        <w:t xml:space="preserve">Rôle potentiel :</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91">
      <w:pPr>
        <w:numPr>
          <w:ilvl w:val="0"/>
          <w:numId w:val="3"/>
        </w:numPr>
        <w:ind w:left="720" w:hanging="360"/>
        <w:rPr/>
      </w:pPr>
      <w:r w:rsidDel="00000000" w:rsidR="00000000" w:rsidRPr="00000000">
        <w:rPr>
          <w:color w:val="000000"/>
          <w:rtl w:val="0"/>
        </w:rPr>
        <w:t xml:space="preserve">financer le parc de plateformes, la boucle thermique, le stockage et les sous-stations</w:t>
      </w:r>
    </w:p>
    <w:p w:rsidR="00000000" w:rsidDel="00000000" w:rsidP="00000000" w:rsidRDefault="00000000" w:rsidRPr="00000000" w14:paraId="00000292">
      <w:pPr>
        <w:numPr>
          <w:ilvl w:val="0"/>
          <w:numId w:val="3"/>
        </w:numPr>
        <w:ind w:left="720" w:hanging="360"/>
        <w:rPr/>
      </w:pPr>
      <w:r w:rsidDel="00000000" w:rsidR="00000000" w:rsidRPr="00000000">
        <w:rPr>
          <w:color w:val="000000"/>
          <w:rtl w:val="0"/>
        </w:rPr>
        <w:t xml:space="preserve">soutenir le plan d’investissement par phases</w:t>
      </w:r>
    </w:p>
    <w:p w:rsidR="00000000" w:rsidDel="00000000" w:rsidP="00000000" w:rsidRDefault="00000000" w:rsidRPr="00000000" w14:paraId="00000293">
      <w:pPr>
        <w:numPr>
          <w:ilvl w:val="0"/>
          <w:numId w:val="3"/>
        </w:numPr>
        <w:ind w:left="720" w:hanging="360"/>
        <w:rPr/>
      </w:pPr>
      <w:r w:rsidDel="00000000" w:rsidR="00000000" w:rsidRPr="00000000">
        <w:rPr>
          <w:color w:val="000000"/>
          <w:rtl w:val="0"/>
        </w:rPr>
        <w:t xml:space="preserve">examiner les indicateurs de performance et les contrôles des risques</w:t>
      </w:r>
    </w:p>
    <w:p w:rsidR="00000000" w:rsidDel="00000000" w:rsidP="00000000" w:rsidRDefault="00000000" w:rsidRPr="00000000" w14:paraId="00000294">
      <w:pPr>
        <w:pStyle w:val="Heading3"/>
        <w:rPr>
          <w:color w:val="000000"/>
        </w:rPr>
      </w:pPr>
      <w:bookmarkStart w:colFirst="0" w:colLast="0" w:name="_gvqrbb1yepuh" w:id="63"/>
      <w:bookmarkEnd w:id="63"/>
      <w:r w:rsidDel="00000000" w:rsidR="00000000" w:rsidRPr="00000000">
        <w:rPr>
          <w:color w:val="000000"/>
          <w:rtl w:val="0"/>
        </w:rPr>
        <w:t xml:space="preserve">Locataire de calcul</w:t>
      </w:r>
    </w:p>
    <w:p w:rsidR="00000000" w:rsidDel="00000000" w:rsidP="00000000" w:rsidRDefault="00000000" w:rsidRPr="00000000" w14:paraId="00000295">
      <w:pPr>
        <w:rPr>
          <w:color w:val="000000"/>
        </w:rPr>
      </w:pPr>
      <w:r w:rsidDel="00000000" w:rsidR="00000000" w:rsidRPr="00000000">
        <w:rPr>
          <w:color w:val="000000"/>
          <w:rtl w:val="0"/>
        </w:rPr>
        <w:t xml:space="preserve">Rôle potentiel :</w:t>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97">
      <w:pPr>
        <w:numPr>
          <w:ilvl w:val="0"/>
          <w:numId w:val="3"/>
        </w:numPr>
        <w:ind w:left="720" w:hanging="360"/>
        <w:rPr/>
      </w:pPr>
      <w:r w:rsidDel="00000000" w:rsidR="00000000" w:rsidRPr="00000000">
        <w:rPr>
          <w:color w:val="000000"/>
          <w:rtl w:val="0"/>
        </w:rPr>
        <w:t xml:space="preserve">fournir la charge informatique</w:t>
      </w:r>
    </w:p>
    <w:p w:rsidR="00000000" w:rsidDel="00000000" w:rsidP="00000000" w:rsidRDefault="00000000" w:rsidRPr="00000000" w14:paraId="00000298">
      <w:pPr>
        <w:numPr>
          <w:ilvl w:val="0"/>
          <w:numId w:val="3"/>
        </w:numPr>
        <w:ind w:left="720" w:hanging="360"/>
        <w:rPr/>
      </w:pPr>
      <w:r w:rsidDel="00000000" w:rsidR="00000000" w:rsidRPr="00000000">
        <w:rPr>
          <w:color w:val="000000"/>
          <w:rtl w:val="0"/>
        </w:rPr>
        <w:t xml:space="preserve">respecter les exigences relatives à la plateforme et à l’interface de refroidissement</w:t>
      </w:r>
    </w:p>
    <w:p w:rsidR="00000000" w:rsidDel="00000000" w:rsidP="00000000" w:rsidRDefault="00000000" w:rsidRPr="00000000" w14:paraId="00000299">
      <w:pPr>
        <w:numPr>
          <w:ilvl w:val="0"/>
          <w:numId w:val="3"/>
        </w:numPr>
        <w:ind w:left="720" w:hanging="360"/>
        <w:rPr/>
      </w:pPr>
      <w:r w:rsidDel="00000000" w:rsidR="00000000" w:rsidRPr="00000000">
        <w:rPr>
          <w:color w:val="000000"/>
          <w:rtl w:val="0"/>
        </w:rPr>
        <w:t xml:space="preserve">maintenir la frontière locative de type « boîte noire »</w:t>
      </w:r>
    </w:p>
    <w:p w:rsidR="00000000" w:rsidDel="00000000" w:rsidP="00000000" w:rsidRDefault="00000000" w:rsidRPr="00000000" w14:paraId="0000029A">
      <w:pPr>
        <w:numPr>
          <w:ilvl w:val="0"/>
          <w:numId w:val="3"/>
        </w:numPr>
        <w:ind w:left="720" w:hanging="360"/>
        <w:rPr/>
      </w:pPr>
      <w:r w:rsidDel="00000000" w:rsidR="00000000" w:rsidRPr="00000000">
        <w:rPr>
          <w:color w:val="000000"/>
          <w:rtl w:val="0"/>
        </w:rPr>
        <w:t xml:space="preserve">accepter les conditions de comptage physique et de SLA</w:t>
      </w:r>
    </w:p>
    <w:p w:rsidR="00000000" w:rsidDel="00000000" w:rsidP="00000000" w:rsidRDefault="00000000" w:rsidRPr="00000000" w14:paraId="0000029B">
      <w:pPr>
        <w:numPr>
          <w:ilvl w:val="0"/>
          <w:numId w:val="3"/>
        </w:numPr>
        <w:ind w:left="720" w:hanging="360"/>
        <w:rPr/>
      </w:pPr>
      <w:r w:rsidDel="00000000" w:rsidR="00000000" w:rsidRPr="00000000">
        <w:rPr>
          <w:color w:val="000000"/>
          <w:rtl w:val="0"/>
        </w:rPr>
        <w:t xml:space="preserve">identifier les charges flexibles, le cas échéant</w:t>
      </w:r>
    </w:p>
    <w:p w:rsidR="00000000" w:rsidDel="00000000" w:rsidP="00000000" w:rsidRDefault="00000000" w:rsidRPr="00000000" w14:paraId="0000029C">
      <w:pPr>
        <w:pStyle w:val="Heading3"/>
        <w:rPr>
          <w:color w:val="000000"/>
        </w:rPr>
      </w:pPr>
      <w:bookmarkStart w:colFirst="0" w:colLast="0" w:name="_pdc63avnsz1y" w:id="64"/>
      <w:bookmarkEnd w:id="64"/>
      <w:r w:rsidDel="00000000" w:rsidR="00000000" w:rsidRPr="00000000">
        <w:rPr>
          <w:color w:val="000000"/>
          <w:rtl w:val="0"/>
        </w:rPr>
        <w:t xml:space="preserve">Fournisseur de centre de données modulaire</w:t>
      </w:r>
    </w:p>
    <w:p w:rsidR="00000000" w:rsidDel="00000000" w:rsidP="00000000" w:rsidRDefault="00000000" w:rsidRPr="00000000" w14:paraId="0000029D">
      <w:pPr>
        <w:rPr>
          <w:color w:val="000000"/>
        </w:rPr>
      </w:pPr>
      <w:r w:rsidDel="00000000" w:rsidR="00000000" w:rsidRPr="00000000">
        <w:rPr>
          <w:color w:val="000000"/>
          <w:rtl w:val="0"/>
        </w:rPr>
        <w:t xml:space="preserve">Rôle potentiel :</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9F">
      <w:pPr>
        <w:numPr>
          <w:ilvl w:val="0"/>
          <w:numId w:val="3"/>
        </w:numPr>
        <w:ind w:left="720" w:hanging="360"/>
        <w:rPr/>
      </w:pPr>
      <w:r w:rsidDel="00000000" w:rsidR="00000000" w:rsidRPr="00000000">
        <w:rPr>
          <w:color w:val="000000"/>
          <w:rtl w:val="0"/>
        </w:rPr>
        <w:t xml:space="preserve">fournir des systèmes conteneurisés compatibles avec le captage de chaleur</w:t>
      </w:r>
    </w:p>
    <w:p w:rsidR="00000000" w:rsidDel="00000000" w:rsidP="00000000" w:rsidRDefault="00000000" w:rsidRPr="00000000" w14:paraId="000002A0">
      <w:pPr>
        <w:numPr>
          <w:ilvl w:val="0"/>
          <w:numId w:val="3"/>
        </w:numPr>
        <w:ind w:left="720" w:hanging="360"/>
        <w:rPr/>
      </w:pPr>
      <w:r w:rsidDel="00000000" w:rsidR="00000000" w:rsidRPr="00000000">
        <w:rPr>
          <w:color w:val="000000"/>
          <w:rtl w:val="0"/>
        </w:rPr>
        <w:t xml:space="preserve">soutenir les options de refroidissement liquide direct ou d’échangeurs à porte arrière</w:t>
      </w:r>
    </w:p>
    <w:p w:rsidR="00000000" w:rsidDel="00000000" w:rsidP="00000000" w:rsidRDefault="00000000" w:rsidRPr="00000000" w14:paraId="000002A1">
      <w:pPr>
        <w:numPr>
          <w:ilvl w:val="0"/>
          <w:numId w:val="3"/>
        </w:numPr>
        <w:ind w:left="720" w:hanging="360"/>
        <w:rPr/>
      </w:pPr>
      <w:r w:rsidDel="00000000" w:rsidR="00000000" w:rsidRPr="00000000">
        <w:rPr>
          <w:color w:val="000000"/>
          <w:rtl w:val="0"/>
        </w:rPr>
        <w:t xml:space="preserve">confirmer les températures d’interface, les débits et les besoins d’entretien</w:t>
      </w:r>
    </w:p>
    <w:p w:rsidR="00000000" w:rsidDel="00000000" w:rsidP="00000000" w:rsidRDefault="00000000" w:rsidRPr="00000000" w14:paraId="000002A2">
      <w:pPr>
        <w:pStyle w:val="Heading3"/>
        <w:rPr>
          <w:color w:val="000000"/>
        </w:rPr>
      </w:pPr>
      <w:bookmarkStart w:colFirst="0" w:colLast="0" w:name="_p0cnldev79id" w:id="65"/>
      <w:bookmarkEnd w:id="65"/>
      <w:r w:rsidDel="00000000" w:rsidR="00000000" w:rsidRPr="00000000">
        <w:rPr>
          <w:color w:val="000000"/>
          <w:rtl w:val="0"/>
        </w:rPr>
        <w:t xml:space="preserve">Partenaire serre / alimentation</w:t>
      </w:r>
    </w:p>
    <w:p w:rsidR="00000000" w:rsidDel="00000000" w:rsidP="00000000" w:rsidRDefault="00000000" w:rsidRPr="00000000" w14:paraId="000002A3">
      <w:pPr>
        <w:rPr>
          <w:color w:val="000000"/>
        </w:rPr>
      </w:pPr>
      <w:r w:rsidDel="00000000" w:rsidR="00000000" w:rsidRPr="00000000">
        <w:rPr>
          <w:color w:val="000000"/>
          <w:rtl w:val="0"/>
        </w:rPr>
        <w:t xml:space="preserve">Rôle potentiel :</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A5">
      <w:pPr>
        <w:numPr>
          <w:ilvl w:val="0"/>
          <w:numId w:val="3"/>
        </w:numPr>
        <w:ind w:left="720" w:hanging="360"/>
        <w:rPr/>
      </w:pPr>
      <w:r w:rsidDel="00000000" w:rsidR="00000000" w:rsidRPr="00000000">
        <w:rPr>
          <w:color w:val="000000"/>
          <w:rtl w:val="0"/>
        </w:rPr>
        <w:t xml:space="preserve">exploiter la serre</w:t>
      </w:r>
    </w:p>
    <w:p w:rsidR="00000000" w:rsidDel="00000000" w:rsidP="00000000" w:rsidRDefault="00000000" w:rsidRPr="00000000" w14:paraId="000002A6">
      <w:pPr>
        <w:numPr>
          <w:ilvl w:val="0"/>
          <w:numId w:val="3"/>
        </w:numPr>
        <w:ind w:left="720" w:hanging="360"/>
        <w:rPr/>
      </w:pPr>
      <w:r w:rsidDel="00000000" w:rsidR="00000000" w:rsidRPr="00000000">
        <w:rPr>
          <w:color w:val="000000"/>
          <w:rtl w:val="0"/>
        </w:rPr>
        <w:t xml:space="preserve">définir la demande saisonnière de chaleur</w:t>
      </w:r>
    </w:p>
    <w:p w:rsidR="00000000" w:rsidDel="00000000" w:rsidP="00000000" w:rsidRDefault="00000000" w:rsidRPr="00000000" w14:paraId="000002A7">
      <w:pPr>
        <w:numPr>
          <w:ilvl w:val="0"/>
          <w:numId w:val="3"/>
        </w:numPr>
        <w:ind w:left="720" w:hanging="360"/>
        <w:rPr/>
      </w:pPr>
      <w:r w:rsidDel="00000000" w:rsidR="00000000" w:rsidRPr="00000000">
        <w:rPr>
          <w:color w:val="000000"/>
          <w:rtl w:val="0"/>
        </w:rPr>
        <w:t xml:space="preserve">coordonner le plan de culture</w:t>
      </w:r>
    </w:p>
    <w:p w:rsidR="00000000" w:rsidDel="00000000" w:rsidP="00000000" w:rsidRDefault="00000000" w:rsidRPr="00000000" w14:paraId="000002A8">
      <w:pPr>
        <w:numPr>
          <w:ilvl w:val="0"/>
          <w:numId w:val="3"/>
        </w:numPr>
        <w:ind w:left="720" w:hanging="360"/>
        <w:rPr/>
      </w:pPr>
      <w:r w:rsidDel="00000000" w:rsidR="00000000" w:rsidRPr="00000000">
        <w:rPr>
          <w:color w:val="000000"/>
          <w:rtl w:val="0"/>
        </w:rPr>
        <w:t xml:space="preserve">déclarer la production alimentaire communautaire</w:t>
      </w:r>
    </w:p>
    <w:p w:rsidR="00000000" w:rsidDel="00000000" w:rsidP="00000000" w:rsidRDefault="00000000" w:rsidRPr="00000000" w14:paraId="000002A9">
      <w:pPr>
        <w:numPr>
          <w:ilvl w:val="0"/>
          <w:numId w:val="3"/>
        </w:numPr>
        <w:ind w:left="720" w:hanging="360"/>
        <w:rPr/>
      </w:pPr>
      <w:r w:rsidDel="00000000" w:rsidR="00000000" w:rsidRPr="00000000">
        <w:rPr>
          <w:color w:val="000000"/>
          <w:rtl w:val="0"/>
        </w:rPr>
        <w:t xml:space="preserve">soutenir l’utilisation estivale de la chaleur</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AB">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AC">
      <w:pPr>
        <w:pStyle w:val="Heading2"/>
        <w:rPr>
          <w:color w:val="000000"/>
        </w:rPr>
      </w:pPr>
      <w:bookmarkStart w:colFirst="0" w:colLast="0" w:name="_x2nm1d9g4mff" w:id="66"/>
      <w:bookmarkEnd w:id="66"/>
      <w:r w:rsidDel="00000000" w:rsidR="00000000" w:rsidRPr="00000000">
        <w:rPr>
          <w:color w:val="000000"/>
          <w:rtl w:val="0"/>
        </w:rPr>
        <w:t xml:space="preserve">18. Questions clés de diligence raisonnable</w:t>
      </w:r>
    </w:p>
    <w:p w:rsidR="00000000" w:rsidDel="00000000" w:rsidP="00000000" w:rsidRDefault="00000000" w:rsidRPr="00000000" w14:paraId="000002AD">
      <w:pPr>
        <w:rPr>
          <w:color w:val="000000"/>
        </w:rPr>
      </w:pPr>
      <w:r w:rsidDel="00000000" w:rsidR="00000000" w:rsidRPr="00000000">
        <w:rPr>
          <w:color w:val="000000"/>
          <w:rtl w:val="0"/>
        </w:rPr>
        <w:t xml:space="preserve">Avant l’investissement ou la construction, le projet doit répondre aux questions suivantes :</w:t>
      </w:r>
    </w:p>
    <w:p w:rsidR="00000000" w:rsidDel="00000000" w:rsidP="00000000" w:rsidRDefault="00000000" w:rsidRPr="00000000" w14:paraId="000002AE">
      <w:pPr>
        <w:pStyle w:val="Heading3"/>
        <w:rPr>
          <w:color w:val="000000"/>
        </w:rPr>
      </w:pPr>
      <w:bookmarkStart w:colFirst="0" w:colLast="0" w:name="_kzlwega3sucb" w:id="67"/>
      <w:bookmarkEnd w:id="67"/>
      <w:r w:rsidDel="00000000" w:rsidR="00000000" w:rsidRPr="00000000">
        <w:rPr>
          <w:color w:val="000000"/>
          <w:rtl w:val="0"/>
        </w:rPr>
        <w:t xml:space="preserve">Demande thermique</w:t>
      </w:r>
    </w:p>
    <w:p w:rsidR="00000000" w:rsidDel="00000000" w:rsidP="00000000" w:rsidRDefault="00000000" w:rsidRPr="00000000" w14:paraId="000002AF">
      <w:pPr>
        <w:numPr>
          <w:ilvl w:val="0"/>
          <w:numId w:val="3"/>
        </w:numPr>
        <w:ind w:left="720" w:hanging="360"/>
        <w:rPr/>
      </w:pPr>
      <w:r w:rsidDel="00000000" w:rsidR="00000000" w:rsidRPr="00000000">
        <w:rPr>
          <w:color w:val="000000"/>
          <w:rtl w:val="0"/>
        </w:rPr>
        <w:t xml:space="preserve">Quels bâtiments publics sont prioritaires en premier ?</w:t>
      </w:r>
    </w:p>
    <w:p w:rsidR="00000000" w:rsidDel="00000000" w:rsidP="00000000" w:rsidRDefault="00000000" w:rsidRPr="00000000" w14:paraId="000002B0">
      <w:pPr>
        <w:numPr>
          <w:ilvl w:val="0"/>
          <w:numId w:val="3"/>
        </w:numPr>
        <w:ind w:left="720" w:hanging="360"/>
        <w:rPr/>
      </w:pPr>
      <w:r w:rsidDel="00000000" w:rsidR="00000000" w:rsidRPr="00000000">
        <w:rPr>
          <w:color w:val="000000"/>
          <w:rtl w:val="0"/>
        </w:rPr>
        <w:t xml:space="preserve">Quelles sont leurs charges de chauffage historiques ?</w:t>
      </w:r>
    </w:p>
    <w:p w:rsidR="00000000" w:rsidDel="00000000" w:rsidP="00000000" w:rsidRDefault="00000000" w:rsidRPr="00000000" w14:paraId="000002B1">
      <w:pPr>
        <w:numPr>
          <w:ilvl w:val="0"/>
          <w:numId w:val="3"/>
        </w:numPr>
        <w:ind w:left="720" w:hanging="360"/>
        <w:rPr/>
      </w:pPr>
      <w:r w:rsidDel="00000000" w:rsidR="00000000" w:rsidRPr="00000000">
        <w:rPr>
          <w:color w:val="000000"/>
          <w:rtl w:val="0"/>
        </w:rPr>
        <w:t xml:space="preserve">Quelles températures de chauffage exigent-ils ?</w:t>
      </w:r>
    </w:p>
    <w:p w:rsidR="00000000" w:rsidDel="00000000" w:rsidP="00000000" w:rsidRDefault="00000000" w:rsidRPr="00000000" w14:paraId="000002B2">
      <w:pPr>
        <w:numPr>
          <w:ilvl w:val="0"/>
          <w:numId w:val="3"/>
        </w:numPr>
        <w:ind w:left="720" w:hanging="360"/>
        <w:rPr/>
      </w:pPr>
      <w:r w:rsidDel="00000000" w:rsidR="00000000" w:rsidRPr="00000000">
        <w:rPr>
          <w:color w:val="000000"/>
          <w:rtl w:val="0"/>
        </w:rPr>
        <w:t xml:space="preserve">Quels bâtiments peuvent accepter directement une chaleur à basse température ?</w:t>
      </w:r>
    </w:p>
    <w:p w:rsidR="00000000" w:rsidDel="00000000" w:rsidP="00000000" w:rsidRDefault="00000000" w:rsidRPr="00000000" w14:paraId="000002B3">
      <w:pPr>
        <w:numPr>
          <w:ilvl w:val="0"/>
          <w:numId w:val="3"/>
        </w:numPr>
        <w:ind w:left="720" w:hanging="360"/>
        <w:rPr/>
      </w:pPr>
      <w:r w:rsidDel="00000000" w:rsidR="00000000" w:rsidRPr="00000000">
        <w:rPr>
          <w:color w:val="000000"/>
          <w:rtl w:val="0"/>
        </w:rPr>
        <w:t xml:space="preserve">Quels bâtiments exigent une pompe d’appoint ?</w:t>
      </w:r>
    </w:p>
    <w:p w:rsidR="00000000" w:rsidDel="00000000" w:rsidP="00000000" w:rsidRDefault="00000000" w:rsidRPr="00000000" w14:paraId="000002B4">
      <w:pPr>
        <w:pStyle w:val="Heading3"/>
        <w:rPr>
          <w:color w:val="000000"/>
        </w:rPr>
      </w:pPr>
      <w:bookmarkStart w:colFirst="0" w:colLast="0" w:name="_q071xg5kbsxb" w:id="68"/>
      <w:bookmarkEnd w:id="68"/>
      <w:r w:rsidDel="00000000" w:rsidR="00000000" w:rsidRPr="00000000">
        <w:rPr>
          <w:color w:val="000000"/>
          <w:rtl w:val="0"/>
        </w:rPr>
        <w:t xml:space="preserve">Distribution</w:t>
      </w:r>
    </w:p>
    <w:p w:rsidR="00000000" w:rsidDel="00000000" w:rsidP="00000000" w:rsidRDefault="00000000" w:rsidRPr="00000000" w14:paraId="000002B5">
      <w:pPr>
        <w:numPr>
          <w:ilvl w:val="0"/>
          <w:numId w:val="3"/>
        </w:numPr>
        <w:ind w:left="720" w:hanging="360"/>
        <w:rPr/>
      </w:pPr>
      <w:r w:rsidDel="00000000" w:rsidR="00000000" w:rsidRPr="00000000">
        <w:rPr>
          <w:color w:val="000000"/>
          <w:rtl w:val="0"/>
        </w:rPr>
        <w:t xml:space="preserve">Quelle est la colonne vertébrale thermique la plus courte et la plus pratique ?</w:t>
      </w:r>
    </w:p>
    <w:p w:rsidR="00000000" w:rsidDel="00000000" w:rsidP="00000000" w:rsidRDefault="00000000" w:rsidRPr="00000000" w14:paraId="000002B6">
      <w:pPr>
        <w:numPr>
          <w:ilvl w:val="0"/>
          <w:numId w:val="3"/>
        </w:numPr>
        <w:ind w:left="720" w:hanging="360"/>
        <w:rPr/>
      </w:pPr>
      <w:r w:rsidDel="00000000" w:rsidR="00000000" w:rsidRPr="00000000">
        <w:rPr>
          <w:color w:val="000000"/>
          <w:rtl w:val="0"/>
        </w:rPr>
        <w:t xml:space="preserve">Quels tracés évitent les terrains difficiles, les emprises problématiques et les zones sensibles ?</w:t>
      </w:r>
    </w:p>
    <w:p w:rsidR="00000000" w:rsidDel="00000000" w:rsidP="00000000" w:rsidRDefault="00000000" w:rsidRPr="00000000" w14:paraId="000002B7">
      <w:pPr>
        <w:numPr>
          <w:ilvl w:val="0"/>
          <w:numId w:val="3"/>
        </w:numPr>
        <w:ind w:left="720" w:hanging="360"/>
        <w:rPr/>
      </w:pPr>
      <w:r w:rsidDel="00000000" w:rsidR="00000000" w:rsidRPr="00000000">
        <w:rPr>
          <w:color w:val="000000"/>
          <w:rtl w:val="0"/>
        </w:rPr>
        <w:t xml:space="preserve">Quelles pertes de tuyauterie sont attendues ?</w:t>
      </w:r>
    </w:p>
    <w:p w:rsidR="00000000" w:rsidDel="00000000" w:rsidP="00000000" w:rsidRDefault="00000000" w:rsidRPr="00000000" w14:paraId="000002B8">
      <w:pPr>
        <w:numPr>
          <w:ilvl w:val="0"/>
          <w:numId w:val="3"/>
        </w:numPr>
        <w:ind w:left="720" w:hanging="360"/>
        <w:rPr/>
      </w:pPr>
      <w:r w:rsidDel="00000000" w:rsidR="00000000" w:rsidRPr="00000000">
        <w:rPr>
          <w:color w:val="000000"/>
          <w:rtl w:val="0"/>
        </w:rPr>
        <w:t xml:space="preserve">Quels bâtiments ont besoin de sous-stations ?</w:t>
      </w:r>
    </w:p>
    <w:p w:rsidR="00000000" w:rsidDel="00000000" w:rsidP="00000000" w:rsidRDefault="00000000" w:rsidRPr="00000000" w14:paraId="000002B9">
      <w:pPr>
        <w:pStyle w:val="Heading3"/>
        <w:rPr>
          <w:color w:val="000000"/>
        </w:rPr>
      </w:pPr>
      <w:bookmarkStart w:colFirst="0" w:colLast="0" w:name="_dqculx1lmq5q" w:id="69"/>
      <w:bookmarkEnd w:id="69"/>
      <w:r w:rsidDel="00000000" w:rsidR="00000000" w:rsidRPr="00000000">
        <w:rPr>
          <w:color w:val="000000"/>
          <w:rtl w:val="0"/>
        </w:rPr>
        <w:t xml:space="preserve">Refroidissement et rejet</w:t>
      </w:r>
    </w:p>
    <w:p w:rsidR="00000000" w:rsidDel="00000000" w:rsidP="00000000" w:rsidRDefault="00000000" w:rsidRPr="00000000" w14:paraId="000002BA">
      <w:pPr>
        <w:numPr>
          <w:ilvl w:val="0"/>
          <w:numId w:val="3"/>
        </w:numPr>
        <w:ind w:left="720" w:hanging="360"/>
        <w:rPr/>
      </w:pPr>
      <w:r w:rsidDel="00000000" w:rsidR="00000000" w:rsidRPr="00000000">
        <w:rPr>
          <w:color w:val="000000"/>
          <w:rtl w:val="0"/>
        </w:rPr>
        <w:t xml:space="preserve">Quelle est la source froide privilégiée ?</w:t>
      </w:r>
    </w:p>
    <w:p w:rsidR="00000000" w:rsidDel="00000000" w:rsidP="00000000" w:rsidRDefault="00000000" w:rsidRPr="00000000" w14:paraId="000002BB">
      <w:pPr>
        <w:numPr>
          <w:ilvl w:val="0"/>
          <w:numId w:val="3"/>
        </w:numPr>
        <w:ind w:left="720" w:hanging="360"/>
        <w:rPr/>
      </w:pPr>
      <w:r w:rsidDel="00000000" w:rsidR="00000000" w:rsidRPr="00000000">
        <w:rPr>
          <w:color w:val="000000"/>
          <w:rtl w:val="0"/>
        </w:rPr>
        <w:t xml:space="preserve">Quelles limites environnementales s’appliquent ?</w:t>
      </w:r>
    </w:p>
    <w:p w:rsidR="00000000" w:rsidDel="00000000" w:rsidP="00000000" w:rsidRDefault="00000000" w:rsidRPr="00000000" w14:paraId="000002BC">
      <w:pPr>
        <w:numPr>
          <w:ilvl w:val="0"/>
          <w:numId w:val="3"/>
        </w:numPr>
        <w:ind w:left="720" w:hanging="360"/>
        <w:rPr/>
      </w:pPr>
      <w:r w:rsidDel="00000000" w:rsidR="00000000" w:rsidRPr="00000000">
        <w:rPr>
          <w:color w:val="000000"/>
          <w:rtl w:val="0"/>
        </w:rPr>
        <w:t xml:space="preserve">Quelles limites de ΔT sont requises ?</w:t>
      </w:r>
    </w:p>
    <w:p w:rsidR="00000000" w:rsidDel="00000000" w:rsidP="00000000" w:rsidRDefault="00000000" w:rsidRPr="00000000" w14:paraId="000002BD">
      <w:pPr>
        <w:numPr>
          <w:ilvl w:val="0"/>
          <w:numId w:val="3"/>
        </w:numPr>
        <w:ind w:left="720" w:hanging="360"/>
        <w:rPr/>
      </w:pPr>
      <w:r w:rsidDel="00000000" w:rsidR="00000000" w:rsidRPr="00000000">
        <w:rPr>
          <w:color w:val="000000"/>
          <w:rtl w:val="0"/>
        </w:rPr>
        <w:t xml:space="preserve">Quelles contraintes saisonnières existent ?</w:t>
      </w:r>
    </w:p>
    <w:p w:rsidR="00000000" w:rsidDel="00000000" w:rsidP="00000000" w:rsidRDefault="00000000" w:rsidRPr="00000000" w14:paraId="000002BE">
      <w:pPr>
        <w:numPr>
          <w:ilvl w:val="0"/>
          <w:numId w:val="3"/>
        </w:numPr>
        <w:ind w:left="720" w:hanging="360"/>
        <w:rPr/>
      </w:pPr>
      <w:r w:rsidDel="00000000" w:rsidR="00000000" w:rsidRPr="00000000">
        <w:rPr>
          <w:color w:val="000000"/>
          <w:rtl w:val="0"/>
        </w:rPr>
        <w:t xml:space="preserve">Quelle capacité de refroidissement de secours est requise ?</w:t>
      </w:r>
    </w:p>
    <w:p w:rsidR="00000000" w:rsidDel="00000000" w:rsidP="00000000" w:rsidRDefault="00000000" w:rsidRPr="00000000" w14:paraId="000002BF">
      <w:pPr>
        <w:pStyle w:val="Heading3"/>
        <w:rPr>
          <w:color w:val="000000"/>
        </w:rPr>
      </w:pPr>
      <w:bookmarkStart w:colFirst="0" w:colLast="0" w:name="_bckqvz6l2kjn" w:id="70"/>
      <w:bookmarkEnd w:id="70"/>
      <w:r w:rsidDel="00000000" w:rsidR="00000000" w:rsidRPr="00000000">
        <w:rPr>
          <w:color w:val="000000"/>
          <w:rtl w:val="0"/>
        </w:rPr>
        <w:t xml:space="preserve">Serre</w:t>
      </w:r>
    </w:p>
    <w:p w:rsidR="00000000" w:rsidDel="00000000" w:rsidP="00000000" w:rsidRDefault="00000000" w:rsidRPr="00000000" w14:paraId="000002C0">
      <w:pPr>
        <w:numPr>
          <w:ilvl w:val="0"/>
          <w:numId w:val="3"/>
        </w:numPr>
        <w:ind w:left="720" w:hanging="360"/>
        <w:rPr/>
      </w:pPr>
      <w:r w:rsidDel="00000000" w:rsidR="00000000" w:rsidRPr="00000000">
        <w:rPr>
          <w:color w:val="000000"/>
          <w:rtl w:val="0"/>
        </w:rPr>
        <w:t xml:space="preserve">Qui l’exploite ?</w:t>
      </w:r>
    </w:p>
    <w:p w:rsidR="00000000" w:rsidDel="00000000" w:rsidP="00000000" w:rsidRDefault="00000000" w:rsidRPr="00000000" w14:paraId="000002C1">
      <w:pPr>
        <w:numPr>
          <w:ilvl w:val="0"/>
          <w:numId w:val="3"/>
        </w:numPr>
        <w:ind w:left="720" w:hanging="360"/>
        <w:rPr/>
      </w:pPr>
      <w:r w:rsidDel="00000000" w:rsidR="00000000" w:rsidRPr="00000000">
        <w:rPr>
          <w:color w:val="000000"/>
          <w:rtl w:val="0"/>
        </w:rPr>
        <w:t xml:space="preserve">Quelles cultures sont réalistes ?</w:t>
      </w:r>
    </w:p>
    <w:p w:rsidR="00000000" w:rsidDel="00000000" w:rsidP="00000000" w:rsidRDefault="00000000" w:rsidRPr="00000000" w14:paraId="000002C2">
      <w:pPr>
        <w:numPr>
          <w:ilvl w:val="0"/>
          <w:numId w:val="3"/>
        </w:numPr>
        <w:ind w:left="720" w:hanging="360"/>
        <w:rPr/>
      </w:pPr>
      <w:r w:rsidDel="00000000" w:rsidR="00000000" w:rsidRPr="00000000">
        <w:rPr>
          <w:color w:val="000000"/>
          <w:rtl w:val="0"/>
        </w:rPr>
        <w:t xml:space="preserve">Quel profil thermique nécessite-t-elle ?</w:t>
      </w:r>
    </w:p>
    <w:p w:rsidR="00000000" w:rsidDel="00000000" w:rsidP="00000000" w:rsidRDefault="00000000" w:rsidRPr="00000000" w14:paraId="000002C3">
      <w:pPr>
        <w:numPr>
          <w:ilvl w:val="0"/>
          <w:numId w:val="3"/>
        </w:numPr>
        <w:ind w:left="720" w:hanging="360"/>
        <w:rPr/>
      </w:pPr>
      <w:r w:rsidDel="00000000" w:rsidR="00000000" w:rsidRPr="00000000">
        <w:rPr>
          <w:color w:val="000000"/>
          <w:rtl w:val="0"/>
        </w:rPr>
        <w:t xml:space="preserve">Quelle quantité de chaleur estivale peut-elle absorber ?</w:t>
      </w:r>
    </w:p>
    <w:p w:rsidR="00000000" w:rsidDel="00000000" w:rsidP="00000000" w:rsidRDefault="00000000" w:rsidRPr="00000000" w14:paraId="000002C4">
      <w:pPr>
        <w:numPr>
          <w:ilvl w:val="0"/>
          <w:numId w:val="3"/>
        </w:numPr>
        <w:ind w:left="720" w:hanging="360"/>
        <w:rPr/>
      </w:pPr>
      <w:r w:rsidDel="00000000" w:rsidR="00000000" w:rsidRPr="00000000">
        <w:rPr>
          <w:color w:val="000000"/>
          <w:rtl w:val="0"/>
        </w:rPr>
        <w:t xml:space="preserve">Quel est le modèle d’affaires et de retombées communautaires ?</w:t>
      </w:r>
    </w:p>
    <w:p w:rsidR="00000000" w:rsidDel="00000000" w:rsidP="00000000" w:rsidRDefault="00000000" w:rsidRPr="00000000" w14:paraId="000002C5">
      <w:pPr>
        <w:pStyle w:val="Heading3"/>
        <w:rPr>
          <w:color w:val="000000"/>
        </w:rPr>
      </w:pPr>
      <w:bookmarkStart w:colFirst="0" w:colLast="0" w:name="_gyylrtf65k5y" w:id="71"/>
      <w:bookmarkEnd w:id="71"/>
      <w:r w:rsidDel="00000000" w:rsidR="00000000" w:rsidRPr="00000000">
        <w:rPr>
          <w:color w:val="000000"/>
          <w:rtl w:val="0"/>
        </w:rPr>
        <w:t xml:space="preserve">Gouvernance</w:t>
      </w:r>
    </w:p>
    <w:p w:rsidR="00000000" w:rsidDel="00000000" w:rsidP="00000000" w:rsidRDefault="00000000" w:rsidRPr="00000000" w14:paraId="000002C6">
      <w:pPr>
        <w:numPr>
          <w:ilvl w:val="0"/>
          <w:numId w:val="3"/>
        </w:numPr>
        <w:ind w:left="720" w:hanging="360"/>
        <w:rPr/>
      </w:pPr>
      <w:r w:rsidDel="00000000" w:rsidR="00000000" w:rsidRPr="00000000">
        <w:rPr>
          <w:color w:val="000000"/>
          <w:rtl w:val="0"/>
        </w:rPr>
        <w:t xml:space="preserve">Qui siège au Comité chaleur ?</w:t>
      </w:r>
    </w:p>
    <w:p w:rsidR="00000000" w:rsidDel="00000000" w:rsidP="00000000" w:rsidRDefault="00000000" w:rsidRPr="00000000" w14:paraId="000002C7">
      <w:pPr>
        <w:numPr>
          <w:ilvl w:val="0"/>
          <w:numId w:val="3"/>
        </w:numPr>
        <w:ind w:left="720" w:hanging="360"/>
        <w:rPr/>
      </w:pPr>
      <w:r w:rsidDel="00000000" w:rsidR="00000000" w:rsidRPr="00000000">
        <w:rPr>
          <w:color w:val="000000"/>
          <w:rtl w:val="0"/>
        </w:rPr>
        <w:t xml:space="preserve">Qui approuve les priorités thermiques ?</w:t>
      </w:r>
    </w:p>
    <w:p w:rsidR="00000000" w:rsidDel="00000000" w:rsidP="00000000" w:rsidRDefault="00000000" w:rsidRPr="00000000" w14:paraId="000002C8">
      <w:pPr>
        <w:numPr>
          <w:ilvl w:val="0"/>
          <w:numId w:val="3"/>
        </w:numPr>
        <w:ind w:left="720" w:hanging="360"/>
        <w:rPr/>
      </w:pPr>
      <w:r w:rsidDel="00000000" w:rsidR="00000000" w:rsidRPr="00000000">
        <w:rPr>
          <w:color w:val="000000"/>
          <w:rtl w:val="0"/>
        </w:rPr>
        <w:t xml:space="preserve">Comment les différends sont-ils gérés ?</w:t>
      </w:r>
    </w:p>
    <w:p w:rsidR="00000000" w:rsidDel="00000000" w:rsidP="00000000" w:rsidRDefault="00000000" w:rsidRPr="00000000" w14:paraId="000002C9">
      <w:pPr>
        <w:numPr>
          <w:ilvl w:val="0"/>
          <w:numId w:val="3"/>
        </w:numPr>
        <w:ind w:left="720" w:hanging="360"/>
        <w:rPr/>
      </w:pPr>
      <w:r w:rsidDel="00000000" w:rsidR="00000000" w:rsidRPr="00000000">
        <w:rPr>
          <w:color w:val="000000"/>
          <w:rtl w:val="0"/>
        </w:rPr>
        <w:t xml:space="preserve">Existe-t-il un quota social de chaleur ?</w:t>
      </w:r>
    </w:p>
    <w:p w:rsidR="00000000" w:rsidDel="00000000" w:rsidP="00000000" w:rsidRDefault="00000000" w:rsidRPr="00000000" w14:paraId="000002CA">
      <w:pPr>
        <w:numPr>
          <w:ilvl w:val="0"/>
          <w:numId w:val="3"/>
        </w:numPr>
        <w:ind w:left="720" w:hanging="360"/>
        <w:rPr/>
      </w:pPr>
      <w:r w:rsidDel="00000000" w:rsidR="00000000" w:rsidRPr="00000000">
        <w:rPr>
          <w:color w:val="000000"/>
          <w:rtl w:val="0"/>
        </w:rPr>
        <w:t xml:space="preserve">Comment les indicateurs du tableau de bord sont-ils examinés ?</w:t>
      </w:r>
    </w:p>
    <w:p w:rsidR="00000000" w:rsidDel="00000000" w:rsidP="00000000" w:rsidRDefault="00000000" w:rsidRPr="00000000" w14:paraId="000002CB">
      <w:pPr>
        <w:pStyle w:val="Heading3"/>
        <w:rPr>
          <w:color w:val="000000"/>
        </w:rPr>
      </w:pPr>
      <w:bookmarkStart w:colFirst="0" w:colLast="0" w:name="_bq9m29nimeu1" w:id="72"/>
      <w:bookmarkEnd w:id="72"/>
      <w:r w:rsidDel="00000000" w:rsidR="00000000" w:rsidRPr="00000000">
        <w:rPr>
          <w:color w:val="000000"/>
          <w:rtl w:val="0"/>
        </w:rPr>
        <w:t xml:space="preserve">Contrats</w:t>
      </w:r>
    </w:p>
    <w:p w:rsidR="00000000" w:rsidDel="00000000" w:rsidP="00000000" w:rsidRDefault="00000000" w:rsidRPr="00000000" w14:paraId="000002CC">
      <w:pPr>
        <w:numPr>
          <w:ilvl w:val="0"/>
          <w:numId w:val="3"/>
        </w:numPr>
        <w:ind w:left="720" w:hanging="360"/>
        <w:rPr/>
      </w:pPr>
      <w:r w:rsidDel="00000000" w:rsidR="00000000" w:rsidRPr="00000000">
        <w:rPr>
          <w:color w:val="000000"/>
          <w:rtl w:val="0"/>
        </w:rPr>
        <w:t xml:space="preserve">Quelle est l’entente de fourniture de chaleur ?</w:t>
      </w:r>
    </w:p>
    <w:p w:rsidR="00000000" w:rsidDel="00000000" w:rsidP="00000000" w:rsidRDefault="00000000" w:rsidRPr="00000000" w14:paraId="000002CD">
      <w:pPr>
        <w:numPr>
          <w:ilvl w:val="0"/>
          <w:numId w:val="3"/>
        </w:numPr>
        <w:ind w:left="720" w:hanging="360"/>
        <w:rPr/>
      </w:pPr>
      <w:r w:rsidDel="00000000" w:rsidR="00000000" w:rsidRPr="00000000">
        <w:rPr>
          <w:color w:val="000000"/>
          <w:rtl w:val="0"/>
        </w:rPr>
        <w:t xml:space="preserve">Quelles sont les règles d’interruption ?</w:t>
      </w:r>
    </w:p>
    <w:p w:rsidR="00000000" w:rsidDel="00000000" w:rsidP="00000000" w:rsidRDefault="00000000" w:rsidRPr="00000000" w14:paraId="000002CE">
      <w:pPr>
        <w:numPr>
          <w:ilvl w:val="0"/>
          <w:numId w:val="3"/>
        </w:numPr>
        <w:ind w:left="720" w:hanging="360"/>
        <w:rPr/>
      </w:pPr>
      <w:r w:rsidDel="00000000" w:rsidR="00000000" w:rsidRPr="00000000">
        <w:rPr>
          <w:color w:val="000000"/>
          <w:rtl w:val="0"/>
        </w:rPr>
        <w:t xml:space="preserve">Qui possède l’équipement du côté client ?</w:t>
      </w:r>
    </w:p>
    <w:p w:rsidR="00000000" w:rsidDel="00000000" w:rsidP="00000000" w:rsidRDefault="00000000" w:rsidRPr="00000000" w14:paraId="000002CF">
      <w:pPr>
        <w:numPr>
          <w:ilvl w:val="0"/>
          <w:numId w:val="3"/>
        </w:numPr>
        <w:ind w:left="720" w:hanging="360"/>
        <w:rPr/>
      </w:pPr>
      <w:r w:rsidDel="00000000" w:rsidR="00000000" w:rsidRPr="00000000">
        <w:rPr>
          <w:color w:val="000000"/>
          <w:rtl w:val="0"/>
        </w:rPr>
        <w:t xml:space="preserve">Comment les compteurs de chaleur sont-ils utilisés pour la facturation ou le suivi des bénéfices ?</w:t>
      </w:r>
    </w:p>
    <w:p w:rsidR="00000000" w:rsidDel="00000000" w:rsidP="00000000" w:rsidRDefault="00000000" w:rsidRPr="00000000" w14:paraId="000002D0">
      <w:pPr>
        <w:numPr>
          <w:ilvl w:val="0"/>
          <w:numId w:val="3"/>
        </w:numPr>
        <w:ind w:left="720" w:hanging="360"/>
        <w:rPr/>
      </w:pPr>
      <w:r w:rsidDel="00000000" w:rsidR="00000000" w:rsidRPr="00000000">
        <w:rPr>
          <w:color w:val="000000"/>
          <w:rtl w:val="0"/>
        </w:rPr>
        <w:t xml:space="preserve">Comment les SLA des locataires sont-ils coordonnés avec les opérations « chaleur d’abord » ?</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D2">
      <w:pPr>
        <w:rPr>
          <w:color w:val="000000"/>
        </w:rPr>
      </w:pPr>
      <w:r w:rsidDel="00000000" w:rsidR="00000000" w:rsidRPr="00000000">
        <w:rPr>
          <w:rtl w:val="0"/>
        </w:rPr>
      </w:r>
    </w:p>
    <w:p w:rsidR="00000000" w:rsidDel="00000000" w:rsidP="00000000" w:rsidRDefault="00000000" w:rsidRPr="00000000" w14:paraId="000002D3">
      <w:pPr>
        <w:pStyle w:val="Heading2"/>
        <w:rPr>
          <w:color w:val="000000"/>
        </w:rPr>
      </w:pPr>
      <w:bookmarkStart w:colFirst="0" w:colLast="0" w:name="_i7keexfjhjc3" w:id="73"/>
      <w:bookmarkEnd w:id="73"/>
      <w:r w:rsidDel="00000000" w:rsidR="00000000" w:rsidRPr="00000000">
        <w:rPr>
          <w:color w:val="000000"/>
          <w:rtl w:val="0"/>
        </w:rPr>
        <w:t xml:space="preserve">19. Demande de décision aux partenaires</w:t>
      </w:r>
    </w:p>
    <w:p w:rsidR="00000000" w:rsidDel="00000000" w:rsidP="00000000" w:rsidRDefault="00000000" w:rsidRPr="00000000" w14:paraId="000002D4">
      <w:pPr>
        <w:rPr>
          <w:color w:val="000000"/>
        </w:rPr>
      </w:pPr>
      <w:r w:rsidDel="00000000" w:rsidR="00000000" w:rsidRPr="00000000">
        <w:rPr>
          <w:color w:val="000000"/>
          <w:rtl w:val="0"/>
        </w:rPr>
        <w:t xml:space="preserve">Pour l’étape suivante, Kristal Farms devrait demander aux partenaires de soutenir un ensemble ciblé de validation thermique :</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D6">
      <w:pPr>
        <w:rPr>
          <w:color w:val="000000"/>
        </w:rPr>
      </w:pPr>
      <w:r w:rsidDel="00000000" w:rsidR="00000000" w:rsidRPr="00000000">
        <w:rPr>
          <w:color w:val="000000"/>
          <w:rtl w:val="0"/>
        </w:rPr>
        <w:t xml:space="preserve">1. Confirmer les bâtiments publics prioritaires.</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D8">
      <w:pPr>
        <w:rPr>
          <w:color w:val="000000"/>
        </w:rPr>
      </w:pPr>
      <w:r w:rsidDel="00000000" w:rsidR="00000000" w:rsidRPr="00000000">
        <w:rPr>
          <w:color w:val="000000"/>
          <w:rtl w:val="0"/>
        </w:rPr>
        <w:t xml:space="preserve">2. Recueillir les données de charge thermique et de consommation de carburant des bâtiments.</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DA">
      <w:pPr>
        <w:rPr>
          <w:color w:val="000000"/>
        </w:rPr>
      </w:pPr>
      <w:r w:rsidDel="00000000" w:rsidR="00000000" w:rsidRPr="00000000">
        <w:rPr>
          <w:color w:val="000000"/>
          <w:rtl w:val="0"/>
        </w:rPr>
        <w:t xml:space="preserve">3. Confirmer les options de tracé de la colonne vertébrale thermique villageoise.</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DC">
      <w:pPr>
        <w:rPr>
          <w:color w:val="000000"/>
        </w:rPr>
      </w:pPr>
      <w:r w:rsidDel="00000000" w:rsidR="00000000" w:rsidRPr="00000000">
        <w:rPr>
          <w:color w:val="000000"/>
          <w:rtl w:val="0"/>
        </w:rPr>
        <w:t xml:space="preserve">4. Valider la source froide et les contraintes environnementales.</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DE">
      <w:pPr>
        <w:rPr>
          <w:color w:val="000000"/>
        </w:rPr>
      </w:pPr>
      <w:r w:rsidDel="00000000" w:rsidR="00000000" w:rsidRPr="00000000">
        <w:rPr>
          <w:color w:val="000000"/>
          <w:rtl w:val="0"/>
        </w:rPr>
        <w:t xml:space="preserve">5. Identifier l’exploitant et les options de site de la serre.</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E0">
      <w:pPr>
        <w:rPr>
          <w:color w:val="000000"/>
        </w:rPr>
      </w:pPr>
      <w:r w:rsidDel="00000000" w:rsidR="00000000" w:rsidRPr="00000000">
        <w:rPr>
          <w:color w:val="000000"/>
          <w:rtl w:val="0"/>
        </w:rPr>
        <w:t xml:space="preserve">6. Définir les hypothèses de production thermique de la première plateforme.</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E2">
      <w:pPr>
        <w:rPr>
          <w:color w:val="000000"/>
        </w:rPr>
      </w:pPr>
      <w:r w:rsidDel="00000000" w:rsidR="00000000" w:rsidRPr="00000000">
        <w:rPr>
          <w:color w:val="000000"/>
          <w:rtl w:val="0"/>
        </w:rPr>
        <w:t xml:space="preserve">7. S’entendre sur les indicateurs thermiques publics mensuels.</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E4">
      <w:pPr>
        <w:rPr>
          <w:color w:val="000000"/>
        </w:rPr>
      </w:pPr>
      <w:r w:rsidDel="00000000" w:rsidR="00000000" w:rsidRPr="00000000">
        <w:rPr>
          <w:color w:val="000000"/>
          <w:rtl w:val="0"/>
        </w:rPr>
        <w:t xml:space="preserve">8. Définir la mise en place du Comité chaleur pour la phase pilote.</w:t>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E6">
      <w:pPr>
        <w:rPr>
          <w:color w:val="000000"/>
        </w:rPr>
      </w:pPr>
      <w:r w:rsidDel="00000000" w:rsidR="00000000" w:rsidRPr="00000000">
        <w:rPr>
          <w:color w:val="000000"/>
          <w:rtl w:val="0"/>
        </w:rPr>
        <w:t xml:space="preserve">L’objectif n’est pas de finaliser immédiatement l’ensemble du système de chauffage urbain. L’objectif est de valider une première boucle thermique qui démontre la livraison de chaleur utile, le potentiel de remplacement du diesel, les mesures de protection environnementale et la production de rapports communautaires.</w:t>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E8">
      <w:pPr>
        <w:rPr>
          <w:color w:val="000000"/>
        </w:rPr>
      </w:pPr>
      <w:r w:rsidDel="00000000" w:rsidR="00000000" w:rsidRPr="00000000">
        <w:rPr>
          <w:rtl w:val="0"/>
        </w:rPr>
      </w:r>
    </w:p>
    <w:p w:rsidR="00000000" w:rsidDel="00000000" w:rsidP="00000000" w:rsidRDefault="00000000" w:rsidRPr="00000000" w14:paraId="000002E9">
      <w:pPr>
        <w:pStyle w:val="Heading2"/>
        <w:rPr>
          <w:color w:val="000000"/>
        </w:rPr>
      </w:pPr>
      <w:bookmarkStart w:colFirst="0" w:colLast="0" w:name="_dhon821xay23" w:id="74"/>
      <w:bookmarkEnd w:id="74"/>
      <w:r w:rsidDel="00000000" w:rsidR="00000000" w:rsidRPr="00000000">
        <w:rPr>
          <w:color w:val="000000"/>
          <w:rtl w:val="0"/>
        </w:rPr>
        <w:t xml:space="preserve">20. Énoncé de positionnement</w:t>
      </w:r>
    </w:p>
    <w:p w:rsidR="00000000" w:rsidDel="00000000" w:rsidP="00000000" w:rsidRDefault="00000000" w:rsidRPr="00000000" w14:paraId="000002EA">
      <w:pPr>
        <w:rPr>
          <w:color w:val="000000"/>
        </w:rPr>
      </w:pPr>
      <w:r w:rsidDel="00000000" w:rsidR="00000000" w:rsidRPr="00000000">
        <w:rPr>
          <w:color w:val="000000"/>
          <w:rtl w:val="0"/>
        </w:rPr>
        <w:t xml:space="preserve">Kristal Farms devrait présenter le recyclage de la chaleur comme un différenciateur central du projet :</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EC">
      <w:pPr>
        <w:ind w:left="600" w:right="600" w:firstLine="0"/>
        <w:rPr>
          <w:color w:val="000000"/>
        </w:rPr>
      </w:pPr>
      <w:r w:rsidDel="00000000" w:rsidR="00000000" w:rsidRPr="00000000">
        <w:rPr>
          <w:color w:val="000000"/>
          <w:rtl w:val="0"/>
        </w:rPr>
        <w:t xml:space="preserve">Kristal Farms ne traite pas la chaleur des serveurs comme un déchet. Le projet traite la chaleur comme le premier produit local du système de calcul. Il exporte le calcul par fibre optique, conserve la valeur thermique dans la communauté et ne prend de l’expansion que là où la demande de chaleur utile, le consentement communautaire, la capacité hydroélectrique et l’accès à la fibre optique sont alignés.</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EE">
      <w:pPr>
        <w:rPr>
          <w:color w:val="000000"/>
        </w:rPr>
      </w:pPr>
      <w:r w:rsidDel="00000000" w:rsidR="00000000" w:rsidRPr="00000000">
        <w:rPr>
          <w:rtl w:val="0"/>
        </w:rPr>
      </w:r>
    </w:p>
    <w:p w:rsidR="00000000" w:rsidDel="00000000" w:rsidP="00000000" w:rsidRDefault="00000000" w:rsidRPr="00000000" w14:paraId="000002EF">
      <w:pPr>
        <w:pStyle w:val="Heading2"/>
        <w:rPr>
          <w:color w:val="000000"/>
        </w:rPr>
      </w:pPr>
      <w:bookmarkStart w:colFirst="0" w:colLast="0" w:name="_sboi4lgmyzyg" w:id="75"/>
      <w:bookmarkEnd w:id="75"/>
      <w:r w:rsidDel="00000000" w:rsidR="00000000" w:rsidRPr="00000000">
        <w:rPr>
          <w:color w:val="000000"/>
          <w:rtl w:val="0"/>
        </w:rPr>
        <w:t xml:space="preserve">21. Base documentaire interne</w:t>
      </w:r>
    </w:p>
    <w:p w:rsidR="00000000" w:rsidDel="00000000" w:rsidP="00000000" w:rsidRDefault="00000000" w:rsidRPr="00000000" w14:paraId="000002F0">
      <w:pPr>
        <w:rPr>
          <w:color w:val="000000"/>
        </w:rPr>
      </w:pPr>
      <w:r w:rsidDel="00000000" w:rsidR="00000000" w:rsidRPr="00000000">
        <w:rPr>
          <w:color w:val="000000"/>
          <w:rtl w:val="0"/>
        </w:rPr>
        <w:t xml:space="preserve">Ce document a été préparé à partir du corpus source actuel de Kristal Farms, en particulier :</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F2">
      <w:pPr>
        <w:numPr>
          <w:ilvl w:val="0"/>
          <w:numId w:val="3"/>
        </w:numPr>
        <w:ind w:left="720" w:hanging="360"/>
        <w:rPr/>
      </w:pPr>
      <w:r w:rsidDel="00000000" w:rsidR="00000000" w:rsidRPr="00000000">
        <w:rPr>
          <w:rFonts w:ascii="Roboto Mono" w:cs="Roboto Mono" w:eastAsia="Roboto Mono" w:hAnsi="Roboto Mono"/>
          <w:color w:val="000000"/>
          <w:rtl w:val="0"/>
        </w:rPr>
        <w:t xml:space="preserve">Kristal Farms — Heat Recycling Plan</w:t>
      </w:r>
      <w:r w:rsidDel="00000000" w:rsidR="00000000" w:rsidRPr="00000000">
        <w:rPr>
          <w:rtl w:val="0"/>
        </w:rPr>
      </w:r>
    </w:p>
    <w:p w:rsidR="00000000" w:rsidDel="00000000" w:rsidP="00000000" w:rsidRDefault="00000000" w:rsidRPr="00000000" w14:paraId="000002F3">
      <w:pPr>
        <w:numPr>
          <w:ilvl w:val="0"/>
          <w:numId w:val="3"/>
        </w:numPr>
        <w:ind w:left="720" w:hanging="360"/>
        <w:rPr/>
      </w:pPr>
      <w:r w:rsidDel="00000000" w:rsidR="00000000" w:rsidRPr="00000000">
        <w:rPr>
          <w:rFonts w:ascii="Roboto Mono" w:cs="Roboto Mono" w:eastAsia="Roboto Mono" w:hAnsi="Roboto Mono"/>
          <w:color w:val="000000"/>
          <w:rtl w:val="0"/>
        </w:rPr>
        <w:t xml:space="preserve">Kristal Farms Internal Reference Document</w:t>
      </w:r>
      <w:r w:rsidDel="00000000" w:rsidR="00000000" w:rsidRPr="00000000">
        <w:rPr>
          <w:rtl w:val="0"/>
        </w:rPr>
      </w:r>
    </w:p>
    <w:p w:rsidR="00000000" w:rsidDel="00000000" w:rsidP="00000000" w:rsidRDefault="00000000" w:rsidRPr="00000000" w14:paraId="000002F4">
      <w:pPr>
        <w:numPr>
          <w:ilvl w:val="0"/>
          <w:numId w:val="3"/>
        </w:numPr>
        <w:ind w:left="720" w:hanging="360"/>
        <w:rPr/>
      </w:pPr>
      <w:r w:rsidDel="00000000" w:rsidR="00000000" w:rsidRPr="00000000">
        <w:rPr>
          <w:rFonts w:ascii="Roboto Mono" w:cs="Roboto Mono" w:eastAsia="Roboto Mono" w:hAnsi="Roboto Mono"/>
          <w:color w:val="000000"/>
          <w:rtl w:val="0"/>
        </w:rPr>
        <w:t xml:space="preserve">Kristal Farms — Cost Advantage &amp; Strategic Rationale</w:t>
      </w:r>
      <w:r w:rsidDel="00000000" w:rsidR="00000000" w:rsidRPr="00000000">
        <w:rPr>
          <w:rtl w:val="0"/>
        </w:rPr>
      </w:r>
    </w:p>
    <w:p w:rsidR="00000000" w:rsidDel="00000000" w:rsidP="00000000" w:rsidRDefault="00000000" w:rsidRPr="00000000" w14:paraId="000002F5">
      <w:pPr>
        <w:numPr>
          <w:ilvl w:val="0"/>
          <w:numId w:val="3"/>
        </w:numPr>
        <w:ind w:left="720" w:hanging="360"/>
        <w:rPr/>
      </w:pPr>
      <w:r w:rsidDel="00000000" w:rsidR="00000000" w:rsidRPr="00000000">
        <w:rPr>
          <w:rFonts w:ascii="Roboto Mono" w:cs="Roboto Mono" w:eastAsia="Roboto Mono" w:hAnsi="Roboto Mono"/>
          <w:color w:val="000000"/>
          <w:rtl w:val="0"/>
        </w:rPr>
        <w:t xml:space="preserve">Documentation Kristal Farms</w:t>
      </w:r>
      <w:r w:rsidDel="00000000" w:rsidR="00000000" w:rsidRPr="00000000">
        <w:rPr>
          <w:rtl w:val="0"/>
        </w:rPr>
      </w:r>
    </w:p>
    <w:p w:rsidR="00000000" w:rsidDel="00000000" w:rsidP="00000000" w:rsidRDefault="00000000" w:rsidRPr="00000000" w14:paraId="000002F6">
      <w:pPr>
        <w:numPr>
          <w:ilvl w:val="0"/>
          <w:numId w:val="3"/>
        </w:numPr>
        <w:ind w:left="720" w:hanging="360"/>
        <w:rPr/>
      </w:pPr>
      <w:r w:rsidDel="00000000" w:rsidR="00000000" w:rsidRPr="00000000">
        <w:rPr>
          <w:rFonts w:ascii="Roboto Mono" w:cs="Roboto Mono" w:eastAsia="Roboto Mono" w:hAnsi="Roboto Mono"/>
          <w:color w:val="000000"/>
          <w:rtl w:val="0"/>
        </w:rPr>
        <w:t xml:space="preserve">EC8ADFDE-9E2F-11F0-9303-BF2B70071435.pdf</w:t>
      </w:r>
      <w:r w:rsidDel="00000000" w:rsidR="00000000" w:rsidRPr="00000000">
        <w:rPr>
          <w:rtl w:val="0"/>
        </w:rPr>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p w:rsidR="00000000" w:rsidDel="00000000" w:rsidP="00000000" w:rsidRDefault="00000000" w:rsidRPr="00000000" w14:paraId="000002F8">
      <w:pPr>
        <w:rPr>
          <w:color w:val="000000"/>
        </w:rPr>
      </w:pPr>
      <w:r w:rsidDel="00000000" w:rsidR="00000000" w:rsidRPr="00000000">
        <w:rPr>
          <w:color w:val="000000"/>
          <w:rtl w:val="0"/>
        </w:rPr>
        <w:t xml:space="preserve">Pour une diffusion aux partenaires, supprimer cette section sur la base documentaire ou la déplacer vers les archives internes si le dossier est partagé à l’externe.</w:t>
      </w:r>
    </w:p>
    <w:p w:rsidR="00000000" w:rsidDel="00000000" w:rsidP="00000000" w:rsidRDefault="00000000" w:rsidRPr="00000000" w14:paraId="000002F9">
      <w:pPr>
        <w:rPr>
          <w:color w:val="000000"/>
        </w:rPr>
      </w:pPr>
      <w:r w:rsidDel="00000000" w:rsidR="00000000" w:rsidRPr="00000000">
        <w:rPr>
          <w:rtl w:val="0"/>
        </w:rPr>
      </w:r>
    </w:p>
    <w:sectPr>
      <w:pgSz w:h="15840" w:w="12240" w:orient="portrait"/>
      <w:pgMar w:bottom="117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skervville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Inter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skervville Medium" w:cs="Baskervville Medium" w:eastAsia="Baskervville Medium" w:hAnsi="Baskervville Medium"/>
        <w:color w:val="1f1f1f"/>
        <w:sz w:val="24"/>
        <w:szCs w:val="24"/>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color w:val="1e6864"/>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spacing w:after="120" w:before="480" w:lineRule="auto"/>
    </w:pPr>
    <w:rPr>
      <w:color w:val="1e6864"/>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RobotoMono-italic.ttf"/><Relationship Id="rId10" Type="http://schemas.openxmlformats.org/officeDocument/2006/relationships/font" Target="fonts/RobotoMono-bold.ttf"/><Relationship Id="rId13" Type="http://schemas.openxmlformats.org/officeDocument/2006/relationships/font" Target="fonts/InterMedium-regular.ttf"/><Relationship Id="rId12" Type="http://schemas.openxmlformats.org/officeDocument/2006/relationships/font" Target="fonts/RobotoMono-boldItalic.ttf"/><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9" Type="http://schemas.openxmlformats.org/officeDocument/2006/relationships/font" Target="fonts/RobotoMono-regular.ttf"/><Relationship Id="rId15" Type="http://schemas.openxmlformats.org/officeDocument/2006/relationships/font" Target="fonts/InterMedium-italic.ttf"/><Relationship Id="rId14" Type="http://schemas.openxmlformats.org/officeDocument/2006/relationships/font" Target="fonts/InterMedium-bold.ttf"/><Relationship Id="rId16" Type="http://schemas.openxmlformats.org/officeDocument/2006/relationships/font" Target="fonts/InterMedium-boldItalic.ttf"/><Relationship Id="rId5" Type="http://schemas.openxmlformats.org/officeDocument/2006/relationships/font" Target="fonts/BaskervvilleMedium-regular.ttf"/><Relationship Id="rId6" Type="http://schemas.openxmlformats.org/officeDocument/2006/relationships/font" Target="fonts/BaskervvilleMedium-bold.ttf"/><Relationship Id="rId7" Type="http://schemas.openxmlformats.org/officeDocument/2006/relationships/font" Target="fonts/BaskervvilleMedium-italic.ttf"/><Relationship Id="rId8" Type="http://schemas.openxmlformats.org/officeDocument/2006/relationships/font" Target="fonts/Baskervville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