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Based on the contents of your files, the most popular and effective methods for creating the user interface (UI) for your platform, considering the complexity and scope of your project, include: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u5lhguwghixt" w:id="0"/>
      <w:bookmarkEnd w:id="0"/>
      <w:r w:rsidDel="00000000" w:rsidR="00000000" w:rsidRPr="00000000">
        <w:rPr>
          <w:b w:val="1"/>
          <w:color w:val="000000"/>
          <w:sz w:val="26"/>
          <w:szCs w:val="26"/>
          <w:rtl w:val="0"/>
        </w:rPr>
        <w:t xml:space="preserve">1. Component-Based Architecture with React or Angular</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React (which you are already using) or Angular allows you to build scalable, maintainable, and reusable UI components. Given that your platform includes features like Smart Voting, user dashboards, real-time updates, and complex decision-making tools, a component-based approach is highly effective for modular development.</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Use React components for each feature (e.g., user dashboard, vote weighting systems, expert verification). Leverage hooks like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for state management and API integration.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xp2hn4bbpn3" w:id="1"/>
      <w:bookmarkEnd w:id="1"/>
      <w:r w:rsidDel="00000000" w:rsidR="00000000" w:rsidRPr="00000000">
        <w:rPr>
          <w:b w:val="1"/>
          <w:color w:val="000000"/>
          <w:sz w:val="26"/>
          <w:szCs w:val="26"/>
          <w:rtl w:val="0"/>
        </w:rPr>
        <w:t xml:space="preserve">2. Integration of Adaptive and Responsive Design</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Your platform aims to be globally accessible, including in remote or low-resource areas. Ensuring your UI works well across devices, with responsiveness to different screen sizes and performance levels, is crucial.</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Implement responsive design using CSS frameworks like Bootstrap or Tailwind CSS. These frameworks ensure your UI adapts to various devices efficiently, especially for users with different screen sizes or internet speeds.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3bqiho170929" w:id="2"/>
      <w:bookmarkEnd w:id="2"/>
      <w:r w:rsidDel="00000000" w:rsidR="00000000" w:rsidRPr="00000000">
        <w:rPr>
          <w:b w:val="1"/>
          <w:color w:val="000000"/>
          <w:sz w:val="26"/>
          <w:szCs w:val="26"/>
          <w:rtl w:val="0"/>
        </w:rPr>
        <w:t xml:space="preserve">3. Real-Time Interaction with WebSockets</w:t>
      </w:r>
    </w:p>
    <w:p w:rsidR="00000000" w:rsidDel="00000000" w:rsidP="00000000" w:rsidRDefault="00000000" w:rsidRPr="00000000" w14:paraId="00000009">
      <w:pPr>
        <w:numPr>
          <w:ilvl w:val="0"/>
          <w:numId w:val="11"/>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Your platform requires real-time updates for features like Smart Voting and user interaction. WebSocket integration allows for live data streams without needing to reload the page.</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Set up WebSockets to update user vote statuses and provide real-time results. This could be critical for the interactive elements like dynamic voting or live feedback on user achievements.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dww735l4duy" w:id="3"/>
      <w:bookmarkEnd w:id="3"/>
      <w:r w:rsidDel="00000000" w:rsidR="00000000" w:rsidRPr="00000000">
        <w:rPr>
          <w:b w:val="1"/>
          <w:color w:val="000000"/>
          <w:sz w:val="26"/>
          <w:szCs w:val="26"/>
          <w:rtl w:val="0"/>
        </w:rPr>
        <w:t xml:space="preserve">4. User-Friendly Navigation with React Router</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Given the different sections of your platform (user dashboards, public conversations, voting interfaces), users should easily navigate across pages without reloading the entire page.</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for smooth client-side navigation. Consider dynamic routing for personalized user experiences (e.g., routes based on user expertise or voting results).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vbk2tsvz4w1" w:id="4"/>
      <w:bookmarkEnd w:id="4"/>
      <w:r w:rsidDel="00000000" w:rsidR="00000000" w:rsidRPr="00000000">
        <w:rPr>
          <w:b w:val="1"/>
          <w:color w:val="000000"/>
          <w:sz w:val="26"/>
          <w:szCs w:val="26"/>
          <w:rtl w:val="0"/>
        </w:rPr>
        <w:t xml:space="preserve">5. Authentication and Authorization System (JWT)</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Your platform includes sensitive features like expert-based voting and secure user contributions. Ensuring that only authenticated users have access to certain parts of the platform is crucial for both security and functionality.</w:t>
      </w:r>
    </w:p>
    <w:p w:rsidR="00000000" w:rsidDel="00000000" w:rsidP="00000000" w:rsidRDefault="00000000" w:rsidRPr="00000000" w14:paraId="00000010">
      <w:pPr>
        <w:numPr>
          <w:ilvl w:val="0"/>
          <w:numId w:val="10"/>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Continue using JWT for user authentication. Build middleware to protect routes that require login or admin-level access, especially for vote weighting and expert verification.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vdi8by0qobx" w:id="5"/>
      <w:bookmarkEnd w:id="5"/>
      <w:r w:rsidDel="00000000" w:rsidR="00000000" w:rsidRPr="00000000">
        <w:rPr>
          <w:b w:val="1"/>
          <w:color w:val="000000"/>
          <w:sz w:val="26"/>
          <w:szCs w:val="26"/>
          <w:rtl w:val="0"/>
        </w:rPr>
        <w:t xml:space="preserve">6. Dynamic Data Visualization (Charts and Graphs)</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Users need to visualize voting results, statistics, and participation metrics. Presenting complex data in a clear, interactive format helps users engage better.</w:t>
      </w:r>
    </w:p>
    <w:p w:rsidR="00000000" w:rsidDel="00000000" w:rsidP="00000000" w:rsidRDefault="00000000" w:rsidRPr="00000000" w14:paraId="00000013">
      <w:pPr>
        <w:numPr>
          <w:ilvl w:val="0"/>
          <w:numId w:val="9"/>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Integrate chart libraries like Chart.js or D3.js to present dynamic voting statistics, contributions, and expert opinions. This is especially useful for visualizing the outcomes of Smart Voting and overall platform activity.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g88e0r3f2ema" w:id="6"/>
      <w:bookmarkEnd w:id="6"/>
      <w:r w:rsidDel="00000000" w:rsidR="00000000" w:rsidRPr="00000000">
        <w:rPr>
          <w:b w:val="1"/>
          <w:color w:val="000000"/>
          <w:sz w:val="26"/>
          <w:szCs w:val="26"/>
          <w:rtl w:val="0"/>
        </w:rPr>
        <w:t xml:space="preserve">7. AI-Driven Personalization</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The platform's Smart Vote system dynamically adjusts vote weights and tracks user contributions. AI integration allows for real-time adaptation and personalized content delivery.</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Integrate AI models into the UI to provide users with personalized content recommendations, learning paths, or voting suggestions based on their profile and activity.</w:t>
      </w:r>
    </w:p>
    <w:p w:rsidR="00000000" w:rsidDel="00000000" w:rsidP="00000000" w:rsidRDefault="00000000" w:rsidRPr="00000000" w14:paraId="00000017">
      <w:pPr>
        <w:spacing w:after="240" w:before="240" w:lineRule="auto"/>
        <w:rPr/>
      </w:pPr>
      <w:r w:rsidDel="00000000" w:rsidR="00000000" w:rsidRPr="00000000">
        <w:rPr>
          <w:rtl w:val="0"/>
        </w:rPr>
        <w:t xml:space="preserve">Would you like to focus on a specific aspect for deeper exploration?</w:t>
      </w:r>
    </w:p>
    <w:p w:rsidR="00000000" w:rsidDel="00000000" w:rsidP="00000000" w:rsidRDefault="00000000" w:rsidRPr="00000000" w14:paraId="00000018">
      <w:pPr>
        <w:pStyle w:val="Heading5"/>
        <w:keepNext w:val="0"/>
        <w:keepLines w:val="0"/>
        <w:spacing w:after="40" w:before="220" w:lineRule="auto"/>
        <w:rPr>
          <w:b w:val="1"/>
          <w:color w:val="000000"/>
          <w:sz w:val="20"/>
          <w:szCs w:val="20"/>
        </w:rPr>
      </w:pPr>
      <w:bookmarkStart w:colFirst="0" w:colLast="0" w:name="_vp3ifh2tltca" w:id="7"/>
      <w:bookmarkEnd w:id="7"/>
      <w:r w:rsidDel="00000000" w:rsidR="00000000" w:rsidRPr="00000000">
        <w:rPr>
          <w:b w:val="1"/>
          <w:color w:val="000000"/>
          <w:sz w:val="20"/>
          <w:szCs w:val="20"/>
          <w:rtl w:val="0"/>
        </w:rPr>
        <w:t xml:space="preserve">Vous avez dit :</w:t>
      </w:r>
    </w:p>
    <w:p w:rsidR="00000000" w:rsidDel="00000000" w:rsidP="00000000" w:rsidRDefault="00000000" w:rsidRPr="00000000" w14:paraId="00000019">
      <w:pPr>
        <w:rPr/>
      </w:pPr>
      <w:r w:rsidDel="00000000" w:rsidR="00000000" w:rsidRPr="00000000">
        <w:rPr>
          <w:rtl w:val="0"/>
        </w:rPr>
        <w:t xml:space="preserve">describe me the visual of the platform. offer 3 way of interfacing data with users</w:t>
      </w:r>
    </w:p>
    <w:p w:rsidR="00000000" w:rsidDel="00000000" w:rsidP="00000000" w:rsidRDefault="00000000" w:rsidRPr="00000000" w14:paraId="0000001A">
      <w:pPr>
        <w:pStyle w:val="Heading6"/>
        <w:keepNext w:val="0"/>
        <w:keepLines w:val="0"/>
        <w:spacing w:after="40" w:before="200" w:lineRule="auto"/>
        <w:rPr>
          <w:b w:val="1"/>
          <w:i w:val="0"/>
          <w:color w:val="000000"/>
          <w:sz w:val="18"/>
          <w:szCs w:val="18"/>
        </w:rPr>
      </w:pPr>
      <w:bookmarkStart w:colFirst="0" w:colLast="0" w:name="_avezf2iykq09" w:id="8"/>
      <w:bookmarkEnd w:id="8"/>
      <w:r w:rsidDel="00000000" w:rsidR="00000000" w:rsidRPr="00000000">
        <w:rPr>
          <w:b w:val="1"/>
          <w:i w:val="0"/>
          <w:color w:val="000000"/>
          <w:sz w:val="18"/>
          <w:szCs w:val="18"/>
          <w:rtl w:val="0"/>
        </w:rPr>
        <w:t xml:space="preserve">ChatGPT a dit :</w:t>
      </w:r>
    </w:p>
    <w:p w:rsidR="00000000" w:rsidDel="00000000" w:rsidP="00000000" w:rsidRDefault="00000000" w:rsidRPr="00000000" w14:paraId="0000001B">
      <w:pPr>
        <w:rPr/>
      </w:pPr>
      <w:r w:rsidDel="00000000" w:rsidR="00000000" w:rsidRPr="00000000">
        <w:rPr>
          <w:rtl w:val="0"/>
        </w:rPr>
        <w:t xml:space="preserve">ChatGPT</w:t>
      </w:r>
    </w:p>
    <w:p w:rsidR="00000000" w:rsidDel="00000000" w:rsidP="00000000" w:rsidRDefault="00000000" w:rsidRPr="00000000" w14:paraId="0000001C">
      <w:pPr>
        <w:spacing w:after="240" w:before="240" w:lineRule="auto"/>
        <w:rPr/>
      </w:pPr>
      <w:r w:rsidDel="00000000" w:rsidR="00000000" w:rsidRPr="00000000">
        <w:rPr>
          <w:rtl w:val="0"/>
        </w:rPr>
        <w:t xml:space="preserve">For the King Klown platform, the visual design should reflect a balance between accessibility, modern aesthetics, and functionality. Given the diverse user base and the importance of both individual contributions and collective decision-making, the design needs to be intuitive, informative, and dynamic. Here's a description of the visual aspects of the platform, followed by three possible ways of interfacing data with users: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76fedhtd9z4j" w:id="9"/>
      <w:bookmarkEnd w:id="9"/>
      <w:r w:rsidDel="00000000" w:rsidR="00000000" w:rsidRPr="00000000">
        <w:rPr>
          <w:b w:val="1"/>
          <w:color w:val="000000"/>
          <w:sz w:val="26"/>
          <w:szCs w:val="26"/>
          <w:rtl w:val="0"/>
        </w:rPr>
        <w:t xml:space="preserve">Visual Design: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Modern Minimalist Layout</w:t>
      </w:r>
      <w:r w:rsidDel="00000000" w:rsidR="00000000" w:rsidRPr="00000000">
        <w:rPr>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Color Scheme</w:t>
      </w:r>
      <w:r w:rsidDel="00000000" w:rsidR="00000000" w:rsidRPr="00000000">
        <w:rPr>
          <w:rtl w:val="0"/>
        </w:rPr>
        <w:t xml:space="preserve">: Use a neutral, calm palette with a focus on legibility. Light grays, whites, and blues for the background and primary interface elements. Use accent colors such as green or purple to highlight interactive elements (buttons, calls to action, voting options).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Typography</w:t>
      </w:r>
      <w:r w:rsidDel="00000000" w:rsidR="00000000" w:rsidRPr="00000000">
        <w:rPr>
          <w:rtl w:val="0"/>
        </w:rPr>
        <w:t xml:space="preserve">: Clean, sans-serif fonts (e.g., Open Sans, Roboto) for readability. Larger, bold fonts for headings and key information (e.g., user names, vote results), with smaller, lighter fonts for body text.</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Icons and Graphics</w:t>
      </w:r>
      <w:r w:rsidDel="00000000" w:rsidR="00000000" w:rsidRPr="00000000">
        <w:rPr>
          <w:rtl w:val="0"/>
        </w:rPr>
        <w:t xml:space="preserve">: Icons for navigation (e.g., user dashboard, voting section, knowledge fields) should be simple but informative. Use illustrations or diagrams where necessary to explain complex interactions (such as vote weighting or the flow of ideas).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Dynamic Content Areas</w:t>
      </w:r>
      <w:r w:rsidDel="00000000" w:rsidR="00000000" w:rsidRPr="00000000">
        <w:rPr>
          <w:rtl w:val="0"/>
        </w:rPr>
        <w:t xml:space="preserve">: Use card layouts for displaying user achievements, contributions, and ongoing projects. Each card can represent a user profile, vote, or piece of knowledge, making the interface feel interactive and modular.</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Navigation Bar</w:t>
      </w:r>
      <w:r w:rsidDel="00000000" w:rsidR="00000000" w:rsidRPr="00000000">
        <w:rPr>
          <w:rtl w:val="0"/>
        </w:rPr>
        <w:t xml:space="preserve">: A fixed top or side navigation bar that includes quick links to sections like </w:t>
      </w:r>
      <w:r w:rsidDel="00000000" w:rsidR="00000000" w:rsidRPr="00000000">
        <w:rPr>
          <w:i w:val="1"/>
          <w:rtl w:val="0"/>
        </w:rPr>
        <w:t xml:space="preserve">Home</w:t>
      </w:r>
      <w:r w:rsidDel="00000000" w:rsidR="00000000" w:rsidRPr="00000000">
        <w:rPr>
          <w:rtl w:val="0"/>
        </w:rPr>
        <w:t xml:space="preserve">, </w:t>
      </w:r>
      <w:r w:rsidDel="00000000" w:rsidR="00000000" w:rsidRPr="00000000">
        <w:rPr>
          <w:i w:val="1"/>
          <w:rtl w:val="0"/>
        </w:rPr>
        <w:t xml:space="preserve">Dashboard</w:t>
      </w:r>
      <w:r w:rsidDel="00000000" w:rsidR="00000000" w:rsidRPr="00000000">
        <w:rPr>
          <w:rtl w:val="0"/>
        </w:rPr>
        <w:t xml:space="preserve">, </w:t>
      </w:r>
      <w:r w:rsidDel="00000000" w:rsidR="00000000" w:rsidRPr="00000000">
        <w:rPr>
          <w:i w:val="1"/>
          <w:rtl w:val="0"/>
        </w:rPr>
        <w:t xml:space="preserve">Voting</w:t>
      </w:r>
      <w:r w:rsidDel="00000000" w:rsidR="00000000" w:rsidRPr="00000000">
        <w:rPr>
          <w:rtl w:val="0"/>
        </w:rPr>
        <w:t xml:space="preserve">, </w:t>
      </w:r>
      <w:r w:rsidDel="00000000" w:rsidR="00000000" w:rsidRPr="00000000">
        <w:rPr>
          <w:i w:val="1"/>
          <w:rtl w:val="0"/>
        </w:rPr>
        <w:t xml:space="preserve">Knowledge Platform</w:t>
      </w:r>
      <w:r w:rsidDel="00000000" w:rsidR="00000000" w:rsidRPr="00000000">
        <w:rPr>
          <w:rtl w:val="0"/>
        </w:rPr>
        <w:t xml:space="preserve">, </w:t>
      </w:r>
      <w:r w:rsidDel="00000000" w:rsidR="00000000" w:rsidRPr="00000000">
        <w:rPr>
          <w:i w:val="1"/>
          <w:rtl w:val="0"/>
        </w:rPr>
        <w:t xml:space="preserve">Messages</w:t>
      </w:r>
      <w:r w:rsidDel="00000000" w:rsidR="00000000" w:rsidRPr="00000000">
        <w:rPr>
          <w:rtl w:val="0"/>
        </w:rPr>
        <w:t xml:space="preserve">, and </w:t>
      </w:r>
      <w:r w:rsidDel="00000000" w:rsidR="00000000" w:rsidRPr="00000000">
        <w:rPr>
          <w:i w:val="1"/>
          <w:rtl w:val="0"/>
        </w:rPr>
        <w:t xml:space="preserve">Profile</w:t>
      </w:r>
      <w:r w:rsidDel="00000000" w:rsidR="00000000" w:rsidRPr="00000000">
        <w:rPr>
          <w:rtl w:val="0"/>
        </w:rPr>
        <w:t xml:space="preserve">.</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b w:val="1"/>
          <w:rtl w:val="0"/>
        </w:rPr>
        <w:t xml:space="preserve">Animations</w:t>
      </w:r>
      <w:r w:rsidDel="00000000" w:rsidR="00000000" w:rsidRPr="00000000">
        <w:rPr>
          <w:rtl w:val="0"/>
        </w:rPr>
        <w:t xml:space="preserve">: Smooth transitions for page navigation, hover effects on buttons, and subtle animations for real-time updates, making the platform feel fluid and modern.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sg4v3w90icq4" w:id="10"/>
      <w:bookmarkEnd w:id="10"/>
      <w:r w:rsidDel="00000000" w:rsidR="00000000" w:rsidRPr="00000000">
        <w:rPr>
          <w:b w:val="1"/>
          <w:color w:val="000000"/>
          <w:sz w:val="26"/>
          <w:szCs w:val="26"/>
          <w:rtl w:val="0"/>
        </w:rPr>
        <w:t xml:space="preserve">Interface 1: Dashboard Overview with Dynamic Cards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Users are greeted with a personalized dashboard consisting of dynamic cards that present summaries of their contributions, vote status, and relevant knowledge updates.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Achievements and Credits</w:t>
      </w:r>
      <w:r w:rsidDel="00000000" w:rsidR="00000000" w:rsidRPr="00000000">
        <w:rPr>
          <w:rtl w:val="0"/>
        </w:rPr>
        <w:t xml:space="preserve">: Displayed as interactive cards with progress bars. Users can click to expand and see details about their contributions and how their votes or knowledge sharing has impacted the platform.</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Live Feed of Activities</w:t>
      </w:r>
      <w:r w:rsidDel="00000000" w:rsidR="00000000" w:rsidRPr="00000000">
        <w:rPr>
          <w:rtl w:val="0"/>
        </w:rPr>
        <w:t xml:space="preserve">: A scrolling section that provides real-time updates on platform-wide activities (e.g., voting results, expert contributions, new research published).</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Interactive Voting Summary</w:t>
      </w:r>
      <w:r w:rsidDel="00000000" w:rsidR="00000000" w:rsidRPr="00000000">
        <w:rPr>
          <w:rtl w:val="0"/>
        </w:rPr>
        <w:t xml:space="preserve">: A visual section where users can see ongoing votes they’re part of, including their own weight in the vote and live updates on results. Clicking into a vote opens a more detailed breakdown of data.</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interface is user-centric, making it easy for users to view a broad overview of their activity, progress, and current voting participation in a quick glance.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a99sm57dxvrp" w:id="11"/>
      <w:bookmarkEnd w:id="11"/>
      <w:r w:rsidDel="00000000" w:rsidR="00000000" w:rsidRPr="00000000">
        <w:rPr>
          <w:b w:val="1"/>
          <w:color w:val="000000"/>
          <w:sz w:val="26"/>
          <w:szCs w:val="26"/>
          <w:rtl w:val="0"/>
        </w:rPr>
        <w:t xml:space="preserve">Interface 2: Interactive Graphs and Visualizations</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Data-heavy areas such as Smart Voting results, user contributions, or knowledge fields are presented using dynamic, interactive visualizations like charts, graphs, or network diagrams.</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b w:val="1"/>
          <w:rtl w:val="0"/>
        </w:rPr>
        <w:t xml:space="preserve">Voting Results Visualization</w:t>
      </w:r>
      <w:r w:rsidDel="00000000" w:rsidR="00000000" w:rsidRPr="00000000">
        <w:rPr>
          <w:rtl w:val="0"/>
        </w:rPr>
        <w:t xml:space="preserve">: Bar charts or pie charts representing vote distributions. These could include a live voting feed showing the change in vote weights and expert contributions as the vote progresses.</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b w:val="1"/>
          <w:rtl w:val="0"/>
        </w:rPr>
        <w:t xml:space="preserve">Knowledge Network Diagrams</w:t>
      </w:r>
      <w:r w:rsidDel="00000000" w:rsidR="00000000" w:rsidRPr="00000000">
        <w:rPr>
          <w:rtl w:val="0"/>
        </w:rPr>
        <w:t xml:space="preserve">: A web-like structure where users can explore the connections between different fields of knowledge. Clicking on a node (a piece of knowledge) expands related topics, users, and projects.</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Contribution Heatmaps</w:t>
      </w:r>
      <w:r w:rsidDel="00000000" w:rsidR="00000000" w:rsidRPr="00000000">
        <w:rPr>
          <w:rtl w:val="0"/>
        </w:rPr>
        <w:t xml:space="preserve">: Color-coded areas that highlight where users are most active or impactful. This could be presented as a map of the platform, showing where certain topics are being discussed or voted on the most.</w:t>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method provides an in-depth, data-driven interface for users who want to explore voting patterns, knowledge connections, or other user contributions in a more interactive and analytical way.</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8h5cm1dpovlo" w:id="12"/>
      <w:bookmarkEnd w:id="12"/>
      <w:r w:rsidDel="00000000" w:rsidR="00000000" w:rsidRPr="00000000">
        <w:rPr>
          <w:b w:val="1"/>
          <w:color w:val="000000"/>
          <w:sz w:val="26"/>
          <w:szCs w:val="26"/>
          <w:rtl w:val="0"/>
        </w:rPr>
        <w:t xml:space="preserve">Interface 3: AI-Driven Dynamic Assistant</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virtual assistant or chatbot interface powered by AI (like "EL" mentioned in your plans). This assistant provides users with insights, suggestions, and real-time updates on their platform activities based on AI analysis.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Personalized Suggestions</w:t>
      </w:r>
      <w:r w:rsidDel="00000000" w:rsidR="00000000" w:rsidRPr="00000000">
        <w:rPr>
          <w:rtl w:val="0"/>
        </w:rPr>
        <w:t xml:space="preserve">: The assistant can recommend knowledge areas to explore, users to connect with, or projects to contribute to based on the user's interests and previous activity.</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Real-Time Notifications</w:t>
      </w:r>
      <w:r w:rsidDel="00000000" w:rsidR="00000000" w:rsidRPr="00000000">
        <w:rPr>
          <w:rtl w:val="0"/>
        </w:rPr>
        <w:t xml:space="preserve">: The assistant can inform users of updates in votes they’re participating in or remind them of pending actions (e.g., uncast votes, unread messages).</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Data Query Functionality</w:t>
      </w:r>
      <w:r w:rsidDel="00000000" w:rsidR="00000000" w:rsidRPr="00000000">
        <w:rPr>
          <w:rtl w:val="0"/>
        </w:rPr>
        <w:t xml:space="preserve">: Users can ask the assistant for specific information, such as "Show me the current vote results on environmental policy," or "What are the top contributions in my field?"</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Guided Learning Paths</w:t>
      </w:r>
      <w:r w:rsidDel="00000000" w:rsidR="00000000" w:rsidRPr="00000000">
        <w:rPr>
          <w:rtl w:val="0"/>
        </w:rPr>
        <w:t xml:space="preserve">: Based on the user’s knowledge level, the AI can generate a learning path, pulling from the platform’s knowledge base and presenting the next logical steps for growth.</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method allows users to interface with the platform in a conversational way, making the platform feel more interactive and personalized. It also adds an intelligent layer of assistance for users, improving engagement.</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ybd7388c37cq"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3C">
      <w:pPr>
        <w:spacing w:after="240" w:before="240" w:lineRule="auto"/>
        <w:rPr/>
      </w:pPr>
      <w:r w:rsidDel="00000000" w:rsidR="00000000" w:rsidRPr="00000000">
        <w:rPr>
          <w:rtl w:val="0"/>
        </w:rPr>
        <w:t xml:space="preserve">The best way forward may be a combination of all three interfaces to give your platform flexibility. Each interface serves different user types—whether they prefer a broad overview (Dashboard), deep dives into data (Visualization), or AI-guided interaction (Assistant).</w:t>
      </w:r>
    </w:p>
    <w:p w:rsidR="00000000" w:rsidDel="00000000" w:rsidP="00000000" w:rsidRDefault="00000000" w:rsidRPr="00000000" w14:paraId="0000003D">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