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crates/vm_io/src/lib.rs</w:t>
      </w:r>
      <w:r>
        <w:rPr>
          <w:b/>
          <w:sz w:val="46"/>
        </w:rPr>
        <w:t>, Version/FormulaID: VM-ENGINE v0) — 30/89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Public surface for </w:t>
      </w:r>
      <w:r>
        <w:rPr>
          <w:b/>
        </w:rPr>
        <w:t>vm_io</w:t>
      </w:r>
      <w:r>
        <w:rPr/>
        <w:t xml:space="preserve"> — canonical JSON I/O, schema validation, path resolution, hashing, and high-level loaders that return </w:t>
      </w:r>
      <w:r>
        <w:rPr>
          <w:b/>
        </w:rPr>
        <w:t xml:space="preserve">typed </w:t>
      </w:r>
      <w:r>
        <w:rPr>
          <w:rFonts w:ascii="Roboto Mono" w:hAnsi="Roboto Mono"/>
          <w:b/>
          <w:color w:val="188038"/>
        </w:rPr>
        <w:t>vm_core</w:t>
      </w:r>
      <w:r>
        <w:rPr>
          <w:b/>
        </w:rPr>
        <w:t xml:space="preserve"> structs</w:t>
      </w:r>
      <w:r>
        <w:rPr/>
        <w:t>.</w:t>
        <w:br/>
      </w:r>
    </w:p>
    <w:p>
      <w:pPr/>
      <w:r>
        <w:rPr/>
        <w:t xml:space="preserve">Success: </w:t>
      </w:r>
      <w:r>
        <w:rPr>
          <w:rFonts w:ascii="Roboto Mono" w:hAnsi="Roboto Mono"/>
          <w:color w:val="188038"/>
        </w:rPr>
        <w:t>vm_pipeline</w:t>
      </w:r>
      <w:r>
        <w:rPr/>
        <w:t>/</w:t>
      </w:r>
      <w:r>
        <w:rPr>
          <w:rFonts w:ascii="Roboto Mono" w:hAnsi="Roboto Mono"/>
          <w:color w:val="188038"/>
        </w:rPr>
        <w:t>vm_cli</w:t>
      </w:r>
      <w:r>
        <w:rPr/>
        <w:t xml:space="preserve"> can load </w:t>
      </w:r>
      <w:r>
        <w:rPr>
          <w:rFonts w:ascii="Arial Unicode MS" w:hAnsi="Arial Unicode MS"/>
          <w:b/>
        </w:rPr>
        <w:t>manifest → registry → params → ballots/tally (+adjacency)</w:t>
      </w:r>
      <w:r>
        <w:rPr/>
        <w:t xml:space="preserve">, validate against schemas, produce </w:t>
      </w:r>
      <w:r>
        <w:rPr>
          <w:b/>
        </w:rPr>
        <w:t>canonical bytes + SHA-256</w:t>
      </w:r>
      <w:r>
        <w:rPr/>
        <w:t>, and surface precise errors. No network, no UI.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Module exports, error types, trait re-exports, convenience loaders/writers, schema validator wiring, digest helpers.</w:t>
        <w:br/>
      </w:r>
    </w:p>
    <w:p>
      <w:pPr/>
      <w:r>
        <w:rPr/>
        <w:t>Out of scope: Algorithms/pipeline logic, RNG, report rendering.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Local JSON files (</w:t>
      </w:r>
      <w:r>
        <w:rPr>
          <w:rFonts w:ascii="Roboto Mono" w:hAnsi="Roboto Mono"/>
          <w:color w:val="188038"/>
        </w:rPr>
        <w:t>manifest.json</w:t>
      </w:r>
      <w:r>
        <w:rPr/>
        <w:t xml:space="preserve">, </w:t>
      </w:r>
      <w:r>
        <w:rPr>
          <w:rFonts w:ascii="Roboto Mono" w:hAnsi="Roboto Mono"/>
          <w:color w:val="188038"/>
        </w:rPr>
        <w:t>division_registry.json</w:t>
      </w:r>
      <w:r>
        <w:rPr/>
        <w:t xml:space="preserve">, </w:t>
      </w:r>
      <w:r>
        <w:rPr>
          <w:rFonts w:ascii="Roboto Mono" w:hAnsi="Roboto Mono"/>
          <w:color w:val="188038"/>
        </w:rPr>
        <w:t>parameter_set.json</w:t>
      </w:r>
      <w:r>
        <w:rPr/>
        <w:t xml:space="preserve">, </w:t>
      </w:r>
      <w:r>
        <w:rPr>
          <w:rFonts w:ascii="Roboto Mono" w:hAnsi="Roboto Mono"/>
          <w:color w:val="188038"/>
        </w:rPr>
        <w:t>ballots.json</w:t>
      </w:r>
      <w:r>
        <w:rPr/>
        <w:t xml:space="preserve"> </w:t>
      </w:r>
      <w:r>
        <w:rPr>
          <w:i/>
        </w:rPr>
        <w:t>or</w:t>
      </w:r>
      <w:r>
        <w:rPr/>
        <w:t xml:space="preserve"> </w:t>
      </w:r>
      <w:r>
        <w:rPr>
          <w:rFonts w:ascii="Roboto Mono" w:hAnsi="Roboto Mono"/>
          <w:color w:val="188038"/>
        </w:rPr>
        <w:t>ballot_tally.json</w:t>
      </w:r>
      <w:r>
        <w:rPr/>
        <w:t xml:space="preserve">, optional </w:t>
      </w:r>
      <w:r>
        <w:rPr>
          <w:rFonts w:ascii="Roboto Mono" w:hAnsi="Roboto Mono"/>
          <w:color w:val="188038"/>
        </w:rPr>
        <w:t>adjacency.json</w:t>
      </w:r>
      <w:r>
        <w:rPr/>
        <w:t xml:space="preserve"> if split).</w:t>
        <w:br/>
      </w:r>
    </w:p>
    <w:p>
      <w:pPr/>
      <w:r>
        <w:rPr/>
        <w:t>Outputs:</w:t>
        <w:br/>
      </w:r>
    </w:p>
    <w:p>
      <w:pPr/>
      <w:r>
        <w:rPr>
          <w:b/>
        </w:rPr>
        <w:t>Typed</w:t>
      </w:r>
      <w:r>
        <w:rPr/>
        <w:t xml:space="preserve"> values (</w:t>
      </w:r>
      <w:r>
        <w:rPr>
          <w:rFonts w:ascii="Roboto Mono" w:hAnsi="Roboto Mono"/>
          <w:color w:val="188038"/>
        </w:rPr>
        <w:t>DivisionRegistry</w:t>
      </w:r>
      <w:r>
        <w:rPr/>
        <w:t xml:space="preserve">, </w:t>
      </w:r>
      <w:r>
        <w:rPr>
          <w:rFonts w:ascii="Roboto Mono" w:hAnsi="Roboto Mono"/>
          <w:color w:val="188038"/>
        </w:rPr>
        <w:t>Params</w:t>
      </w:r>
      <w:r>
        <w:rPr/>
        <w:t xml:space="preserve">, …) from </w:t>
      </w:r>
      <w:r>
        <w:rPr>
          <w:rFonts w:ascii="Roboto Mono" w:hAnsi="Roboto Mono"/>
          <w:color w:val="188038"/>
        </w:rPr>
        <w:t>vm_core</w:t>
      </w:r>
      <w:r>
        <w:rPr/>
        <w:t>.</w:t>
        <w:br/>
      </w:r>
    </w:p>
    <w:p>
      <w:pPr/>
      <w:r>
        <w:rPr>
          <w:b/>
        </w:rPr>
        <w:t>LoadedContext</w:t>
      </w:r>
      <w:r>
        <w:rPr/>
        <w:t xml:space="preserve"> (ephemeral bundle for pipeline).</w:t>
        <w:br/>
      </w:r>
    </w:p>
    <w:p>
      <w:pPr/>
      <w:r>
        <w:rPr/>
        <w:t xml:space="preserve">Canonical JSON bytes + </w:t>
      </w:r>
      <w:r>
        <w:rPr>
          <w:b/>
        </w:rPr>
        <w:t>SHA-256</w:t>
      </w:r>
      <w:r>
        <w:rPr/>
        <w:t xml:space="preserve"> digests for artifacts.</w:t>
        <w:br/>
      </w:r>
    </w:p>
    <w:p>
      <w:pPr/>
      <w:r>
        <w:rPr/>
        <w:t>Validation errors with JSON Pointers to failing paths.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(feature/config toggles surfaced by this lib)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// Re-exports</w:t>
      </w:r>
    </w:p>
    <w:p>
      <w:pPr/>
      <w:r>
        <w:rPr>
          <w:rFonts w:ascii="Roboto Mono" w:hAnsi="Roboto Mono"/>
          <w:color w:val="188038"/>
        </w:rPr>
        <w:t>pub use vm_core::{ids::*, entities::*, variables::Params};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Error model</w:t>
      </w:r>
    </w:p>
    <w:p>
      <w:pPr/>
      <w:r>
        <w:rPr>
          <w:rFonts w:ascii="Roboto Mono" w:hAnsi="Roboto Mono"/>
          <w:color w:val="188038"/>
        </w:rPr>
        <w:t>#[derive(thiserror::Error, Debug)]</w:t>
      </w:r>
    </w:p>
    <w:p>
      <w:pPr/>
      <w:r>
        <w:rPr>
          <w:rFonts w:ascii="Roboto Mono" w:hAnsi="Roboto Mono"/>
          <w:color w:val="188038"/>
        </w:rPr>
        <w:t>pub enum IoError {</w:t>
      </w:r>
    </w:p>
    <w:p>
      <w:pPr/>
      <w:r>
        <w:rPr>
          <w:rFonts w:ascii="Roboto Mono" w:hAnsi="Roboto Mono"/>
          <w:color w:val="188038"/>
        </w:rPr>
        <w:t xml:space="preserve">    #[error("read error: {0}")] Read(std::io::Error),</w:t>
      </w:r>
    </w:p>
    <w:p>
      <w:pPr/>
      <w:r>
        <w:rPr>
          <w:rFonts w:ascii="Roboto Mono" w:hAnsi="Roboto Mono"/>
          <w:color w:val="188038"/>
        </w:rPr>
        <w:t xml:space="preserve">    #[error("write error: {0}")] Write(std::io::Error),</w:t>
      </w:r>
    </w:p>
    <w:p>
      <w:pPr/>
      <w:r>
        <w:rPr>
          <w:rFonts w:ascii="Roboto Mono" w:hAnsi="Roboto Mono"/>
          <w:color w:val="188038"/>
        </w:rPr>
        <w:t xml:space="preserve">    #[error("json parse error at {pointer}: {msg}")] Json { pointer: String, msg: String },</w:t>
      </w:r>
    </w:p>
    <w:p>
      <w:pPr/>
      <w:r>
        <w:rPr>
          <w:rFonts w:ascii="Roboto Mono" w:hAnsi="Roboto Mono"/>
          <w:color w:val="188038"/>
        </w:rPr>
        <w:t xml:space="preserve">    #[error("schema validation failed at {pointer}: {msg}")] Schema { pointer: String, msg: String },</w:t>
      </w:r>
    </w:p>
    <w:p>
      <w:pPr/>
      <w:r>
        <w:rPr>
          <w:rFonts w:ascii="Roboto Mono" w:hAnsi="Roboto Mono"/>
          <w:color w:val="188038"/>
        </w:rPr>
        <w:t xml:space="preserve">    #[error("manifest violation: {0}")] Manifest(String),</w:t>
      </w:r>
    </w:p>
    <w:p>
      <w:pPr/>
      <w:r>
        <w:rPr>
          <w:rFonts w:ascii="Roboto Mono" w:hAnsi="Roboto Mono"/>
          <w:color w:val="188038"/>
        </w:rPr>
        <w:t xml:space="preserve">    #[error("canonicalization: {0}")] Canon(String),</w:t>
      </w:r>
    </w:p>
    <w:p>
      <w:pPr/>
      <w:r>
        <w:rPr>
          <w:rFonts w:ascii="Roboto Mono" w:hAnsi="Roboto Mono"/>
          <w:color w:val="188038"/>
        </w:rPr>
        <w:t xml:space="preserve">    #[error("hashing: {0}")] Hash(String),</w:t>
      </w:r>
    </w:p>
    <w:p>
      <w:pPr/>
      <w:r>
        <w:rPr>
          <w:rFonts w:ascii="Roboto Mono" w:hAnsi="Roboto Mono"/>
          <w:color w:val="188038"/>
        </w:rPr>
        <w:t xml:space="preserve">    #[error("path: {0}")] Path(String),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Canonical JSON (sorted keys, LF)</w:t>
      </w:r>
    </w:p>
    <w:p>
      <w:pPr/>
      <w:r>
        <w:rPr>
          <w:rFonts w:ascii="Roboto Mono" w:hAnsi="Roboto Mono"/>
          <w:color w:val="188038"/>
        </w:rPr>
        <w:t>pub mod canonical_json {</w:t>
      </w:r>
    </w:p>
    <w:p>
      <w:pPr/>
      <w:r>
        <w:rPr>
          <w:rFonts w:ascii="Roboto Mono" w:hAnsi="Roboto Mono"/>
          <w:color w:val="188038"/>
        </w:rPr>
        <w:t xml:space="preserve">    pub fn to_canonical_bytes&lt;T: serde::Serialize&gt;(value: &amp;T) -&gt; Result&lt;Vec&lt;u8&gt;, IoError&gt;;</w:t>
      </w:r>
    </w:p>
    <w:p>
      <w:pPr/>
      <w:r>
        <w:rPr>
          <w:rFonts w:ascii="Roboto Mono" w:hAnsi="Roboto Mono"/>
          <w:color w:val="188038"/>
        </w:rPr>
        <w:t xml:space="preserve">    pub fn write_canonical_file&lt;T: serde::Serialize, P: AsRef&lt;Path&gt;&gt;(value: &amp;T, path: P) -&gt; Result&lt;(), IoError&gt;;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SHA-256 digests</w:t>
      </w:r>
    </w:p>
    <w:p>
      <w:pPr/>
      <w:r>
        <w:rPr>
          <w:rFonts w:ascii="Roboto Mono" w:hAnsi="Roboto Mono"/>
          <w:color w:val="188038"/>
        </w:rPr>
        <w:t>pub mod hasher {</w:t>
      </w:r>
    </w:p>
    <w:p>
      <w:pPr/>
      <w:r>
        <w:rPr>
          <w:rFonts w:ascii="Roboto Mono" w:hAnsi="Roboto Mono"/>
          <w:color w:val="188038"/>
        </w:rPr>
        <w:t xml:space="preserve">    pub fn sha256_hex(bytes: &amp;[u8]) -&gt; String;</w:t>
      </w:r>
    </w:p>
    <w:p>
      <w:pPr/>
      <w:r>
        <w:rPr>
          <w:rFonts w:ascii="Roboto Mono" w:hAnsi="Roboto Mono"/>
          <w:color w:val="188038"/>
        </w:rPr>
        <w:t xml:space="preserve">    pub fn sha256_file&lt;P: AsRef&lt;Path&gt;&gt;(path: P) -&gt; Result&lt;String, IoError&gt;;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Manifest &amp; path resolution</w:t>
      </w:r>
    </w:p>
    <w:p>
      <w:pPr/>
      <w:r>
        <w:rPr>
          <w:rFonts w:ascii="Roboto Mono" w:hAnsi="Roboto Mono"/>
          <w:color w:val="188038"/>
        </w:rPr>
        <w:t>pub mod manifest {</w:t>
      </w:r>
    </w:p>
    <w:p>
      <w:pPr/>
      <w:r>
        <w:rPr>
          <w:rFonts w:ascii="Roboto Mono" w:hAnsi="Roboto Mono"/>
          <w:color w:val="188038"/>
        </w:rPr>
        <w:t xml:space="preserve">    pub struct Manifest { /* typed view of schemas/paths/expect */ }</w:t>
      </w:r>
    </w:p>
    <w:p>
      <w:pPr/>
      <w:r>
        <w:rPr>
          <w:rFonts w:ascii="Roboto Mono" w:hAnsi="Roboto Mono"/>
          <w:color w:val="188038"/>
        </w:rPr>
        <w:t xml:space="preserve">    pub fn load_manifest&lt;P: AsRef&lt;Path&gt;&gt;(path: P) -&gt; Result&lt;Manifest, IoError&gt;;</w:t>
      </w:r>
    </w:p>
    <w:p>
      <w:pPr/>
      <w:r>
        <w:rPr>
          <w:rFonts w:ascii="Roboto Mono" w:hAnsi="Roboto Mono"/>
          <w:color w:val="188038"/>
        </w:rPr>
        <w:t xml:space="preserve">    pub fn resolve_paths(base: &amp;Path, man: &amp;Manifest) -&gt; Result&lt;ResolvedPaths, IoError&gt;;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JSON Schema validation helpers</w:t>
      </w:r>
    </w:p>
    <w:p>
      <w:pPr/>
      <w:r>
        <w:rPr>
          <w:rFonts w:ascii="Roboto Mono" w:hAnsi="Roboto Mono"/>
          <w:color w:val="188038"/>
        </w:rPr>
        <w:t>pub mod schema {</w:t>
      </w:r>
    </w:p>
    <w:p>
      <w:pPr/>
      <w:r>
        <w:rPr>
          <w:rFonts w:ascii="Roboto Mono" w:hAnsi="Roboto Mono"/>
          <w:color w:val="188038"/>
        </w:rPr>
        <w:t xml:space="preserve">    pub enum SchemaKind { DivisionRegistry, ParameterSet, Ballots, BallotTally, Manifest, Result, RunRecord, FrontierMap }</w:t>
      </w:r>
    </w:p>
    <w:p>
      <w:pPr/>
      <w:r>
        <w:rPr>
          <w:rFonts w:ascii="Roboto Mono" w:hAnsi="Roboto Mono"/>
          <w:color w:val="188038"/>
        </w:rPr>
        <w:t xml:space="preserve">    pub fn validate_value(kind: SchemaKind, value: &amp;serde_json::Value) -&gt; Result&lt;(), IoError&gt;;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High-level loaders (return vm_core types)</w:t>
      </w:r>
    </w:p>
    <w:p>
      <w:pPr/>
      <w:r>
        <w:rPr>
          <w:rFonts w:ascii="Roboto Mono" w:hAnsi="Roboto Mono"/>
          <w:color w:val="188038"/>
        </w:rPr>
        <w:t>pub mod loader {</w:t>
      </w:r>
    </w:p>
    <w:p>
      <w:pPr/>
      <w:r>
        <w:rPr>
          <w:rFonts w:ascii="Roboto Mono" w:hAnsi="Roboto Mono"/>
          <w:color w:val="188038"/>
        </w:rPr>
        <w:t xml:space="preserve">    pub struct LoadedContext {</w:t>
      </w:r>
    </w:p>
    <w:p>
      <w:pPr/>
      <w:r>
        <w:rPr>
          <w:rFonts w:ascii="Roboto Mono" w:hAnsi="Roboto Mono"/>
          <w:color w:val="188038"/>
        </w:rPr>
        <w:t xml:space="preserve">        pub reg: DivisionRegistry,</w:t>
      </w:r>
    </w:p>
    <w:p>
      <w:pPr/>
      <w:r>
        <w:rPr>
          <w:rFonts w:ascii="Roboto Mono" w:hAnsi="Roboto Mono"/>
          <w:color w:val="188038"/>
        </w:rPr>
        <w:t xml:space="preserve">        pub params: Params,</w:t>
      </w:r>
    </w:p>
    <w:p>
      <w:pPr/>
      <w:r>
        <w:rPr>
          <w:rFonts w:ascii="Roboto Mono" w:hAnsi="Roboto Mono"/>
          <w:color w:val="188038"/>
        </w:rPr>
        <w:t xml:space="preserve">        pub tally_or_ballots: TallyOrBallots,</w:t>
      </w:r>
    </w:p>
    <w:p>
      <w:pPr/>
      <w:r>
        <w:rPr>
          <w:rFonts w:ascii="Roboto Mono" w:hAnsi="Roboto Mono"/>
          <w:color w:val="188038"/>
        </w:rPr>
        <w:t xml:space="preserve">        pub adjacency_inline: Option&lt;Vec&lt;Adjacency&gt;&gt;, // if not separate</w:t>
      </w:r>
    </w:p>
    <w:p>
      <w:pPr/>
      <w:r>
        <w:rPr>
          <w:rFonts w:ascii="Roboto Mono" w:hAnsi="Roboto Mono"/>
          <w:color w:val="188038"/>
        </w:rPr>
        <w:t xml:space="preserve">        pub ids: LoadedIds, // echo of REG/TLY/PS</w:t>
      </w:r>
    </w:p>
    <w:p>
      <w:pPr/>
      <w:r>
        <w:rPr>
          <w:rFonts w:ascii="Roboto Mono" w:hAnsi="Roboto Mono"/>
          <w:color w:val="188038"/>
        </w:rPr>
        <w:t xml:space="preserve">   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pub enum TallyOrBallots {</w:t>
      </w:r>
    </w:p>
    <w:p>
      <w:pPr/>
      <w:r>
        <w:rPr>
          <w:rFonts w:ascii="Roboto Mono" w:hAnsi="Roboto Mono"/>
          <w:color w:val="188038"/>
        </w:rPr>
        <w:t xml:space="preserve">        Ballots(BallotsRaw),        // typed in vm_io</w:t>
      </w:r>
    </w:p>
    <w:p>
      <w:pPr/>
      <w:r>
        <w:rPr>
          <w:rFonts w:ascii="Roboto Mono" w:hAnsi="Roboto Mono"/>
          <w:color w:val="188038"/>
        </w:rPr>
        <w:t xml:space="preserve">        Tally(UnitTallies),         // typed in vm_io</w:t>
      </w:r>
    </w:p>
    <w:p>
      <w:pPr/>
      <w:r>
        <w:rPr>
          <w:rFonts w:ascii="Roboto Mono" w:hAnsi="Roboto Mono"/>
          <w:color w:val="188038"/>
        </w:rPr>
        <w:t xml:space="preserve">   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 xml:space="preserve">    pub fn load_all_from_manifest&lt;P: AsRef&lt;Path&gt;&gt;(path: P) -&gt; Result&lt;LoadedContext, IoError&gt;;</w:t>
      </w:r>
    </w:p>
    <w:p>
      <w:pPr/>
      <w:r>
        <w:rPr>
          <w:rFonts w:ascii="Roboto Mono" w:hAnsi="Roboto Mono"/>
          <w:color w:val="188038"/>
        </w:rPr>
        <w:t xml:space="preserve">    pub fn load_registry&lt;P: AsRef&lt;Path&gt;&gt;(path: P) -&gt; Result&lt;DivisionRegistry, IoError&gt;;</w:t>
      </w:r>
    </w:p>
    <w:p>
      <w:pPr/>
      <w:r>
        <w:rPr>
          <w:rFonts w:ascii="Roboto Mono" w:hAnsi="Roboto Mono"/>
          <w:color w:val="188038"/>
        </w:rPr>
        <w:t xml:space="preserve">    pub fn load_params&lt;P: AsRef&lt;Path&gt;&gt;(path: P) -&gt; Result&lt;Params, IoError&gt;;</w:t>
      </w:r>
    </w:p>
    <w:p>
      <w:pPr/>
      <w:r>
        <w:rPr>
          <w:rFonts w:ascii="Roboto Mono" w:hAnsi="Roboto Mono"/>
          <w:color w:val="188038"/>
        </w:rPr>
        <w:t xml:space="preserve">    pub fn load_ballots&lt;P: AsRef&lt;Path&gt;&gt;(path: P) -&gt; Result&lt;BallotsRaw, IoError&gt;;</w:t>
      </w:r>
    </w:p>
    <w:p>
      <w:pPr/>
      <w:r>
        <w:rPr>
          <w:rFonts w:ascii="Roboto Mono" w:hAnsi="Roboto Mono"/>
          <w:color w:val="188038"/>
        </w:rPr>
        <w:t xml:space="preserve">    pub fn load_tally&lt;P: AsRef&lt;Path&gt;&gt;(path: P) -&gt; Result&lt;UnitTallies, IoError&gt;;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 (module layout)</w:t>
      </w:r>
    </w:p>
    <w:p>
      <w:pPr/>
      <w:r>
        <w:rPr>
          <w:rFonts w:ascii="Roboto Mono" w:hAnsi="Roboto Mono"/>
          <w:b/>
          <w:color w:val="188038"/>
        </w:rPr>
        <w:t>canonical_json</w:t>
        <w:br/>
      </w:r>
    </w:p>
    <w:p>
      <w:pPr/>
      <w:r>
        <w:rPr/>
        <w:t xml:space="preserve">Serialize via </w:t>
      </w:r>
      <w:r>
        <w:rPr>
          <w:rFonts w:ascii="Roboto Mono" w:hAnsi="Roboto Mono"/>
          <w:color w:val="188038"/>
        </w:rPr>
        <w:t>serde_json::Serializer</w:t>
      </w:r>
      <w:r>
        <w:rPr/>
        <w:t xml:space="preserve"> with </w:t>
      </w:r>
      <w:r>
        <w:rPr>
          <w:b/>
        </w:rPr>
        <w:t>stable key order</w:t>
      </w:r>
      <w:r>
        <w:rPr/>
        <w:t xml:space="preserve"> (pre-sort </w:t>
      </w:r>
      <w:r>
        <w:rPr>
          <w:rFonts w:ascii="Roboto Mono" w:hAnsi="Roboto Mono"/>
          <w:color w:val="188038"/>
        </w:rPr>
        <w:t>BTreeMap</w:t>
      </w:r>
      <w:r>
        <w:rPr/>
        <w:t>/custom map walker).</w:t>
        <w:br/>
      </w:r>
    </w:p>
    <w:p>
      <w:pPr/>
      <w:r>
        <w:rPr/>
        <w:t>Force LF endings; UTF-8; no trailing spaces; optionally ensure numeric types emitted as integers.</w:t>
        <w:br/>
      </w:r>
    </w:p>
    <w:p>
      <w:pPr/>
      <w:r>
        <w:rPr>
          <w:rFonts w:ascii="Roboto Mono" w:hAnsi="Roboto Mono"/>
          <w:b/>
          <w:color w:val="188038"/>
        </w:rPr>
        <w:t>hasher</w:t>
        <w:br/>
      </w:r>
    </w:p>
    <w:p>
      <w:pPr/>
      <w:r>
        <w:rPr>
          <w:rFonts w:ascii="Roboto Mono" w:hAnsi="Roboto Mono"/>
          <w:color w:val="188038"/>
        </w:rPr>
        <w:t>sha256_hex</w:t>
      </w:r>
      <w:r>
        <w:rPr/>
        <w:t xml:space="preserve"> over </w:t>
      </w:r>
      <w:r>
        <w:rPr>
          <w:b/>
        </w:rPr>
        <w:t>canonical bytes</w:t>
      </w:r>
      <w:r>
        <w:rPr/>
        <w:t xml:space="preserve"> only; file variant reads in chunks (no mmap requirement).</w:t>
        <w:br/>
      </w:r>
    </w:p>
    <w:p>
      <w:pPr/>
      <w:r>
        <w:rPr>
          <w:rFonts w:ascii="Roboto Mono" w:hAnsi="Roboto Mono"/>
          <w:b/>
          <w:color w:val="188038"/>
        </w:rPr>
        <w:t>manifest</w:t>
        <w:br/>
      </w:r>
    </w:p>
    <w:p>
      <w:pPr/>
      <w:r>
        <w:rPr>
          <w:rFonts w:ascii="Arial Unicode MS" w:hAnsi="Arial Unicode MS"/>
        </w:rPr>
        <w:t xml:space="preserve">Load JSON → schema-validate → reject URLs → resolve relative paths against manifest directory → return </w:t>
      </w:r>
      <w:r>
        <w:rPr>
          <w:rFonts w:ascii="Roboto Mono" w:hAnsi="Roboto Mono"/>
          <w:color w:val="188038"/>
        </w:rPr>
        <w:t>ResolvedPaths</w:t>
      </w:r>
      <w:r>
        <w:rPr/>
        <w:t>.</w:t>
        <w:br/>
      </w:r>
    </w:p>
    <w:p>
      <w:pPr/>
      <w:r>
        <w:rPr/>
        <w:t>Optional “expect” check (FormulaID/engine version) performed here and errors early.</w:t>
        <w:br/>
      </w:r>
    </w:p>
    <w:p>
      <w:pPr/>
      <w:r>
        <w:rPr>
          <w:rFonts w:ascii="Roboto Mono" w:hAnsi="Roboto Mono"/>
          <w:b/>
          <w:color w:val="188038"/>
        </w:rPr>
        <w:t>schema</w:t>
        <w:br/>
      </w:r>
    </w:p>
    <w:p>
      <w:pPr/>
      <w:r>
        <w:rPr/>
        <w:t xml:space="preserve">Load static JSON Schemas (bundled at compile time or read from </w:t>
      </w:r>
      <w:r>
        <w:rPr>
          <w:rFonts w:ascii="Roboto Mono" w:hAnsi="Roboto Mono"/>
          <w:color w:val="188038"/>
        </w:rPr>
        <w:t>schemas/</w:t>
      </w:r>
      <w:r>
        <w:rPr>
          <w:rFonts w:ascii="Arial Unicode MS" w:hAnsi="Arial Unicode MS"/>
        </w:rPr>
        <w:t xml:space="preserve">) → validate values → map first failure to </w:t>
      </w:r>
      <w:r>
        <w:rPr>
          <w:rFonts w:ascii="Roboto Mono" w:hAnsi="Roboto Mono"/>
          <w:color w:val="188038"/>
        </w:rPr>
        <w:t>IoError::Schema</w:t>
      </w:r>
      <w:r>
        <w:rPr/>
        <w:t xml:space="preserve"> with JSON Pointer.</w:t>
        <w:br/>
      </w:r>
    </w:p>
    <w:p>
      <w:pPr/>
      <w:r>
        <w:rPr>
          <w:rFonts w:ascii="Roboto Mono" w:hAnsi="Roboto Mono"/>
          <w:b/>
          <w:color w:val="188038"/>
        </w:rPr>
        <w:t>loader</w:t>
        <w:br/>
      </w:r>
    </w:p>
    <w:p>
      <w:pPr/>
      <w:r>
        <w:rPr>
          <w:rFonts w:ascii="Roboto Mono" w:hAnsi="Roboto Mono"/>
          <w:color w:val="188038"/>
        </w:rPr>
        <w:t>load_all_from_manifest</w:t>
      </w:r>
      <w:r>
        <w:rPr/>
        <w:t xml:space="preserve">: orchestrates full load; enforces </w:t>
      </w:r>
      <w:r>
        <w:rPr>
          <w:b/>
        </w:rPr>
        <w:t>exactly one</w:t>
      </w:r>
      <w:r>
        <w:rPr/>
        <w:t xml:space="preserve"> of ballots/tally; returns </w:t>
      </w:r>
      <w:r>
        <w:rPr>
          <w:rFonts w:ascii="Roboto Mono" w:hAnsi="Roboto Mono"/>
          <w:color w:val="188038"/>
        </w:rPr>
        <w:t>LoadedContext</w:t>
      </w:r>
      <w:r>
        <w:rPr/>
        <w:t>.</w:t>
        <w:br/>
      </w:r>
    </w:p>
    <w:p>
      <w:pPr/>
      <w:r>
        <w:rPr/>
        <w:t xml:space="preserve">When loading raw ballots/tallies, normalize </w:t>
      </w:r>
      <w:r>
        <w:rPr>
          <w:b/>
        </w:rPr>
        <w:t>option and unit ordering</w:t>
      </w:r>
      <w:r>
        <w:rPr/>
        <w:t xml:space="preserve"> (stable sorts) before handing to pipeline.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CLI/pipeline calls </w:t>
      </w:r>
      <w:r>
        <w:rPr>
          <w:rFonts w:ascii="Roboto Mono" w:hAnsi="Roboto Mono"/>
          <w:color w:val="188038"/>
        </w:rPr>
        <w:t>load_all_from_manifest</w:t>
      </w:r>
      <w:r>
        <w:rPr>
          <w:rFonts w:ascii="Arial Unicode MS" w:hAnsi="Arial Unicode MS"/>
        </w:rPr>
        <w:t xml:space="preserve"> → gets </w:t>
      </w:r>
      <w:r>
        <w:rPr>
          <w:rFonts w:ascii="Roboto Mono" w:hAnsi="Roboto Mono"/>
          <w:color w:val="188038"/>
        </w:rPr>
        <w:t>LoadedContext</w:t>
      </w:r>
      <w:r>
        <w:rPr>
          <w:rFonts w:ascii="Arial Unicode MS" w:hAnsi="Arial Unicode MS"/>
        </w:rPr>
        <w:t xml:space="preserve"> → pipeline executes </w:t>
      </w:r>
      <w:r>
        <w:rPr>
          <w:rFonts w:ascii="Arial Unicode MS" w:hAnsi="Arial Unicode MS"/>
          <w:b/>
        </w:rPr>
        <w:t>VALIDATE → TABULATE → …</w:t>
      </w:r>
      <w:r>
        <w:rPr/>
        <w:t xml:space="preserve"> using typed data; </w:t>
      </w:r>
      <w:r>
        <w:rPr>
          <w:rFonts w:ascii="Roboto Mono" w:hAnsi="Roboto Mono"/>
          <w:color w:val="188038"/>
        </w:rPr>
        <w:t>vm_io</w:t>
      </w:r>
      <w:r>
        <w:rPr/>
        <w:t xml:space="preserve"> later writes </w:t>
      </w:r>
      <w:r>
        <w:rPr>
          <w:b/>
        </w:rPr>
        <w:t>Result/RunRecord/FrontierMap</w:t>
      </w:r>
      <w:r>
        <w:rPr/>
        <w:t xml:space="preserve"> via canonical writer and hashes.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Canonical JSON: </w:t>
      </w:r>
      <w:r>
        <w:rPr>
          <w:b/>
        </w:rPr>
        <w:t>sorted keys</w:t>
      </w:r>
      <w:r>
        <w:rPr/>
        <w:t xml:space="preserve">, </w:t>
      </w:r>
      <w:r>
        <w:rPr>
          <w:b/>
        </w:rPr>
        <w:t>LF</w:t>
      </w:r>
      <w:r>
        <w:rPr/>
        <w:t xml:space="preserve">, </w:t>
      </w:r>
      <w:r>
        <w:rPr>
          <w:b/>
        </w:rPr>
        <w:t>UTF-8</w:t>
      </w:r>
      <w:r>
        <w:rPr/>
        <w:t xml:space="preserve">, </w:t>
      </w:r>
      <w:r>
        <w:rPr>
          <w:b/>
        </w:rPr>
        <w:t>UTC</w:t>
      </w:r>
      <w:r>
        <w:rPr/>
        <w:t xml:space="preserve"> timestamps (where present).</w:t>
        <w:br/>
      </w:r>
    </w:p>
    <w:p>
      <w:pPr/>
      <w:r>
        <w:rPr/>
        <w:t xml:space="preserve">Use </w:t>
      </w:r>
      <w:r>
        <w:rPr>
          <w:rFonts w:ascii="Roboto Mono" w:hAnsi="Roboto Mono"/>
          <w:color w:val="188038"/>
        </w:rPr>
        <w:t>BTreeMap</w:t>
      </w:r>
      <w:r>
        <w:rPr/>
        <w:t xml:space="preserve"> or explicit sort before serialization.</w:t>
        <w:br/>
      </w:r>
    </w:p>
    <w:p>
      <w:pPr/>
      <w:r>
        <w:rPr>
          <w:b/>
        </w:rPr>
        <w:t>No floats</w:t>
      </w:r>
      <w:r>
        <w:rPr/>
        <w:t xml:space="preserve"> introduced; counts/ratios remain integers until report layer.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Paths that start with </w:t>
      </w:r>
      <w:r>
        <w:rPr>
          <w:rFonts w:ascii="Roboto Mono" w:hAnsi="Roboto Mono"/>
          <w:color w:val="188038"/>
        </w:rPr>
        <w:t>http://</w:t>
      </w:r>
      <w:r>
        <w:rPr/>
        <w:t xml:space="preserve"> or </w:t>
      </w:r>
      <w:r>
        <w:rPr>
          <w:rFonts w:ascii="Roboto Mono" w:hAnsi="Roboto Mono"/>
          <w:color w:val="188038"/>
        </w:rPr>
        <w:t>https://</w:t>
      </w:r>
      <w:r>
        <w:rPr>
          <w:rFonts w:ascii="Arial Unicode MS" w:hAnsi="Arial Unicode MS"/>
        </w:rPr>
        <w:t xml:space="preserve"> → </w:t>
      </w:r>
      <w:r>
        <w:rPr>
          <w:b/>
        </w:rPr>
        <w:t>reject</w:t>
      </w:r>
      <w:r>
        <w:rPr/>
        <w:t>.</w:t>
        <w:br/>
      </w:r>
    </w:p>
    <w:p>
      <w:pPr/>
      <w:r>
        <w:rPr/>
        <w:t>Relative path traversal (</w:t>
      </w:r>
      <w:r>
        <w:rPr>
          <w:rFonts w:ascii="Roboto Mono" w:hAnsi="Roboto Mono"/>
          <w:color w:val="188038"/>
        </w:rPr>
        <w:t>..</w:t>
      </w:r>
      <w:r>
        <w:rPr/>
        <w:t>) allowed at schema level but may be rejected by policy here if it escapes the workspace root.</w:t>
        <w:br/>
      </w:r>
    </w:p>
    <w:p>
      <w:pPr/>
      <w:r>
        <w:rPr>
          <w:rFonts w:ascii="Arial Unicode MS" w:hAnsi="Arial Unicode MS"/>
        </w:rPr>
        <w:t xml:space="preserve">Oversized file or excessive nesting → </w:t>
      </w:r>
      <w:r>
        <w:rPr>
          <w:b/>
        </w:rPr>
        <w:t>fail</w:t>
      </w:r>
      <w:r>
        <w:rPr/>
        <w:t xml:space="preserve"> with clear limit names (</w:t>
      </w:r>
      <w:r>
        <w:rPr>
          <w:rFonts w:ascii="Roboto Mono" w:hAnsi="Roboto Mono"/>
          <w:color w:val="188038"/>
        </w:rPr>
        <w:t>io.max_bytes</w:t>
      </w:r>
      <w:r>
        <w:rPr/>
        <w:t xml:space="preserve">, </w:t>
      </w:r>
      <w:r>
        <w:rPr>
          <w:rFonts w:ascii="Roboto Mono" w:hAnsi="Roboto Mono"/>
          <w:color w:val="188038"/>
        </w:rPr>
        <w:t>io.max_depth</w:t>
      </w:r>
      <w:r>
        <w:rPr/>
        <w:t>).</w:t>
        <w:br/>
      </w:r>
    </w:p>
    <w:p>
      <w:pPr/>
      <w:r>
        <w:rPr/>
        <w:t xml:space="preserve">Both </w:t>
      </w:r>
      <w:r>
        <w:rPr>
          <w:rFonts w:ascii="Roboto Mono" w:hAnsi="Roboto Mono"/>
          <w:color w:val="188038"/>
        </w:rPr>
        <w:t>ballots_path</w:t>
      </w:r>
      <w:r>
        <w:rPr/>
        <w:t xml:space="preserve"> and </w:t>
      </w:r>
      <w:r>
        <w:rPr>
          <w:rFonts w:ascii="Roboto Mono" w:hAnsi="Roboto Mono"/>
          <w:color w:val="188038"/>
        </w:rPr>
        <w:t>ballot_tally_path</w:t>
      </w:r>
      <w:r>
        <w:rPr>
          <w:rFonts w:ascii="Arial Unicode MS" w:hAnsi="Arial Unicode MS"/>
        </w:rPr>
        <w:t xml:space="preserve"> present or both absent → </w:t>
      </w:r>
      <w:r>
        <w:rPr>
          <w:b/>
        </w:rPr>
        <w:t>fail</w:t>
      </w:r>
      <w:r>
        <w:rPr/>
        <w:t>.</w:t>
        <w:br/>
      </w:r>
    </w:p>
    <w:p>
      <w:pPr/>
      <w:r>
        <w:rPr/>
        <w:t xml:space="preserve">Schema disabled feature: if </w:t>
      </w:r>
      <w:r>
        <w:rPr>
          <w:rFonts w:ascii="Roboto Mono" w:hAnsi="Roboto Mono"/>
          <w:color w:val="188038"/>
        </w:rPr>
        <w:t>io.schema.enabled=0</w:t>
      </w:r>
      <w:r>
        <w:rPr/>
        <w:t xml:space="preserve">, still parse but emit a </w:t>
      </w:r>
      <w:r>
        <w:rPr>
          <w:b/>
        </w:rPr>
        <w:t>warning</w:t>
      </w:r>
      <w:r>
        <w:rPr/>
        <w:t xml:space="preserve"> field in </w:t>
      </w:r>
      <w:r>
        <w:rPr>
          <w:rFonts w:ascii="Roboto Mono" w:hAnsi="Roboto Mono"/>
          <w:color w:val="188038"/>
        </w:rPr>
        <w:t>IoError</w:t>
      </w:r>
      <w:r>
        <w:rPr/>
        <w:t xml:space="preserve"> type isn’t appropriate; instead return </w:t>
      </w:r>
      <w:r>
        <w:rPr>
          <w:rFonts w:ascii="Roboto Mono" w:hAnsi="Roboto Mono"/>
          <w:color w:val="188038"/>
        </w:rPr>
        <w:t>Ok</w:t>
      </w:r>
      <w:r>
        <w:rPr/>
        <w:t xml:space="preserve"> and rely on pipeline validation (documented).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Canonical writer: serializing the same structure twice yields </w:t>
      </w:r>
      <w:r>
        <w:rPr>
          <w:b/>
        </w:rPr>
        <w:t>byte-identical</w:t>
      </w:r>
      <w:r>
        <w:rPr/>
        <w:t xml:space="preserve"> output; keys sorted; LF enforced.</w:t>
        <w:br/>
      </w:r>
    </w:p>
    <w:p>
      <w:pPr/>
      <w:r>
        <w:rPr/>
        <w:t xml:space="preserve">Hashing: </w:t>
      </w:r>
      <w:r>
        <w:rPr>
          <w:rFonts w:ascii="Roboto Mono" w:hAnsi="Roboto Mono"/>
          <w:color w:val="188038"/>
        </w:rPr>
        <w:t>sha256_file</w:t>
      </w:r>
      <w:r>
        <w:rPr/>
        <w:t xml:space="preserve"> of a file equals </w:t>
      </w:r>
      <w:r>
        <w:rPr>
          <w:rFonts w:ascii="Roboto Mono" w:hAnsi="Roboto Mono"/>
          <w:color w:val="188038"/>
        </w:rPr>
        <w:t>sha256_hex(to_canonical_bytes(parsed))</w:t>
      </w:r>
      <w:r>
        <w:rPr/>
        <w:t xml:space="preserve"> for canonical sources.</w:t>
        <w:br/>
      </w:r>
    </w:p>
    <w:p>
      <w:pPr/>
      <w:r>
        <w:rPr/>
        <w:t xml:space="preserve">Manifest: URL paths </w:t>
      </w:r>
      <w:r>
        <w:rPr>
          <w:b/>
        </w:rPr>
        <w:t>rejected</w:t>
      </w:r>
      <w:r>
        <w:rPr/>
        <w:t>; exactly-one ballots/tally enforced; expectations mismatch triggers error.</w:t>
        <w:br/>
      </w:r>
    </w:p>
    <w:p>
      <w:pPr/>
      <w:r>
        <w:rPr/>
        <w:t>Schema: invalid registry/tally/params fail with precise JSON Pointer.</w:t>
        <w:br/>
      </w:r>
    </w:p>
    <w:p>
      <w:pPr/>
      <w:r>
        <w:rPr/>
        <w:t xml:space="preserve">Loader: happy paths for </w:t>
      </w:r>
      <w:r>
        <w:rPr>
          <w:b/>
        </w:rPr>
        <w:t>raw ballots</w:t>
      </w:r>
      <w:r>
        <w:rPr/>
        <w:t xml:space="preserve"> and </w:t>
      </w:r>
      <w:r>
        <w:rPr>
          <w:b/>
        </w:rPr>
        <w:t>tally</w:t>
      </w:r>
      <w:r>
        <w:rPr/>
        <w:t>; option/unit lists normalized deterministically.</w:t>
        <w:br/>
      </w:r>
    </w:p>
    <w:p>
      <w:pPr/>
      <w:r>
        <w:rPr/>
        <w:t>DoS guards: files &gt; limit and depth &gt; limit both fail fast with clear messages.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