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  <w:sz w:val="46"/>
        </w:rPr>
        <w:t xml:space="preserve">Pre-Coding Essentials (Component: </w:t>
      </w:r>
      <w:r>
        <w:rPr>
          <w:rFonts w:ascii="Roboto Mono" w:hAnsi="Roboto Mono"/>
          <w:b/>
          <w:color w:val="188038"/>
          <w:sz w:val="46"/>
        </w:rPr>
        <w:t>crates/vm_pipeline/src/tabulate.rs</w:t>
      </w:r>
      <w:r>
        <w:rPr>
          <w:b/>
          <w:sz w:val="46"/>
        </w:rPr>
        <w:t>, Version/FormulaID: VM-ENGINE v0) — 52/89</w:t>
      </w:r>
    </w:p>
    <w:p>
      <w:pPr>
        <w:pStyle w:val="Heading2"/>
      </w:pPr>
      <w:r>
        <w:rPr>
          <w:b/>
          <w:sz w:val="34"/>
        </w:rPr>
        <w:t>1) Goal &amp; Success</w:t>
      </w:r>
    </w:p>
    <w:p>
      <w:pPr/>
      <w:r>
        <w:rPr/>
        <w:t xml:space="preserve">Goal: Implement </w:t>
      </w:r>
      <w:r>
        <w:rPr>
          <w:b/>
        </w:rPr>
        <w:t>TABULATE</w:t>
      </w:r>
      <w:r>
        <w:rPr/>
        <w:t xml:space="preserve"> stage: per-Unit computation of </w:t>
      </w:r>
      <w:r>
        <w:rPr>
          <w:b/>
        </w:rPr>
        <w:t>UnitScores</w:t>
      </w:r>
      <w:r>
        <w:rPr/>
        <w:t xml:space="preserve"> according to </w:t>
      </w:r>
      <w:r>
        <w:rPr>
          <w:rFonts w:ascii="Roboto Mono" w:hAnsi="Roboto Mono"/>
          <w:color w:val="188038"/>
        </w:rPr>
        <w:t>VM-VAR-001</w:t>
      </w:r>
      <w:r>
        <w:rPr/>
        <w:t xml:space="preserve"> (plurality, approval, score, ranked_irv, ranked_condorcet). Record audit artifacts (IRV round log, Condorcet pairwise matrix).</w:t>
        <w:br/>
      </w:r>
    </w:p>
    <w:p>
      <w:pPr/>
      <w:r>
        <w:rPr/>
        <w:t xml:space="preserve">Success: Output matches Doc 5’s </w:t>
      </w:r>
      <w:r>
        <w:rPr>
          <w:b/>
        </w:rPr>
        <w:t>UnitScores</w:t>
      </w:r>
      <w:r>
        <w:rPr/>
        <w:t xml:space="preserve"> contract and feeds </w:t>
      </w:r>
      <w:r>
        <w:rPr>
          <w:b/>
        </w:rPr>
        <w:t>ALLOCATE</w:t>
      </w:r>
      <w:r>
        <w:rPr/>
        <w:t xml:space="preserve"> deterministically; denominators and rounding follow Doc 4; no network; stable ordering.</w:t>
        <w:br/>
      </w:r>
    </w:p>
    <w:p>
      <w:pPr>
        <w:pStyle w:val="Heading2"/>
      </w:pPr>
      <w:r>
        <w:rPr>
          <w:b/>
          <w:sz w:val="34"/>
        </w:rPr>
        <w:t>2) Scope</w:t>
      </w:r>
    </w:p>
    <w:p>
      <w:pPr/>
      <w:r>
        <w:rPr/>
        <w:t xml:space="preserve">In: </w:t>
      </w:r>
      <w:r>
        <w:rPr>
          <w:rFonts w:ascii="Roboto Mono" w:hAnsi="Roboto Mono"/>
          <w:color w:val="188038"/>
        </w:rPr>
        <w:t>LoadedContext</w:t>
      </w:r>
      <w:r>
        <w:rPr/>
        <w:t xml:space="preserve">’s per-Unit tallies + </w:t>
      </w:r>
      <w:r>
        <w:rPr>
          <w:rFonts w:ascii="Roboto Mono" w:hAnsi="Roboto Mono"/>
          <w:color w:val="188038"/>
        </w:rPr>
        <w:t>ParameterSet</w:t>
      </w:r>
      <w:r>
        <w:rPr/>
        <w:t xml:space="preserve">. Out: </w:t>
      </w:r>
      <w:r>
        <w:rPr>
          <w:rFonts w:ascii="Roboto Mono" w:hAnsi="Roboto Mono"/>
          <w:color w:val="188038"/>
        </w:rPr>
        <w:t>UnitScores</w:t>
      </w:r>
      <w:r>
        <w:rPr/>
        <w:t xml:space="preserve"> (per Unit: </w:t>
      </w:r>
      <w:r>
        <w:rPr>
          <w:rFonts w:ascii="Roboto Mono" w:hAnsi="Roboto Mono"/>
          <w:color w:val="188038"/>
        </w:rPr>
        <w:t>scores</w:t>
      </w:r>
      <w:r>
        <w:rPr/>
        <w:t xml:space="preserve">, </w:t>
      </w:r>
      <w:r>
        <w:rPr>
          <w:rFonts w:ascii="Roboto Mono" w:hAnsi="Roboto Mono"/>
          <w:color w:val="188038"/>
        </w:rPr>
        <w:t>turnout</w:t>
      </w:r>
      <w:r>
        <w:rPr/>
        <w:t xml:space="preserve">, optional </w:t>
      </w:r>
      <w:r>
        <w:rPr>
          <w:rFonts w:ascii="Roboto Mono" w:hAnsi="Roboto Mono"/>
          <w:color w:val="188038"/>
        </w:rPr>
        <w:t>RoundLog/PairwiseMatrix</w:t>
      </w:r>
      <w:r>
        <w:rPr/>
        <w:t xml:space="preserve">). </w:t>
      </w:r>
      <w:r>
        <w:rPr>
          <w:b/>
        </w:rPr>
        <w:t>Do not</w:t>
      </w:r>
      <w:r>
        <w:rPr/>
        <w:t xml:space="preserve"> apply allocation, thresholds, gates, or frontier here.</w:t>
        <w:br/>
      </w:r>
    </w:p>
    <w:p>
      <w:pPr>
        <w:pStyle w:val="Heading2"/>
      </w:pPr>
      <w:r>
        <w:rPr>
          <w:rFonts w:ascii="Arial Unicode MS" w:hAnsi="Arial Unicode MS"/>
          <w:b/>
          <w:sz w:val="34"/>
        </w:rPr>
        <w:t>3) Inputs → Outputs (with schemas/IDs)</w:t>
      </w:r>
    </w:p>
    <w:p>
      <w:pPr/>
      <w:r>
        <w:rPr/>
        <w:t xml:space="preserve">Inputs: </w:t>
      </w:r>
      <w:r>
        <w:rPr>
          <w:rFonts w:ascii="Roboto Mono" w:hAnsi="Roboto Mono"/>
          <w:color w:val="188038"/>
        </w:rPr>
        <w:t>BallotTally</w:t>
      </w:r>
      <w:r>
        <w:rPr/>
        <w:t xml:space="preserve"> (shape varies by ballot type), </w:t>
      </w:r>
      <w:r>
        <w:rPr>
          <w:rFonts w:ascii="Roboto Mono" w:hAnsi="Roboto Mono"/>
          <w:color w:val="188038"/>
        </w:rPr>
        <w:t>Options</w:t>
      </w:r>
      <w:r>
        <w:rPr/>
        <w:t xml:space="preserve"> (</w:t>
      </w:r>
      <w:r>
        <w:rPr>
          <w:rFonts w:ascii="Roboto Mono" w:hAnsi="Roboto Mono"/>
          <w:color w:val="188038"/>
        </w:rPr>
        <w:t>order_index</w:t>
      </w:r>
      <w:r>
        <w:rPr/>
        <w:t xml:space="preserve"> fixed), </w:t>
      </w:r>
      <w:r>
        <w:rPr>
          <w:rFonts w:ascii="Roboto Mono" w:hAnsi="Roboto Mono"/>
          <w:color w:val="188038"/>
        </w:rPr>
        <w:t>Units</w:t>
      </w:r>
      <w:r>
        <w:rPr/>
        <w:t xml:space="preserve">, </w:t>
      </w:r>
      <w:r>
        <w:rPr>
          <w:rFonts w:ascii="Roboto Mono" w:hAnsi="Roboto Mono"/>
          <w:color w:val="188038"/>
        </w:rPr>
        <w:t>Params</w:t>
      </w:r>
      <w:r>
        <w:rPr/>
        <w:t>. IDs/ordering per Annex B Part 0.</w:t>
        <w:br/>
      </w:r>
    </w:p>
    <w:p>
      <w:pPr/>
      <w:r>
        <w:rPr/>
        <w:t xml:space="preserve">Output: </w:t>
      </w:r>
      <w:r>
        <w:rPr>
          <w:b/>
        </w:rPr>
        <w:t>UnitScores</w:t>
      </w:r>
      <w:r>
        <w:rPr/>
        <w:t xml:space="preserve"> per Unit:</w:t>
        <w:br/>
      </w:r>
    </w:p>
    <w:p>
      <w:pPr/>
      <w:r>
        <w:rPr>
          <w:rFonts w:ascii="Nova Mono" w:hAnsi="Nova Mono"/>
          <w:color w:val="188038"/>
        </w:rPr>
        <w:t>scores{Option→natural tally}</w:t>
      </w:r>
      <w:r>
        <w:rPr/>
        <w:t xml:space="preserve">; </w:t>
      </w:r>
      <w:r>
        <w:rPr>
          <w:rFonts w:ascii="Roboto Mono" w:hAnsi="Roboto Mono"/>
          <w:color w:val="188038"/>
        </w:rPr>
        <w:t>turnout{ballots_cast, invalid_or_blank, valid_ballots}</w:t>
      </w:r>
      <w:r>
        <w:rPr/>
        <w:t xml:space="preserve">; audit: </w:t>
      </w:r>
      <w:r>
        <w:rPr>
          <w:rFonts w:ascii="Roboto Mono" w:hAnsi="Roboto Mono"/>
          <w:color w:val="188038"/>
        </w:rPr>
        <w:t>RoundLog</w:t>
      </w:r>
      <w:r>
        <w:rPr/>
        <w:t xml:space="preserve"> (IRV) / </w:t>
      </w:r>
      <w:r>
        <w:rPr>
          <w:rFonts w:ascii="Roboto Mono" w:hAnsi="Roboto Mono"/>
          <w:color w:val="188038"/>
        </w:rPr>
        <w:t>PairwiseMatrix</w:t>
      </w:r>
      <w:r>
        <w:rPr/>
        <w:t xml:space="preserve"> (Condorcet). Consumed by </w:t>
      </w:r>
      <w:r>
        <w:rPr>
          <w:b/>
        </w:rPr>
        <w:t>ALLOCATE</w:t>
      </w:r>
      <w:r>
        <w:rPr/>
        <w:t>.</w:t>
        <w:br/>
      </w:r>
    </w:p>
    <w:p>
      <w:pPr>
        <w:pStyle w:val="Heading2"/>
      </w:pPr>
      <w:r>
        <w:rPr>
          <w:b/>
          <w:sz w:val="34"/>
        </w:rPr>
        <w:t>4) Entities/Tables (minimal)</w:t>
      </w:r>
    </w:p>
    <w:p>
      <w:pPr>
        <w:pStyle w:val="Heading2"/>
      </w:pPr>
      <w:r>
        <w:rPr>
          <w:b/>
          <w:sz w:val="34"/>
        </w:rPr>
        <w:t>5) Variables (used here)</w:t>
      </w:r>
    </w:p>
    <w:p>
      <w:pPr>
        <w:pStyle w:val="Heading2"/>
      </w:pPr>
      <w:r>
        <w:rPr>
          <w:b/>
          <w:sz w:val="34"/>
        </w:rPr>
        <w:t>6) Functions (signatures only)</w:t>
      </w:r>
    </w:p>
    <w:p>
      <w:pPr/>
      <w:r>
        <w:rPr/>
        <w:t>rust</w:t>
      </w:r>
    </w:p>
    <w:p>
      <w:pPr/>
      <w:r>
        <w:rPr/>
        <w:t>CopyEdit</w:t>
      </w:r>
    </w:p>
    <w:p>
      <w:pPr/>
      <w:r>
        <w:rPr>
          <w:rFonts w:ascii="Roboto Mono" w:hAnsi="Roboto Mono"/>
          <w:color w:val="188038"/>
        </w:rPr>
        <w:t>pub struct UnitScores {</w:t>
      </w:r>
    </w:p>
    <w:p>
      <w:pPr/>
      <w:r>
        <w:rPr>
          <w:rFonts w:ascii="Roboto Mono" w:hAnsi="Roboto Mono"/>
          <w:color w:val="188038"/>
        </w:rPr>
        <w:t xml:space="preserve">  pub scores: BTreeMap&lt;OptionId, u64&gt;,</w:t>
      </w:r>
    </w:p>
    <w:p>
      <w:pPr/>
      <w:r>
        <w:rPr>
          <w:rFonts w:ascii="Roboto Mono" w:hAnsi="Roboto Mono"/>
          <w:color w:val="188038"/>
        </w:rPr>
        <w:t xml:space="preserve">  pub turnout: Turnout, // {ballots_cast, invalid_or_blank, valid_ballots}</w:t>
      </w:r>
    </w:p>
    <w:p>
      <w:pPr/>
      <w:r>
        <w:rPr>
          <w:rFonts w:ascii="Roboto Mono" w:hAnsi="Roboto Mono"/>
          <w:color w:val="188038"/>
        </w:rPr>
        <w:t xml:space="preserve">  pub round_log: Option&lt;IrvRoundLog&gt;,</w:t>
      </w:r>
    </w:p>
    <w:p>
      <w:pPr/>
      <w:r>
        <w:rPr>
          <w:rFonts w:ascii="Roboto Mono" w:hAnsi="Roboto Mono"/>
          <w:color w:val="188038"/>
        </w:rPr>
        <w:t xml:space="preserve">  pub pairwise: Option&lt;PairwiseMatrix&gt;,</w:t>
      </w:r>
    </w:p>
    <w:p>
      <w:pPr/>
      <w:r>
        <w:rPr>
          <w:rFonts w:ascii="Roboto Mono" w:hAnsi="Roboto Mono"/>
          <w:color w:val="188038"/>
        </w:rPr>
        <w:t>}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pub fn tabulate_all(ctx: &amp;LoadedContext, p: &amp;Params) -&gt; BTreeMap&lt;UnitId, UnitScores&gt;;</w:t>
      </w:r>
    </w:p>
    <w:p>
      <w:pPr/>
      <w:r>
        <w:rPr/>
      </w:r>
    </w:p>
    <w:p>
      <w:pPr/>
      <w:r>
        <w:rPr>
          <w:rFonts w:ascii="Roboto Mono" w:hAnsi="Roboto Mono"/>
          <w:color w:val="188038"/>
        </w:rPr>
        <w:t>fn tabulate_plurality(unit_in: &amp;UnitInput) -&gt; UnitScores;</w:t>
      </w:r>
    </w:p>
    <w:p>
      <w:pPr/>
      <w:r>
        <w:rPr>
          <w:rFonts w:ascii="Roboto Mono" w:hAnsi="Roboto Mono"/>
          <w:color w:val="188038"/>
        </w:rPr>
        <w:t>fn tabulate_approval(unit_in: &amp;UnitInput) -&gt; UnitScores;</w:t>
      </w:r>
    </w:p>
    <w:p>
      <w:pPr/>
      <w:r>
        <w:rPr>
          <w:rFonts w:ascii="Roboto Mono" w:hAnsi="Roboto Mono"/>
          <w:color w:val="188038"/>
        </w:rPr>
        <w:t>fn tabulate_score(unit_in: &amp;UnitInput, p: &amp;Params) -&gt; UnitScores;</w:t>
      </w:r>
    </w:p>
    <w:p>
      <w:pPr/>
      <w:r>
        <w:rPr>
          <w:rFonts w:ascii="Roboto Mono" w:hAnsi="Roboto Mono"/>
          <w:color w:val="188038"/>
        </w:rPr>
        <w:t>fn tabulate_ranked_irv(unit_in: &amp;UnitInput, p: &amp;Params) -&gt; (UnitScores, Option&lt;TieContext&gt;);</w:t>
      </w:r>
    </w:p>
    <w:p>
      <w:pPr/>
      <w:r>
        <w:rPr>
          <w:rFonts w:ascii="Roboto Mono" w:hAnsi="Roboto Mono"/>
          <w:color w:val="188038"/>
        </w:rPr>
        <w:t>fn tabulate_ranked_condorcet(unit_in: &amp;UnitInput, p: &amp;Params) -&gt; UnitScores; // completion via VM-VAR-005</w:t>
      </w:r>
    </w:p>
    <w:p>
      <w:pPr/>
      <w:r>
        <w:rPr/>
      </w:r>
    </w:p>
    <w:p>
      <w:pPr/>
      <w:r>
        <w:rPr>
          <w:i/>
        </w:rPr>
        <w:t>(</w:t>
      </w:r>
      <w:r>
        <w:rPr>
          <w:rFonts w:ascii="Roboto Mono" w:hAnsi="Roboto Mono"/>
          <w:i/>
          <w:color w:val="188038"/>
        </w:rPr>
        <w:t>TieContext</w:t>
      </w:r>
      <w:r>
        <w:rPr>
          <w:i/>
        </w:rPr>
        <w:t xml:space="preserve"> is recorded if an IRV elimination tie blocks progress; pipeline can act in </w:t>
      </w:r>
      <w:r>
        <w:rPr>
          <w:b/>
          <w:i/>
        </w:rPr>
        <w:t>RESOLVE_TIES</w:t>
      </w:r>
      <w:r>
        <w:rPr>
          <w:i/>
        </w:rPr>
        <w:t xml:space="preserve"> later.)</w:t>
      </w:r>
    </w:p>
    <w:p>
      <w:pPr>
        <w:pStyle w:val="Heading2"/>
      </w:pPr>
      <w:r>
        <w:rPr>
          <w:b/>
          <w:sz w:val="34"/>
        </w:rPr>
        <w:t>7) Algorithm Outline (by ballot type)</w:t>
      </w:r>
    </w:p>
    <w:p>
      <w:pPr/>
      <w:r>
        <w:rPr>
          <w:b/>
        </w:rPr>
        <w:t>Plurality</w:t>
      </w:r>
      <w:r>
        <w:rPr/>
        <w:t xml:space="preserve">: </w:t>
      </w:r>
      <w:r>
        <w:rPr>
          <w:rFonts w:ascii="Roboto Mono" w:hAnsi="Roboto Mono"/>
          <w:color w:val="188038"/>
        </w:rPr>
        <w:t>scores[opt] = votes</w:t>
      </w:r>
      <w:r>
        <w:rPr/>
        <w:t xml:space="preserve">. Support% for gates later uses </w:t>
      </w:r>
      <w:r>
        <w:rPr>
          <w:rFonts w:ascii="Roboto Mono" w:hAnsi="Roboto Mono"/>
          <w:color w:val="188038"/>
        </w:rPr>
        <w:t>valid_ballots</w:t>
      </w:r>
      <w:r>
        <w:rPr/>
        <w:t xml:space="preserve"> as denominator.</w:t>
        <w:br/>
      </w:r>
    </w:p>
    <w:p>
      <w:pPr/>
      <w:r>
        <w:rPr>
          <w:b/>
        </w:rPr>
        <w:t>Approval</w:t>
      </w:r>
      <w:r>
        <w:rPr/>
        <w:t xml:space="preserve">: </w:t>
      </w:r>
      <w:r>
        <w:rPr>
          <w:rFonts w:ascii="Roboto Mono" w:hAnsi="Roboto Mono"/>
          <w:color w:val="188038"/>
        </w:rPr>
        <w:t>scores[opt] = approvals</w:t>
      </w:r>
      <w:r>
        <w:rPr/>
        <w:t xml:space="preserve">. </w:t>
      </w:r>
      <w:r>
        <w:rPr>
          <w:b/>
        </w:rPr>
        <w:t>Approval gate</w:t>
      </w:r>
      <w:r>
        <w:rPr/>
        <w:t xml:space="preserve"> later uses </w:t>
      </w:r>
      <w:r>
        <w:rPr>
          <w:b/>
        </w:rPr>
        <w:t>approval rate = approvals_for_change / valid_ballots</w:t>
      </w:r>
      <w:r>
        <w:rPr/>
        <w:t xml:space="preserve"> (fixed).</w:t>
        <w:br/>
      </w:r>
    </w:p>
    <w:p>
      <w:pPr/>
      <w:r>
        <w:rPr>
          <w:b/>
        </w:rPr>
        <w:t>Score</w:t>
      </w:r>
      <w:r>
        <w:rPr/>
        <w:t xml:space="preserve">: </w:t>
      </w:r>
      <w:r>
        <w:rPr>
          <w:rFonts w:ascii="Roboto Mono" w:hAnsi="Roboto Mono"/>
          <w:color w:val="188038"/>
        </w:rPr>
        <w:t>scores[opt] = Σ scores</w:t>
      </w:r>
      <w:r>
        <w:rPr/>
        <w:t xml:space="preserve"> (apply normalization if </w:t>
      </w:r>
      <w:r>
        <w:rPr>
          <w:rFonts w:ascii="Roboto Mono" w:hAnsi="Roboto Mono"/>
          <w:color w:val="188038"/>
        </w:rPr>
        <w:t>VM-VAR-004=linear</w:t>
      </w:r>
      <w:r>
        <w:rPr/>
        <w:t>). Gate support (if binary change) uses spec’d ratio; means may be reported later, not used for allocation.</w:t>
        <w:br/>
      </w:r>
    </w:p>
    <w:p>
      <w:pPr/>
      <w:r>
        <w:rPr>
          <w:b/>
        </w:rPr>
        <w:t>Ranked IRV</w:t>
      </w:r>
      <w:r>
        <w:rPr/>
        <w:t xml:space="preserve">: iterate rounds; eliminate lowest </w:t>
      </w:r>
      <w:r>
        <w:rPr>
          <w:b/>
        </w:rPr>
        <w:t>continuing</w:t>
      </w:r>
      <w:r>
        <w:rPr/>
        <w:t xml:space="preserve"> tally; transfer next preferences; </w:t>
      </w:r>
      <w:r>
        <w:rPr>
          <w:b/>
        </w:rPr>
        <w:t>denominator shrinks</w:t>
      </w:r>
      <w:r>
        <w:rPr/>
        <w:t xml:space="preserve"> when ballots exhaust (fixed policy). Emit </w:t>
      </w:r>
      <w:r>
        <w:rPr>
          <w:rFonts w:ascii="Roboto Mono" w:hAnsi="Roboto Mono"/>
          <w:color w:val="188038"/>
        </w:rPr>
        <w:t>RoundLog</w:t>
      </w:r>
      <w:r>
        <w:rPr/>
        <w:t xml:space="preserve">. If lowest-tally tie blocks elimination, return </w:t>
      </w:r>
      <w:r>
        <w:rPr>
          <w:rFonts w:ascii="Roboto Mono" w:hAnsi="Roboto Mono"/>
          <w:color w:val="188038"/>
        </w:rPr>
        <w:t>TieContext</w:t>
      </w:r>
      <w:r>
        <w:rPr/>
        <w:t xml:space="preserve"> (no RNG here).</w:t>
        <w:br/>
      </w:r>
    </w:p>
    <w:p>
      <w:pPr/>
      <w:r>
        <w:rPr>
          <w:b/>
        </w:rPr>
        <w:t>Ranked Condorcet</w:t>
      </w:r>
      <w:r>
        <w:rPr/>
        <w:t xml:space="preserve">: build pairwise matrix; if Condorcet winner exists, that’s the unit winner; else apply </w:t>
      </w:r>
      <w:r>
        <w:rPr>
          <w:rFonts w:ascii="Roboto Mono" w:hAnsi="Roboto Mono"/>
          <w:color w:val="188038"/>
        </w:rPr>
        <w:t>VM-VAR-005</w:t>
      </w:r>
      <w:r>
        <w:rPr/>
        <w:t xml:space="preserve"> completion. Emit matrix.</w:t>
        <w:br/>
      </w:r>
    </w:p>
    <w:p>
      <w:pPr/>
      <w:r>
        <w:rPr>
          <w:b/>
        </w:rPr>
        <w:t>Blank/invalid handling (all types):</w:t>
      </w:r>
      <w:r>
        <w:rPr/>
        <w:t xml:space="preserve"> count in </w:t>
      </w:r>
      <w:r>
        <w:rPr>
          <w:rFonts w:ascii="Roboto Mono" w:hAnsi="Roboto Mono"/>
          <w:color w:val="188038"/>
        </w:rPr>
        <w:t>ballots_cast</w:t>
      </w:r>
      <w:r>
        <w:rPr/>
        <w:t xml:space="preserve">, excluded from </w:t>
      </w:r>
      <w:r>
        <w:rPr>
          <w:rFonts w:ascii="Roboto Mono" w:hAnsi="Roboto Mono"/>
          <w:color w:val="188038"/>
        </w:rPr>
        <w:t>valid_ballots</w:t>
      </w:r>
      <w:r>
        <w:rPr/>
        <w:t xml:space="preserve">; if </w:t>
      </w:r>
      <w:r>
        <w:rPr>
          <w:rFonts w:ascii="Roboto Mono" w:hAnsi="Roboto Mono"/>
          <w:color w:val="188038"/>
        </w:rPr>
        <w:t>VM-VAR-007=on</w:t>
      </w:r>
      <w:r>
        <w:rPr/>
        <w:t xml:space="preserve">, inclusion only affects </w:t>
      </w:r>
      <w:r>
        <w:rPr>
          <w:b/>
        </w:rPr>
        <w:t>gates</w:t>
      </w:r>
      <w:r>
        <w:rPr/>
        <w:t xml:space="preserve"> later, not tabulation.</w:t>
      </w:r>
    </w:p>
    <w:p>
      <w:pPr>
        <w:pStyle w:val="Heading2"/>
      </w:pPr>
      <w:r>
        <w:rPr>
          <w:b/>
          <w:sz w:val="34"/>
        </w:rPr>
        <w:t>8) State Flow</w:t>
      </w:r>
    </w:p>
    <w:p>
      <w:pPr/>
      <w:r>
        <w:rPr/>
        <w:t xml:space="preserve">Pipeline: </w:t>
      </w:r>
      <w:r>
        <w:rPr>
          <w:rFonts w:ascii="Arial Unicode MS" w:hAnsi="Arial Unicode MS"/>
          <w:b/>
        </w:rPr>
        <w:t>LOAD → VALIDATE → TABULATE → ALLOCATE</w:t>
      </w:r>
      <w:r>
        <w:rPr>
          <w:rFonts w:ascii="Arial Unicode MS" w:hAnsi="Arial Unicode MS"/>
        </w:rPr>
        <w:t xml:space="preserve"> → …; UnitScores feed allocation; step order is fixed.</w:t>
        <w:br/>
      </w:r>
    </w:p>
    <w:p>
      <w:pPr>
        <w:pStyle w:val="Heading2"/>
      </w:pPr>
      <w:r>
        <w:rPr>
          <w:b/>
          <w:sz w:val="34"/>
        </w:rPr>
        <w:t>9) Determinism &amp; Numeric Rules</w:t>
      </w:r>
    </w:p>
    <w:p>
      <w:pPr/>
      <w:r>
        <w:rPr/>
        <w:t xml:space="preserve">Integer/rational math; </w:t>
      </w:r>
      <w:r>
        <w:rPr>
          <w:b/>
        </w:rPr>
        <w:t>round half to even</w:t>
      </w:r>
      <w:r>
        <w:rPr/>
        <w:t xml:space="preserve"> only where defined (none in tabulation except score normalization math if needed). Stable orders: Units by ID; Options by </w:t>
      </w:r>
      <w:r>
        <w:rPr>
          <w:rFonts w:ascii="Roboto Mono" w:hAnsi="Roboto Mono"/>
          <w:color w:val="188038"/>
        </w:rPr>
        <w:t>(order_index, id)</w:t>
      </w:r>
      <w:r>
        <w:rPr/>
        <w:t>. No RNG in this stage.</w:t>
        <w:br/>
      </w:r>
    </w:p>
    <w:p>
      <w:pPr>
        <w:pStyle w:val="Heading2"/>
      </w:pPr>
      <w:r>
        <w:rPr>
          <w:b/>
          <w:sz w:val="34"/>
        </w:rPr>
        <w:t>10) Edge Cases &amp; Failure Policy</w:t>
      </w:r>
    </w:p>
    <w:p>
      <w:pPr/>
      <w:r>
        <w:rPr>
          <w:rFonts w:ascii="Arial Unicode MS" w:hAnsi="Arial Unicode MS"/>
        </w:rPr>
        <w:t>Unknown ballot type → typed error.</w:t>
        <w:br/>
      </w:r>
    </w:p>
    <w:p>
      <w:pPr/>
      <w:r>
        <w:rPr>
          <w:rFonts w:ascii="Arial Unicode MS" w:hAnsi="Arial Unicode MS"/>
        </w:rPr>
        <w:t xml:space="preserve">Ranked IRV with all ballots exhausted → last continuing set decides per IRV rules; if still ambiguous, record </w:t>
      </w:r>
      <w:r>
        <w:rPr>
          <w:rFonts w:ascii="Roboto Mono" w:hAnsi="Roboto Mono"/>
          <w:color w:val="188038"/>
        </w:rPr>
        <w:t>TieContext</w:t>
      </w:r>
      <w:r>
        <w:rPr/>
        <w:t xml:space="preserve"> for later resolution stage.</w:t>
        <w:br/>
      </w:r>
    </w:p>
    <w:p>
      <w:pPr/>
      <w:r>
        <w:rPr/>
        <w:t xml:space="preserve">Zero </w:t>
      </w:r>
      <w:r>
        <w:rPr>
          <w:rFonts w:ascii="Roboto Mono" w:hAnsi="Roboto Mono"/>
          <w:color w:val="188038"/>
        </w:rPr>
        <w:t>valid_ballots</w:t>
      </w:r>
      <w:r>
        <w:rPr>
          <w:rFonts w:ascii="Arial Unicode MS" w:hAnsi="Arial Unicode MS"/>
        </w:rPr>
        <w:t xml:space="preserve"> in a unit → </w:t>
      </w:r>
      <w:r>
        <w:rPr>
          <w:rFonts w:ascii="Roboto Mono" w:hAnsi="Roboto Mono"/>
          <w:color w:val="188038"/>
        </w:rPr>
        <w:t>scores</w:t>
      </w:r>
      <w:r>
        <w:rPr/>
        <w:t xml:space="preserve"> all zero; downstream allocation/labels handle.</w:t>
        <w:br/>
      </w:r>
    </w:p>
    <w:p>
      <w:pPr/>
      <w:r>
        <w:rPr/>
        <w:t xml:space="preserve">Tally sanity issues should have been caught in </w:t>
      </w:r>
      <w:r>
        <w:rPr>
          <w:b/>
        </w:rPr>
        <w:t>VALIDATE</w:t>
      </w:r>
      <w:r>
        <w:rPr/>
        <w:t>; guard asserts remain.</w:t>
        <w:br/>
      </w:r>
    </w:p>
    <w:p>
      <w:pPr>
        <w:pStyle w:val="Heading2"/>
      </w:pPr>
      <w:r>
        <w:rPr>
          <w:b/>
          <w:sz w:val="34"/>
        </w:rPr>
        <w:t>11) Test Checklist (must pass)</w:t>
      </w:r>
    </w:p>
    <w:p>
      <w:pPr/>
      <w:r>
        <w:rPr>
          <w:b/>
        </w:rPr>
        <w:t>VM-TST-001</w:t>
      </w:r>
      <w:r>
        <w:rPr>
          <w:rFonts w:ascii="Arial Unicode MS" w:hAnsi="Arial Unicode MS"/>
        </w:rPr>
        <w:t xml:space="preserve"> pipeline path: approval → Sainte-Laguë later yields </w:t>
      </w:r>
      <w:r>
        <w:rPr>
          <w:b/>
        </w:rPr>
        <w:t>1/2/3/4</w:t>
      </w:r>
      <w:r>
        <w:rPr/>
        <w:t xml:space="preserve"> with our </w:t>
      </w:r>
      <w:r>
        <w:rPr>
          <w:rFonts w:ascii="Roboto Mono" w:hAnsi="Roboto Mono"/>
          <w:color w:val="188038"/>
        </w:rPr>
        <w:t>UnitScores</w:t>
      </w:r>
      <w:r>
        <w:rPr/>
        <w:t>.</w:t>
        <w:br/>
      </w:r>
    </w:p>
    <w:p>
      <w:pPr/>
      <w:r>
        <w:rPr>
          <w:b/>
        </w:rPr>
        <w:t>VM-TST-002</w:t>
      </w:r>
      <w:r>
        <w:rPr/>
        <w:t xml:space="preserve"> supports plurality tallies feeding WTA later (</w:t>
      </w:r>
      <w:r>
        <w:rPr>
          <w:rFonts w:ascii="Roboto Mono" w:hAnsi="Roboto Mono"/>
          <w:color w:val="188038"/>
        </w:rPr>
        <w:t>m=1</w:t>
      </w:r>
      <w:r>
        <w:rPr/>
        <w:t>).</w:t>
        <w:br/>
      </w:r>
    </w:p>
    <w:p>
      <w:pPr/>
      <w:r>
        <w:rPr>
          <w:b/>
        </w:rPr>
        <w:t>Ranked fixtures (VM-TST-010/011)</w:t>
      </w:r>
      <w:r>
        <w:rPr/>
        <w:t xml:space="preserve">: IRV </w:t>
      </w:r>
      <w:r>
        <w:rPr>
          <w:rFonts w:ascii="Roboto Mono" w:hAnsi="Roboto Mono"/>
          <w:color w:val="188038"/>
        </w:rPr>
        <w:t>RoundLog</w:t>
      </w:r>
      <w:r>
        <w:rPr/>
        <w:t xml:space="preserve"> shows shrinking continuing denominator; Condorcet completion per </w:t>
      </w:r>
      <w:r>
        <w:rPr>
          <w:rFonts w:ascii="Roboto Mono" w:hAnsi="Roboto Mono"/>
          <w:color w:val="188038"/>
        </w:rPr>
        <w:t>VM-VAR-005</w:t>
      </w:r>
      <w:r>
        <w:rPr/>
        <w:t>.</w:t>
        <w:br/>
      </w:r>
    </w:p>
    <w:p>
      <w:pPr/>
      <w:r>
        <w:rPr/>
        <w:t xml:space="preserve">Determinism: shuffling option/unit input order yields identical </w:t>
      </w:r>
      <w:r>
        <w:rPr>
          <w:rFonts w:ascii="Roboto Mono" w:hAnsi="Roboto Mono"/>
          <w:color w:val="188038"/>
        </w:rPr>
        <w:t>UnitScores</w:t>
      </w:r>
      <w:r>
        <w:rPr/>
        <w:t xml:space="preserve"> after stable ordering. Defaults per Annex B Part 0 respected.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