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81/89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crates/vm_app/src-tauri/src/main.rs</w:t>
      </w:r>
      <w:r>
        <w:rPr/>
        <w:t xml:space="preserve"> (Tauri backend entry)</w:t>
        <w:br/>
        <w:t xml:space="preserve"> </w:t>
      </w:r>
      <w:r>
        <w:rPr>
          <w:b/>
        </w:rPr>
        <w:t>Version/FormulaID:</w:t>
      </w:r>
      <w:r>
        <w:rPr/>
        <w:t xml:space="preserve"> VM-ENGINE v0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Stand up the Tauri </w:t>
      </w:r>
      <w:r>
        <w:rPr>
          <w:b/>
        </w:rPr>
        <w:t>backend entry point</w:t>
      </w:r>
      <w:r>
        <w:rPr/>
        <w:t xml:space="preserve"> that exposes minimal, safe commands to the UI for: loading local inputs, running the pipeline, and exporting reports—</w:t>
      </w:r>
      <w:r>
        <w:rPr>
          <w:b/>
        </w:rPr>
        <w:t>offline and deterministic</w:t>
      </w:r>
      <w:r>
        <w:rPr/>
        <w:t>.</w:t>
        <w:br/>
      </w:r>
    </w:p>
    <w:p>
      <w:pPr/>
      <w:r>
        <w:rPr>
          <w:b/>
        </w:rPr>
        <w:t>Success:</w:t>
      </w:r>
      <w:r>
        <w:rPr/>
        <w:t xml:space="preserve"> App builds and runs on Win/macOS/Linux; all commands read </w:t>
      </w:r>
      <w:r>
        <w:rPr>
          <w:b/>
        </w:rPr>
        <w:t>only local files</w:t>
      </w:r>
      <w:r>
        <w:rPr/>
        <w:t xml:space="preserve">, perform the </w:t>
      </w:r>
      <w:r>
        <w:rPr>
          <w:b/>
        </w:rPr>
        <w:t>Doc 5</w:t>
      </w:r>
      <w:r>
        <w:rPr/>
        <w:t xml:space="preserve"> pipeline, and write canonical artifacts used by reports; no telemetry/network.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In:</w:t>
      </w:r>
      <w:r>
        <w:rPr/>
        <w:t xml:space="preserve"> Tauri </w:t>
      </w:r>
      <w:r>
        <w:rPr>
          <w:rFonts w:ascii="Roboto Mono" w:hAnsi="Roboto Mono"/>
          <w:color w:val="188038"/>
        </w:rPr>
        <w:t>main()</w:t>
      </w:r>
      <w:r>
        <w:rPr/>
        <w:t xml:space="preserve"> setup, command registration, error mapping, and safe IPC surfaces to core crates (</w:t>
      </w:r>
      <w:r>
        <w:rPr>
          <w:rFonts w:ascii="Roboto Mono" w:hAnsi="Roboto Mono"/>
          <w:color w:val="188038"/>
        </w:rPr>
        <w:t>vm_pipeline</w:t>
      </w:r>
      <w:r>
        <w:rPr/>
        <w:t xml:space="preserve">, </w:t>
      </w:r>
      <w:r>
        <w:rPr>
          <w:rFonts w:ascii="Roboto Mono" w:hAnsi="Roboto Mono"/>
          <w:color w:val="188038"/>
        </w:rPr>
        <w:t>vm_report</w:t>
      </w:r>
      <w:r>
        <w:rPr/>
        <w:t xml:space="preserve">). FS/network policy is enforced (FS scope in </w:t>
      </w:r>
      <w:r>
        <w:rPr>
          <w:rFonts w:ascii="Roboto Mono" w:hAnsi="Roboto Mono"/>
          <w:color w:val="188038"/>
        </w:rPr>
        <w:t>tauri.conf.json</w:t>
      </w:r>
      <w:r>
        <w:rPr/>
        <w:t xml:space="preserve"> next file; runtime network </w:t>
      </w:r>
      <w:r>
        <w:rPr>
          <w:b/>
        </w:rPr>
        <w:t>disallowed</w:t>
      </w:r>
      <w:r>
        <w:rPr/>
        <w:t>).</w:t>
        <w:br/>
      </w:r>
    </w:p>
    <w:p>
      <w:pPr/>
      <w:r>
        <w:rPr>
          <w:b/>
        </w:rPr>
        <w:t>Out:</w:t>
      </w:r>
      <w:r>
        <w:rPr/>
        <w:t xml:space="preserve"> UI (vite/web), icons/config (</w:t>
      </w:r>
      <w:r>
        <w:rPr>
          <w:rFonts w:ascii="Roboto Mono" w:hAnsi="Roboto Mono"/>
          <w:color w:val="188038"/>
        </w:rPr>
        <w:t>tauri.conf.json</w:t>
      </w:r>
      <w:r>
        <w:rPr/>
        <w:t xml:space="preserve">), map assets packaging—handled in files </w:t>
      </w:r>
      <w:r>
        <w:rPr>
          <w:b/>
        </w:rPr>
        <w:t>82–89</w:t>
      </w:r>
      <w:r>
        <w:rPr/>
        <w:t>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>
          <w:b/>
        </w:rPr>
        <w:t>Inputs:</w:t>
      </w:r>
      <w:r>
        <w:rPr/>
        <w:t xml:space="preserve"> User-chosen local paths to </w:t>
      </w:r>
      <w:r>
        <w:rPr>
          <w:rFonts w:ascii="Roboto Mono" w:hAnsi="Roboto Mono"/>
          <w:color w:val="188038"/>
        </w:rPr>
        <w:t>DivisionRegistry</w:t>
      </w:r>
      <w:r>
        <w:rPr/>
        <w:t xml:space="preserve">, </w:t>
      </w:r>
      <w:r>
        <w:rPr>
          <w:rFonts w:ascii="Roboto Mono" w:hAnsi="Roboto Mono"/>
          <w:color w:val="188038"/>
        </w:rPr>
        <w:t>BallotTally</w:t>
      </w:r>
      <w:r>
        <w:rPr/>
        <w:t xml:space="preserve">, </w:t>
      </w:r>
      <w:r>
        <w:rPr>
          <w:rFonts w:ascii="Roboto Mono" w:hAnsi="Roboto Mono"/>
          <w:color w:val="188038"/>
        </w:rPr>
        <w:t>ParameterSet</w:t>
      </w:r>
      <w:r>
        <w:rPr/>
        <w:t xml:space="preserve">, optional </w:t>
      </w:r>
      <w:r>
        <w:rPr>
          <w:rFonts w:ascii="Roboto Mono" w:hAnsi="Roboto Mono"/>
          <w:color w:val="188038"/>
        </w:rPr>
        <w:t>Manifest</w:t>
      </w:r>
      <w:r>
        <w:rPr/>
        <w:t xml:space="preserve">; all are </w:t>
      </w:r>
      <w:r>
        <w:rPr>
          <w:b/>
        </w:rPr>
        <w:t>local</w:t>
      </w:r>
      <w:r>
        <w:rPr/>
        <w:t xml:space="preserve"> per offline policy.</w:t>
        <w:br/>
      </w:r>
    </w:p>
    <w:p>
      <w:pPr/>
      <w:r>
        <w:rPr>
          <w:b/>
        </w:rPr>
        <w:t>Outputs:</w:t>
      </w:r>
      <w:r>
        <w:rPr/>
        <w:t xml:space="preserve"> Canonical </w:t>
      </w:r>
      <w:r>
        <w:rPr>
          <w:rFonts w:ascii="Roboto Mono" w:hAnsi="Roboto Mono"/>
          <w:color w:val="188038"/>
        </w:rPr>
        <w:t>Result</w:t>
      </w:r>
      <w:r>
        <w:rPr/>
        <w:t xml:space="preserve"> and </w:t>
      </w:r>
      <w:r>
        <w:rPr>
          <w:rFonts w:ascii="Roboto Mono" w:hAnsi="Roboto Mono"/>
          <w:color w:val="188038"/>
        </w:rPr>
        <w:t>RunRecord</w:t>
      </w:r>
      <w:r>
        <w:rPr/>
        <w:t xml:space="preserve"> (UTF-8, </w:t>
      </w:r>
      <w:r>
        <w:rPr>
          <w:b/>
        </w:rPr>
        <w:t>sorted JSON keys</w:t>
      </w:r>
      <w:r>
        <w:rPr/>
        <w:t>, LF, UTC) for report rendering.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/>
      <w:r>
        <w:rPr/>
        <w:t xml:space="preserve">No policy variables are </w:t>
      </w:r>
      <w:r>
        <w:rPr>
          <w:b/>
        </w:rPr>
        <w:t>set</w:t>
      </w:r>
      <w:r>
        <w:rPr/>
        <w:t xml:space="preserve"> here; the backend </w:t>
      </w:r>
      <w:r>
        <w:rPr>
          <w:b/>
        </w:rPr>
        <w:t>echoes</w:t>
      </w:r>
      <w:r>
        <w:rPr/>
        <w:t xml:space="preserve"> the </w:t>
      </w:r>
      <w:r>
        <w:rPr>
          <w:rFonts w:ascii="Roboto Mono" w:hAnsi="Roboto Mono"/>
          <w:color w:val="188038"/>
        </w:rPr>
        <w:t>ParameterSet</w:t>
      </w:r>
      <w:r>
        <w:rPr/>
        <w:t xml:space="preserve"> used for runs and ensures determinism constraints from Doc 3 (ordering/rounding/RNG-seed).</w:t>
      </w:r>
    </w:p>
    <w:p>
      <w:pPr>
        <w:pStyle w:val="Heading2"/>
      </w:pPr>
      <w:r>
        <w:rPr>
          <w:b/>
          <w:sz w:val="34"/>
        </w:rPr>
        <w:t>6) Functions (signatures only — Tauri commands)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#[tauri::command]</w:t>
      </w:r>
    </w:p>
    <w:p>
      <w:pPr/>
      <w:r>
        <w:rPr>
          <w:rFonts w:ascii="Roboto Mono" w:hAnsi="Roboto Mono"/>
          <w:color w:val="188038"/>
        </w:rPr>
        <w:t>fn cmd_engine_info() -&gt; EngineInfo; // FormulaID, EngineVersion, targets</w:t>
      </w:r>
    </w:p>
    <w:p>
      <w:pPr/>
      <w:r>
        <w:rPr>
          <w:rFonts w:ascii="Roboto Mono" w:hAnsi="Roboto Mono"/>
          <w:color w:val="188038"/>
        </w:rPr>
        <w:t>#[tauri::command]</w:t>
      </w:r>
    </w:p>
    <w:p>
      <w:pPr/>
      <w:r>
        <w:rPr>
          <w:rFonts w:ascii="Roboto Mono" w:hAnsi="Roboto Mono"/>
          <w:color w:val="188038"/>
        </w:rPr>
        <w:t>fn cmd_load_inputs(registry: PathBuf, ballots: PathBuf, params: PathBuf, manifest: Option&lt;PathBuf&gt;)</w:t>
      </w:r>
    </w:p>
    <w:p>
      <w:pPr/>
      <w:r>
        <w:rPr>
          <w:rFonts w:ascii="Roboto Mono" w:hAnsi="Roboto Mono"/>
          <w:color w:val="188038"/>
        </w:rPr>
        <w:t xml:space="preserve">  -&gt; LoadedContextSummary; // echoes IDs/labels</w:t>
      </w:r>
    </w:p>
    <w:p>
      <w:pPr/>
      <w:r>
        <w:rPr>
          <w:rFonts w:ascii="Roboto Mono" w:hAnsi="Roboto Mono"/>
          <w:color w:val="188038"/>
        </w:rPr>
        <w:t>#[tauri::command]</w:t>
      </w:r>
    </w:p>
    <w:p>
      <w:pPr/>
      <w:r>
        <w:rPr>
          <w:rFonts w:ascii="Roboto Mono" w:hAnsi="Roboto Mono"/>
          <w:color w:val="188038"/>
        </w:rPr>
        <w:t>fn cmd_run_pipeline(registry: PathBuf, ballots: PathBuf, params: PathBuf, manifest: Option&lt;PathBuf&gt;, out_dir: PathBuf)</w:t>
      </w:r>
    </w:p>
    <w:p>
      <w:pPr/>
      <w:r>
        <w:rPr>
          <w:rFonts w:ascii="Roboto Mono" w:hAnsi="Roboto Mono"/>
          <w:color w:val="188038"/>
        </w:rPr>
        <w:t xml:space="preserve">  -&gt; RunSummary; // runs Doc 5 state machine, returns {result_id, run_id, label}</w:t>
      </w:r>
    </w:p>
    <w:p>
      <w:pPr/>
      <w:r>
        <w:rPr>
          <w:rFonts w:ascii="Roboto Mono" w:hAnsi="Roboto Mono"/>
          <w:color w:val="188038"/>
        </w:rPr>
        <w:t>#[tauri::command]</w:t>
      </w:r>
    </w:p>
    <w:p>
      <w:pPr/>
      <w:r>
        <w:rPr>
          <w:rFonts w:ascii="Roboto Mono" w:hAnsi="Roboto Mono"/>
          <w:color w:val="188038"/>
        </w:rPr>
        <w:t>fn cmd_export_report(result_path: PathBuf, run_record_path: PathBuf, out_dir: PathBuf, fmt: ReportFmt)</w:t>
      </w:r>
    </w:p>
    <w:p>
      <w:pPr/>
      <w:r>
        <w:rPr>
          <w:rFonts w:ascii="Roboto Mono" w:hAnsi="Roboto Mono"/>
          <w:color w:val="188038"/>
        </w:rPr>
        <w:t xml:space="preserve">  -&gt; ReportPaths; // JSON/HTML via vm_report</w:t>
      </w:r>
    </w:p>
    <w:p>
      <w:pPr/>
      <w:r>
        <w:rPr>
          <w:rFonts w:ascii="Roboto Mono" w:hAnsi="Roboto Mono"/>
          <w:color w:val="188038"/>
        </w:rPr>
        <w:t>#[tauri::command]</w:t>
      </w:r>
    </w:p>
    <w:p>
      <w:pPr/>
      <w:r>
        <w:rPr>
          <w:rFonts w:ascii="Roboto Mono" w:hAnsi="Roboto Mono"/>
          <w:color w:val="188038"/>
        </w:rPr>
        <w:t>fn cmd_hash_artifacts(result_path: PathBuf, run_record_path: PathBuf) -&gt; HashPair; // SHA-256</w:t>
      </w:r>
    </w:p>
    <w:p>
      <w:pPr/>
      <w:r>
        <w:rPr/>
      </w:r>
    </w:p>
    <w:p>
      <w:pPr/>
      <w:r>
        <w:rPr/>
        <w:t xml:space="preserve">(Commands orchestrate </w:t>
      </w:r>
      <w:r>
        <w:rPr>
          <w:b/>
        </w:rPr>
        <w:t>Doc 5</w:t>
      </w:r>
      <w:r>
        <w:rPr/>
        <w:t xml:space="preserve"> flow; reports follow </w:t>
      </w:r>
      <w:r>
        <w:rPr>
          <w:b/>
        </w:rPr>
        <w:t>Doc 7</w:t>
      </w:r>
      <w:r>
        <w:rPr/>
        <w:t>.)</w:t>
      </w:r>
    </w:p>
    <w:p>
      <w:pPr>
        <w:pStyle w:val="Heading2"/>
      </w:pPr>
      <w:r>
        <w:rPr>
          <w:b/>
          <w:sz w:val="34"/>
        </w:rPr>
        <w:t>7) Algorithm outline (backend)</w:t>
      </w:r>
    </w:p>
    <w:p>
      <w:pPr/>
      <w:r>
        <w:rPr/>
        <w:t>Initialize Tauri app; register commands; set panic hook to deterministic errors.</w:t>
        <w:br/>
      </w:r>
    </w:p>
    <w:p>
      <w:pPr/>
      <w:r>
        <w:rPr>
          <w:b/>
        </w:rPr>
        <w:t>cmd_load_inputs:</w:t>
      </w:r>
      <w:r>
        <w:rPr/>
        <w:t xml:space="preserve"> validate files exist and are inside allowed FS scope; probe IDs/labels only. (FS scope enforced in </w:t>
      </w:r>
      <w:r>
        <w:rPr>
          <w:rFonts w:ascii="Roboto Mono" w:hAnsi="Roboto Mono"/>
          <w:color w:val="188038"/>
        </w:rPr>
        <w:t>tauri.conf.json</w:t>
      </w:r>
      <w:r>
        <w:rPr/>
        <w:t>.)</w:t>
        <w:br/>
      </w:r>
    </w:p>
    <w:p>
      <w:pPr/>
      <w:r>
        <w:rPr>
          <w:b/>
        </w:rPr>
        <w:t>cmd_run_pipeline:</w:t>
      </w:r>
      <w:r>
        <w:rPr/>
        <w:t xml:space="preserve"> run </w:t>
      </w:r>
      <w:r>
        <w:rPr>
          <w:rFonts w:ascii="Arial Unicode MS" w:hAnsi="Arial Unicode MS"/>
          <w:b/>
        </w:rPr>
        <w:t>LOAD→VALIDATE→TABULATE→…→BUILD_RESULT/RUN_RECORD</w:t>
      </w:r>
      <w:r>
        <w:rPr/>
        <w:t>; write artifacts canonically (UTF-8/LF/sorted keys/UTC).</w:t>
        <w:br/>
      </w:r>
    </w:p>
    <w:p>
      <w:pPr/>
      <w:r>
        <w:rPr>
          <w:b/>
        </w:rPr>
        <w:t>cmd_export_report:</w:t>
      </w:r>
      <w:r>
        <w:rPr/>
        <w:t xml:space="preserve"> generate HTML/JSON strictly from </w:t>
      </w:r>
      <w:r>
        <w:rPr>
          <w:rFonts w:ascii="Roboto Mono" w:hAnsi="Roboto Mono"/>
          <w:color w:val="188038"/>
        </w:rPr>
        <w:t>Result</w:t>
      </w:r>
      <w:r>
        <w:rPr/>
        <w:t>/</w:t>
      </w:r>
      <w:r>
        <w:rPr>
          <w:rFonts w:ascii="Roboto Mono" w:hAnsi="Roboto Mono"/>
          <w:color w:val="188038"/>
        </w:rPr>
        <w:t>RunRecord</w:t>
      </w:r>
      <w:r>
        <w:rPr/>
        <w:t xml:space="preserve"> (and optional </w:t>
      </w:r>
      <w:r>
        <w:rPr>
          <w:rFonts w:ascii="Roboto Mono" w:hAnsi="Roboto Mono"/>
          <w:color w:val="188038"/>
        </w:rPr>
        <w:t>FrontierMap</w:t>
      </w:r>
      <w:r>
        <w:rPr/>
        <w:t>), with one-decimal presentation.</w:t>
        <w:br/>
      </w:r>
    </w:p>
    <w:p>
      <w:pPr/>
      <w:r>
        <w:rPr>
          <w:b/>
        </w:rPr>
        <w:t>cmd_hash_artifacts:</w:t>
      </w:r>
      <w:r>
        <w:rPr/>
        <w:t xml:space="preserve"> compute reproducibility hashes for UI verification.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rFonts w:ascii="Arial Unicode MS" w:hAnsi="Arial Unicode MS"/>
        </w:rPr>
        <w:t xml:space="preserve">UI → backend command → core crates follow </w:t>
      </w:r>
      <w:r>
        <w:rPr>
          <w:b/>
        </w:rPr>
        <w:t>fixed pipeline order</w:t>
      </w:r>
      <w:r>
        <w:rPr/>
        <w:t xml:space="preserve">; if </w:t>
      </w:r>
      <w:r>
        <w:rPr>
          <w:b/>
        </w:rPr>
        <w:t>VALIDATE fails</w:t>
      </w:r>
      <w:r>
        <w:rPr/>
        <w:t xml:space="preserve">, backend still packages </w:t>
      </w:r>
      <w:r>
        <w:rPr>
          <w:b/>
        </w:rPr>
        <w:t>Invalid</w:t>
      </w:r>
      <w:r>
        <w:rPr/>
        <w:t xml:space="preserve"> </w:t>
      </w:r>
      <w:r>
        <w:rPr>
          <w:rFonts w:ascii="Roboto Mono" w:hAnsi="Roboto Mono"/>
          <w:color w:val="188038"/>
        </w:rPr>
        <w:t>Result</w:t>
      </w:r>
      <w:r>
        <w:rPr/>
        <w:t>/</w:t>
      </w:r>
      <w:r>
        <w:rPr>
          <w:rFonts w:ascii="Roboto Mono" w:hAnsi="Roboto Mono"/>
          <w:color w:val="188038"/>
        </w:rPr>
        <w:t>RunRecord</w:t>
      </w:r>
      <w:r>
        <w:rPr/>
        <w:t xml:space="preserve"> (UI shows reasons).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No runtime network/telemetry; integer/rational comparisons and rounding/ordering rules come from core; RNG only with explicit </w:t>
      </w:r>
      <w:r>
        <w:rPr>
          <w:rFonts w:ascii="Roboto Mono" w:hAnsi="Roboto Mono"/>
          <w:color w:val="188038"/>
        </w:rPr>
        <w:t>rng_seed</w:t>
      </w:r>
      <w:r>
        <w:rPr/>
        <w:t xml:space="preserve">, echoed in </w:t>
      </w:r>
      <w:r>
        <w:rPr>
          <w:rFonts w:ascii="Roboto Mono" w:hAnsi="Roboto Mono"/>
          <w:color w:val="188038"/>
        </w:rPr>
        <w:t>RunRecord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b/>
        </w:rPr>
        <w:t>Block</w:t>
      </w:r>
      <w:r>
        <w:rPr/>
        <w:t xml:space="preserve"> any path outside allowed scope; reject URLs; do not follow symlinks out of scope.</w:t>
        <w:br/>
      </w:r>
    </w:p>
    <w:p>
      <w:pPr/>
      <w:r>
        <w:rPr/>
        <w:t xml:space="preserve">Any network attempt is a </w:t>
      </w:r>
      <w:r>
        <w:rPr>
          <w:b/>
        </w:rPr>
        <w:t>bug</w:t>
      </w:r>
      <w:r>
        <w:rPr/>
        <w:t xml:space="preserve">; fail closed. Large map tiles treated as </w:t>
      </w:r>
      <w:r>
        <w:rPr>
          <w:b/>
        </w:rPr>
        <w:t>data only</w:t>
      </w:r>
      <w:r>
        <w:rPr/>
        <w:t>.</w:t>
        <w:br/>
      </w:r>
    </w:p>
    <w:p>
      <w:pPr/>
      <w:r>
        <w:rPr/>
        <w:t xml:space="preserve">If report inputs missing, render </w:t>
      </w:r>
      <w:r>
        <w:rPr>
          <w:b/>
        </w:rPr>
        <w:t>“Sensitivity: N/A (not executed)”</w:t>
      </w:r>
      <w:r>
        <w:rPr/>
        <w:t xml:space="preserve"> and proceed (UI text derives from Doc 7).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Launch app; invoke </w:t>
      </w:r>
      <w:r>
        <w:rPr>
          <w:rFonts w:ascii="Roboto Mono" w:hAnsi="Roboto Mono"/>
          <w:color w:val="188038"/>
        </w:rPr>
        <w:t>cmd_run_pipeline</w:t>
      </w:r>
      <w:r>
        <w:rPr>
          <w:rFonts w:ascii="Arial Unicode MS" w:hAnsi="Arial Unicode MS"/>
        </w:rPr>
        <w:t xml:space="preserve"> on a small Part 0 bundle → </w:t>
      </w:r>
      <w:r>
        <w:rPr>
          <w:rFonts w:ascii="Roboto Mono" w:hAnsi="Roboto Mono"/>
          <w:color w:val="188038"/>
        </w:rPr>
        <w:t>Result</w:t>
      </w:r>
      <w:r>
        <w:rPr/>
        <w:t>/</w:t>
      </w:r>
      <w:r>
        <w:rPr>
          <w:rFonts w:ascii="Roboto Mono" w:hAnsi="Roboto Mono"/>
          <w:color w:val="188038"/>
        </w:rPr>
        <w:t>RunRecord</w:t>
      </w:r>
      <w:r>
        <w:rPr/>
        <w:t xml:space="preserve"> written; hashes stable across repeats/OS.</w:t>
        <w:br/>
      </w:r>
    </w:p>
    <w:p>
      <w:pPr/>
      <w:r>
        <w:rPr>
          <w:rFonts w:ascii="Roboto Mono" w:hAnsi="Roboto Mono"/>
          <w:color w:val="188038"/>
        </w:rPr>
        <w:t>cmd_export_report</w:t>
      </w:r>
      <w:r>
        <w:rPr/>
        <w:t xml:space="preserve"> yields HTML/JSON with </w:t>
      </w:r>
      <w:r>
        <w:rPr>
          <w:b/>
        </w:rPr>
        <w:t>one-decimal</w:t>
      </w:r>
      <w:r>
        <w:rPr/>
        <w:t xml:space="preserve"> percents; no external assets loaded.</w:t>
        <w:br/>
      </w:r>
    </w:p>
    <w:p>
      <w:pPr/>
      <w:r>
        <w:rPr>
          <w:rFonts w:ascii="Arial Unicode MS" w:hAnsi="Arial Unicode MS"/>
        </w:rPr>
        <w:t>Attempts to read outside FS scope or any HTTP/DNS → error.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