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88/89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crates/vm_app/ui/public/map/style.json</w:t>
      </w:r>
      <w:r>
        <w:rPr/>
        <w:t xml:space="preserve"> (MapLibre style; packaged)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a MapLibre </w:t>
      </w:r>
      <w:r>
        <w:rPr>
          <w:b/>
        </w:rPr>
        <w:t>style.json</w:t>
      </w:r>
      <w:r>
        <w:rPr/>
        <w:t xml:space="preserve"> that references only </w:t>
      </w:r>
      <w:r>
        <w:rPr>
          <w:b/>
        </w:rPr>
        <w:t>local</w:t>
      </w:r>
      <w:r>
        <w:rPr/>
        <w:t xml:space="preserve"> sources (tiles/sprites/fonts), for offline frontier rendering.</w:t>
        <w:br/>
      </w:r>
    </w:p>
    <w:p>
      <w:pPr/>
      <w:r>
        <w:rPr>
          <w:b/>
        </w:rPr>
        <w:t>Success:</w:t>
      </w:r>
      <w:r>
        <w:rPr/>
        <w:t xml:space="preserve"> App renders maps with </w:t>
      </w:r>
      <w:r>
        <w:rPr>
          <w:b/>
        </w:rPr>
        <w:t>no network</w:t>
      </w:r>
      <w:r>
        <w:rPr/>
        <w:t>, using bundled tiles/styles/fonts; reporting remains self-contained.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Style metadata (name, version), </w:t>
      </w:r>
      <w:r>
        <w:rPr>
          <w:rFonts w:ascii="Roboto Mono" w:hAnsi="Roboto Mono"/>
          <w:color w:val="188038"/>
        </w:rPr>
        <w:t>sources</w:t>
      </w:r>
      <w:r>
        <w:rPr>
          <w:rFonts w:ascii="Arial Unicode MS" w:hAnsi="Arial Unicode MS"/>
        </w:rPr>
        <w:t xml:space="preserve"> → local MBTiles/vector sources, </w:t>
      </w:r>
      <w:r>
        <w:rPr>
          <w:rFonts w:ascii="Roboto Mono" w:hAnsi="Roboto Mono"/>
          <w:color w:val="188038"/>
        </w:rPr>
        <w:t>glyphs</w:t>
      </w:r>
      <w:r>
        <w:rPr/>
        <w:t>/</w:t>
      </w:r>
      <w:r>
        <w:rPr>
          <w:rFonts w:ascii="Roboto Mono" w:hAnsi="Roboto Mono"/>
          <w:color w:val="188038"/>
        </w:rPr>
        <w:t>sprite</w:t>
      </w:r>
      <w:r>
        <w:rPr>
          <w:rFonts w:ascii="Arial Unicode MS" w:hAnsi="Arial Unicode MS"/>
        </w:rPr>
        <w:t xml:space="preserve"> → local paths, </w:t>
      </w:r>
      <w:r>
        <w:rPr>
          <w:rFonts w:ascii="Roboto Mono" w:hAnsi="Roboto Mono"/>
          <w:color w:val="188038"/>
        </w:rPr>
        <w:t>layers</w:t>
      </w:r>
      <w:r>
        <w:rPr/>
        <w:t xml:space="preserve"> for units/adjacency/frontier statuses.</w:t>
        <w:br/>
      </w:r>
    </w:p>
    <w:p>
      <w:pPr/>
      <w:r>
        <w:rPr>
          <w:b/>
        </w:rPr>
        <w:t>Out of scope:</w:t>
      </w:r>
      <w:r>
        <w:rPr/>
        <w:t xml:space="preserve"> Algorithmic frontier logic (done in pipeline), any remote URLs. Frontier statuses come from </w:t>
      </w:r>
      <w:r>
        <w:rPr>
          <w:b/>
        </w:rPr>
        <w:t>FrontierMap</w:t>
      </w:r>
      <w:r>
        <w:rPr/>
        <w:t xml:space="preserve"> produced by pipeline.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Local tiles DB (</w:t>
      </w:r>
      <w:r>
        <w:rPr>
          <w:rFonts w:ascii="Roboto Mono" w:hAnsi="Roboto Mono"/>
          <w:color w:val="188038"/>
        </w:rPr>
        <w:t>public/map/tiles/world.mbtiles</w:t>
      </w:r>
      <w:r>
        <w:rPr/>
        <w:t xml:space="preserve">), local sprite/glyph files, </w:t>
      </w:r>
      <w:r>
        <w:rPr>
          <w:b/>
        </w:rPr>
        <w:t>FrontierMap</w:t>
      </w:r>
      <w:r>
        <w:rPr/>
        <w:t xml:space="preserve"> data (IDs/status) from pipeline outputs.</w:t>
        <w:br/>
      </w:r>
    </w:p>
    <w:p>
      <w:pPr/>
      <w:r>
        <w:rPr>
          <w:b/>
        </w:rPr>
        <w:t>Outputs:</w:t>
      </w:r>
      <w:r>
        <w:rPr/>
        <w:t xml:space="preserve"> On-screen map reflecting </w:t>
      </w:r>
      <w:r>
        <w:rPr>
          <w:b/>
        </w:rPr>
        <w:t>FrontierMap</w:t>
      </w:r>
      <w:r>
        <w:rPr/>
        <w:t xml:space="preserve"> statuses; no artifacts written.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(static style document).</w:t>
        <w:br/>
      </w:r>
    </w:p>
    <w:p>
      <w:pPr>
        <w:pStyle w:val="Heading2"/>
      </w:pPr>
      <w:r>
        <w:rPr>
          <w:b/>
          <w:sz w:val="34"/>
        </w:rPr>
        <w:t>7) Algorithm outline (style logic)</w:t>
      </w:r>
    </w:p>
    <w:p>
      <w:pPr/>
      <w:r>
        <w:rPr/>
        <w:t xml:space="preserve">Declare </w:t>
      </w:r>
      <w:r>
        <w:rPr>
          <w:b/>
        </w:rPr>
        <w:t>local</w:t>
      </w:r>
      <w:r>
        <w:rPr/>
        <w:t xml:space="preserve"> sources for tiles; set </w:t>
      </w:r>
      <w:r>
        <w:rPr>
          <w:rFonts w:ascii="Roboto Mono" w:hAnsi="Roboto Mono"/>
          <w:color w:val="188038"/>
        </w:rPr>
        <w:t>glyphs</w:t>
      </w:r>
      <w:r>
        <w:rPr/>
        <w:t>/</w:t>
      </w:r>
      <w:r>
        <w:rPr>
          <w:rFonts w:ascii="Roboto Mono" w:hAnsi="Roboto Mono"/>
          <w:color w:val="188038"/>
        </w:rPr>
        <w:t>sprite</w:t>
      </w:r>
      <w:r>
        <w:rPr/>
        <w:t xml:space="preserve"> to </w:t>
      </w:r>
      <w:r>
        <w:rPr>
          <w:b/>
        </w:rPr>
        <w:t>relative</w:t>
      </w:r>
      <w:r>
        <w:rPr/>
        <w:t xml:space="preserve"> app paths.</w:t>
        <w:br/>
      </w:r>
    </w:p>
    <w:p>
      <w:pPr/>
      <w:r>
        <w:rPr/>
        <w:t xml:space="preserve">Define layers for units/labels; style according to </w:t>
      </w:r>
      <w:r>
        <w:rPr>
          <w:b/>
        </w:rPr>
        <w:t>FrontierMap</w:t>
      </w:r>
      <w:r>
        <w:rPr/>
        <w:t xml:space="preserve"> statuses: no change / autonomy / phased / immediate; show mediation/protected flags.</w:t>
        <w:br/>
      </w:r>
    </w:p>
    <w:p>
      <w:pPr/>
      <w:r>
        <w:rPr/>
        <w:t xml:space="preserve">Optional line styles for adjacency by </w:t>
      </w:r>
      <w:r>
        <w:rPr>
          <w:rFonts w:ascii="Roboto Mono" w:hAnsi="Roboto Mono"/>
          <w:color w:val="188038"/>
        </w:rPr>
        <w:t>type</w:t>
      </w:r>
      <w:r>
        <w:rPr/>
        <w:t xml:space="preserve"> (land/bridge/water).</w:t>
        <w:br/>
      </w:r>
    </w:p>
    <w:p>
      <w:pPr/>
      <w:r>
        <w:rPr/>
        <w:t>Ensure color/legend mapping matches report’s Frontier section.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UI loads </w:t>
      </w:r>
      <w:r>
        <w:rPr>
          <w:rFonts w:ascii="Roboto Mono" w:hAnsi="Roboto Mono"/>
          <w:color w:val="188038"/>
        </w:rPr>
        <w:t>style.json</w:t>
      </w:r>
      <w:r>
        <w:rPr>
          <w:rFonts w:ascii="Arial Unicode MS" w:hAnsi="Arial Unicode MS"/>
        </w:rPr>
        <w:t xml:space="preserve"> → MapLibre reads </w:t>
      </w:r>
      <w:r>
        <w:rPr>
          <w:b/>
        </w:rPr>
        <w:t>local</w:t>
      </w:r>
      <w:r>
        <w:rPr>
          <w:rFonts w:ascii="Arial Unicode MS" w:hAnsi="Arial Unicode MS"/>
        </w:rPr>
        <w:t xml:space="preserve"> tiles/assets → UI overlays statuses from </w:t>
      </w:r>
      <w:r>
        <w:rPr>
          <w:b/>
        </w:rPr>
        <w:t>FrontierMap</w:t>
      </w:r>
      <w:r>
        <w:rPr/>
        <w:t xml:space="preserve"> produced after </w:t>
      </w:r>
      <w:r>
        <w:rPr>
          <w:b/>
        </w:rPr>
        <w:t>MAP_FRONTIER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Map is </w:t>
      </w:r>
      <w:r>
        <w:rPr>
          <w:b/>
        </w:rPr>
        <w:t>presentation-only</w:t>
      </w:r>
      <w:r>
        <w:rPr/>
        <w:t xml:space="preserve">; no computations affect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>. Offline-only assets; report precision rules unchanged.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Any absolute </w:t>
      </w:r>
      <w:r>
        <w:rPr>
          <w:rFonts w:ascii="Roboto Mono" w:hAnsi="Roboto Mono"/>
          <w:color w:val="188038"/>
        </w:rPr>
        <w:t>http(s)://</w:t>
      </w:r>
      <w:r>
        <w:rPr/>
        <w:t xml:space="preserve"> in </w:t>
      </w:r>
      <w:r>
        <w:rPr>
          <w:rFonts w:ascii="Roboto Mono" w:hAnsi="Roboto Mono"/>
          <w:color w:val="188038"/>
        </w:rPr>
        <w:t>sources/glyphs/sprite</w:t>
      </w:r>
      <w:r>
        <w:rPr/>
        <w:t xml:space="preserve"> is a </w:t>
      </w:r>
      <w:r>
        <w:rPr>
          <w:b/>
        </w:rPr>
        <w:t>bug</w:t>
      </w:r>
      <w:r>
        <w:rPr/>
        <w:t>; replace with packaged files.</w:t>
        <w:br/>
      </w:r>
    </w:p>
    <w:p>
      <w:pPr/>
      <w:r>
        <w:rPr/>
        <w:t xml:space="preserve">Missing </w:t>
      </w:r>
      <w:r>
        <w:rPr>
          <w:b/>
        </w:rPr>
        <w:t>FrontierMap</w:t>
      </w:r>
      <w:r>
        <w:rPr>
          <w:rFonts w:ascii="Arial Unicode MS" w:hAnsi="Arial Unicode MS"/>
        </w:rPr>
        <w:t xml:space="preserve"> → hide frontier layer/legend; report still renders (map optional).</w:t>
        <w:br/>
      </w:r>
    </w:p>
    <w:p>
      <w:pPr/>
      <w:r>
        <w:rPr>
          <w:rFonts w:ascii="Arial Unicode MS" w:hAnsi="Arial Unicode MS"/>
        </w:rPr>
        <w:t>Missing adjacency layer → disable contiguity line styling; statuses still display.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App runs </w:t>
      </w:r>
      <w:r>
        <w:rPr>
          <w:b/>
        </w:rPr>
        <w:t>offline</w:t>
      </w:r>
      <w:r>
        <w:rPr/>
        <w:t xml:space="preserve">; map loads with </w:t>
      </w:r>
      <w:r>
        <w:rPr>
          <w:b/>
        </w:rPr>
        <w:t>zero</w:t>
      </w:r>
      <w:r>
        <w:rPr/>
        <w:t xml:space="preserve"> HTTP/DNS; all style URLs resolve locally.</w:t>
        <w:br/>
      </w:r>
    </w:p>
    <w:p>
      <w:pPr/>
      <w:r>
        <w:rPr/>
        <w:t xml:space="preserve">Frontier legend and colors match the statuses produced by </w:t>
      </w:r>
      <w:r>
        <w:rPr>
          <w:b/>
        </w:rPr>
        <w:t>FrontierMap</w:t>
      </w:r>
      <w:r>
        <w:rPr/>
        <w:t xml:space="preserve"> tests (Annex B Part 5).</w:t>
        <w:br/>
      </w:r>
    </w:p>
    <w:p>
      <w:pPr/>
      <w:r>
        <w:rPr/>
        <w:t xml:space="preserve">Toggling features does not change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bytes (presentation only).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