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zfg236iflc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 2A — Common Variables: Core Parameters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Ballot (001–007), Allocation (010–015), Thresholds/Quorum (020–027), Weighting (030–031)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Rule:</w:t>
      </w:r>
      <w:r w:rsidDel="00000000" w:rsidR="00000000" w:rsidRPr="00000000">
        <w:rPr>
          <w:rtl w:val="0"/>
        </w:rPr>
        <w:t xml:space="preserve"> All percentages are </w:t>
      </w:r>
      <w:r w:rsidDel="00000000" w:rsidR="00000000" w:rsidRPr="00000000">
        <w:rPr>
          <w:b w:val="1"/>
          <w:rtl w:val="0"/>
        </w:rPr>
        <w:t xml:space="preserve">integer %</w:t>
      </w:r>
      <w:r w:rsidDel="00000000" w:rsidR="00000000" w:rsidRPr="00000000">
        <w:rPr>
          <w:rtl w:val="0"/>
        </w:rPr>
        <w:t xml:space="preserve"> (e.g., 55 = 55%). Names match Docs </w:t>
      </w:r>
      <w:r w:rsidDel="00000000" w:rsidR="00000000" w:rsidRPr="00000000">
        <w:rPr>
          <w:b w:val="1"/>
          <w:rtl w:val="0"/>
        </w:rPr>
        <w:t xml:space="preserve">1/4/5</w:t>
      </w:r>
      <w:r w:rsidDel="00000000" w:rsidR="00000000" w:rsidRPr="00000000">
        <w:rPr>
          <w:rtl w:val="0"/>
        </w:rPr>
        <w:t xml:space="preserve">. Defaults are in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7ohkd9zaz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A) Ballot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0.08228034087574"/>
        <w:gridCol w:w="1776.8322068762857"/>
        <w:gridCol w:w="1834.5930061710258"/>
        <w:gridCol w:w="1966.6176902732882"/>
        <w:gridCol w:w="1776.8322068762857"/>
        <w:gridCol w:w="679.3770202762269"/>
        <w:gridCol w:w="885.6655891860123"/>
        <w:tblGridChange w:id="0">
          <w:tblGrid>
            <w:gridCol w:w="440.08228034087574"/>
            <w:gridCol w:w="1776.8322068762857"/>
            <w:gridCol w:w="1834.5930061710258"/>
            <w:gridCol w:w="1966.6176902732882"/>
            <w:gridCol w:w="1776.8322068762857"/>
            <w:gridCol w:w="679.3770202762269"/>
            <w:gridCol w:w="885.665589186012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(Doc 4 / Doc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ballot_type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plurality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ranked_irv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ranked_condorcet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Approval captures breadth; neutral baseline.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§3 tabulation / VM-FUN-003 TabulateUnit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score_scale_min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ballot_type=score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Standard low anchor.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§3 Score / VM-FUN-003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score_scale_max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1..10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ballot_type=score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Compact 0–5 reduces noise.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§3 Score / VM-FUN-003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score_normalization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ballot_type=score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Keep raw intensity by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§3 Score / VM-FUN-003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condorcet_completion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schulze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minimax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schulze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ballot_type=ranked_condorcet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Widely used, stable.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§3 Condorcet / VM-FUN-003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ranked_exhaustion_policy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reduce_continuing_denominator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reduce_continuing_denominator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ballot_type=ranked_irv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Matches agreed IRV semantics.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§3 IRV / VM-FUN-003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include_blank_in_denominator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any ballot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Majority tests use </w:t>
            </w:r>
            <w:r w:rsidDel="00000000" w:rsidR="00000000" w:rsidRPr="00000000">
              <w:rPr>
                <w:b w:val="1"/>
                <w:rtl w:val="0"/>
              </w:rPr>
              <w:t xml:space="preserve">valid ballots</w:t>
            </w:r>
            <w:r w:rsidDel="00000000" w:rsidR="00000000" w:rsidRPr="00000000">
              <w:rPr>
                <w:rtl w:val="0"/>
              </w:rPr>
              <w:t xml:space="preserve"> by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§3.4 denominators; §6 gates / VM-FUN-006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For </w:t>
      </w:r>
      <w:r w:rsidDel="00000000" w:rsidR="00000000" w:rsidRPr="00000000">
        <w:rPr>
          <w:b w:val="1"/>
          <w:rtl w:val="0"/>
        </w:rPr>
        <w:t xml:space="preserve">approval</w:t>
      </w:r>
      <w:r w:rsidDel="00000000" w:rsidR="00000000" w:rsidRPr="00000000">
        <w:rPr>
          <w:rtl w:val="0"/>
        </w:rPr>
        <w:t xml:space="preserve">, decision-gate “support %” uses </w:t>
      </w:r>
      <w:r w:rsidDel="00000000" w:rsidR="00000000" w:rsidRPr="00000000">
        <w:rPr>
          <w:b w:val="1"/>
          <w:rtl w:val="0"/>
        </w:rPr>
        <w:t xml:space="preserve">approval rate</w:t>
      </w:r>
      <w:r w:rsidDel="00000000" w:rsidR="00000000" w:rsidRPr="00000000">
        <w:rPr>
          <w:rtl w:val="0"/>
        </w:rPr>
        <w:t xml:space="preserve"> = approvals_for_change ÷ valid ballots (Doc 4 §3/§6).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amue6hoxx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B) Allocation (unit-level seats/power)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9.38540332906535"/>
        <w:gridCol w:w="1477.1062740076827"/>
        <w:gridCol w:w="1683.841229193342"/>
        <w:gridCol w:w="1719.795134443022"/>
        <w:gridCol w:w="1746.7605633802818"/>
        <w:gridCol w:w="1369.2445582586429"/>
        <w:gridCol w:w="883.8668373879642"/>
        <w:tblGridChange w:id="0">
          <w:tblGrid>
            <w:gridCol w:w="479.38540332906535"/>
            <w:gridCol w:w="1477.1062740076827"/>
            <w:gridCol w:w="1683.841229193342"/>
            <w:gridCol w:w="1719.795134443022"/>
            <w:gridCol w:w="1746.7605633802818"/>
            <w:gridCol w:w="1369.2445582586429"/>
            <w:gridCol w:w="883.8668373879642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(Doc 4 / Doc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allocation_method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winner_take_all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proportional_favor_big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proportional_favor_small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largest_remainder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proportional_favor_small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Protects minorities by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§4 allocation / VM-FUN-004 AllocateUnit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use_unit_magnitudes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Respect registry-defined magnitudes.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§4; validations / VM-FUN-004, -002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pr_entry_threshold_pct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allocation_method ∈ {proportional_favor_big, proportional_favor_small, largest_remainder}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Optional eligibility floor.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§3.3, §4 / VM-FUN-004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mlc_topup_share_pct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allocation_method = 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Typical corrective tier size.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§4 (MMP) / VM-FUN-004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overhang_policy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allow_overhang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compensate_others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add_total_seats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allow_overhang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allocation_method = 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Simple, transparent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§4 (MMP) / VM-FUN-004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target_share_basis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natural_vote_share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(v1 fixed)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natural_vote_share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allocation_method = 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Aligns targets to the ballot’s natural totals (approval=approvals, score=score_sum, ranked=first prefs).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§4 (MMP) / VM-FUN-004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Constraint: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allocation_method=winner_take_all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Unit.magnitude must be 1</w:t>
      </w:r>
      <w:r w:rsidDel="00000000" w:rsidR="00000000" w:rsidRPr="00000000">
        <w:rPr>
          <w:rtl w:val="0"/>
        </w:rPr>
        <w:t xml:space="preserve"> (Doc 4 §4; validated in VM-FUN-002).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7blpkzqnq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C) Thresholds &amp; Quorum (legitimacy gates)</w:t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2.3503250085528"/>
        <w:gridCol w:w="2001.3684570646597"/>
        <w:gridCol w:w="1386.5480670543961"/>
        <w:gridCol w:w="1530.6465959630518"/>
        <w:gridCol w:w="2001.3684570646597"/>
        <w:gridCol w:w="1424.9743414300378"/>
        <w:gridCol w:w="502.7437564146425"/>
        <w:tblGridChange w:id="0">
          <w:tblGrid>
            <w:gridCol w:w="512.3503250085528"/>
            <w:gridCol w:w="2001.3684570646597"/>
            <w:gridCol w:w="1386.5480670543961"/>
            <w:gridCol w:w="1530.6465959630518"/>
            <w:gridCol w:w="2001.3684570646597"/>
            <w:gridCol w:w="1424.9743414300378"/>
            <w:gridCol w:w="502.7437564146425"/>
          </w:tblGrid>
        </w:tblGridChange>
      </w:tblGrid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(Doc 4 / Doc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quorum_global_pct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Widely recognized quorum.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§6.1 / VM-FUN-006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quorum_per_unit_pct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(primarily used with frontier or regional scoping)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Optional local legitimacy floor.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§6.1, §7 / VM-FUN-007, 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national_majority_pct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50..75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Supermajority default for constitutional/border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§6.2 / VM-FUN-006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regional_majority_pct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50..75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double_majority_enabled=on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Parity with national threshold.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§6.3 / VM-FUN-006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double_majority_enabled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Protects local consent.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§6.3 / VM-FUN-006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symmetry_enabled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Neutral, direction-agnostic thresholds.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§6.4 / VM-FUN-006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affected_region_family_mode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by_list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by_tag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by_proposed_change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by_proposed_change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double_majority_enabled=on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Default: derive affected set from proposed status change.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§6.3 / VM-FUN-006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affected_region_family_ref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list of Unit IDs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 registry tag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affected_region_family_mode ∈ {by_list, by_tag}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Explicit scoping when not derived.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§6.3 / VM-FUN-006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Note: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double_majority_enabled=on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affected_region_family_mode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by_proposed_change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 (Doc 4 §6.3; enforced in VM-FUN-002).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wcz4nr2nl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D) Aggregation &amp; Weighting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.2028854824166"/>
        <w:gridCol w:w="1713.3273219116322"/>
        <w:gridCol w:w="1915.888187556357"/>
        <w:gridCol w:w="1928.5482416591526"/>
        <w:gridCol w:w="941.0640216411182"/>
        <w:gridCol w:w="1029.6844003606852"/>
        <w:gridCol w:w="1156.2849413886383"/>
        <w:tblGridChange w:id="0">
          <w:tblGrid>
            <w:gridCol w:w="675.2028854824166"/>
            <w:gridCol w:w="1713.3273219116322"/>
            <w:gridCol w:w="1915.888187556357"/>
            <w:gridCol w:w="1928.5482416591526"/>
            <w:gridCol w:w="941.0640216411182"/>
            <w:gridCol w:w="1029.6844003606852"/>
            <w:gridCol w:w="1156.2849413886383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(Doc 4 / Doc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weighting_method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equal_unit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population_baseline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population_baseline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baseline present in registry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“One person, one vote” by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§5 aggregation / VM-FUN-005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aggregate_level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(v1 fixed)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National decisions at country level.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§5 / VM-FUN-005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mzzldccmhv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Coherence checks (enforced in VM-FUN-002 ValidateInputs)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allocation_method=winner_take_all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every </w:t>
      </w:r>
      <w:r w:rsidDel="00000000" w:rsidR="00000000" w:rsidRPr="00000000">
        <w:rPr>
          <w:b w:val="1"/>
          <w:rtl w:val="0"/>
        </w:rPr>
        <w:t xml:space="preserve">Unit.magnitude=1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weighting_method=population_baseline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all aggregated units have a </w:t>
      </w:r>
      <w:r w:rsidDel="00000000" w:rsidR="00000000" w:rsidRPr="00000000">
        <w:rPr>
          <w:b w:val="1"/>
          <w:rtl w:val="0"/>
        </w:rPr>
        <w:t xml:space="preserve">population baseline</w:t>
      </w:r>
      <w:r w:rsidDel="00000000" w:rsidR="00000000" w:rsidRPr="00000000">
        <w:rPr>
          <w:rtl w:val="0"/>
        </w:rPr>
        <w:t xml:space="preserve"> (Doc 1).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double_majority_enabled=on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by_list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 for affected regions with a non-empty reference.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 variables must be integers within the ranges above.</w:t>
        <w:br w:type="textWrapping"/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Done.</w:t>
      </w:r>
      <w:r w:rsidDel="00000000" w:rsidR="00000000" w:rsidRPr="00000000">
        <w:rPr>
          <w:rtl w:val="0"/>
        </w:rPr>
        <w:t xml:space="preserve"> This completes Doc </w:t>
      </w: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tl w:val="0"/>
        </w:rPr>
        <w:t xml:space="preserve"> with stable IDs, allowed values, defaults, dependencies, rationales, and cross-refs to </w:t>
      </w:r>
      <w:r w:rsidDel="00000000" w:rsidR="00000000" w:rsidRPr="00000000">
        <w:rPr>
          <w:b w:val="1"/>
          <w:rtl w:val="0"/>
        </w:rPr>
        <w:t xml:space="preserve">Doc 4</w:t>
      </w:r>
      <w:r w:rsidDel="00000000" w:rsidR="00000000" w:rsidRPr="00000000">
        <w:rPr>
          <w:rtl w:val="0"/>
        </w:rPr>
        <w:t xml:space="preserve"> (sections) and </w:t>
      </w:r>
      <w:r w:rsidDel="00000000" w:rsidR="00000000" w:rsidRPr="00000000">
        <w:rPr>
          <w:b w:val="1"/>
          <w:rtl w:val="0"/>
        </w:rPr>
        <w:t xml:space="preserve">Doc 5</w:t>
      </w:r>
      <w:r w:rsidDel="00000000" w:rsidR="00000000" w:rsidRPr="00000000">
        <w:rPr>
          <w:rtl w:val="0"/>
        </w:rPr>
        <w:t xml:space="preserve"> (functions).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Alright — here’s the </w:t>
      </w:r>
      <w:r w:rsidDel="00000000" w:rsidR="00000000" w:rsidRPr="00000000">
        <w:rPr>
          <w:b w:val="1"/>
          <w:rtl w:val="0"/>
        </w:rPr>
        <w:t xml:space="preserve">reconstructed Doc 2B</w:t>
      </w:r>
      <w:r w:rsidDel="00000000" w:rsidR="00000000" w:rsidRPr="00000000">
        <w:rPr>
          <w:rtl w:val="0"/>
        </w:rPr>
        <w:t xml:space="preserve"> so it fits neatly between </w:t>
      </w: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tl w:val="0"/>
        </w:rPr>
        <w:t xml:space="preserve">, using the same structure, naming, and cross-referencing logic we established in this conversation.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xwpq0169mx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Doc 2B — Common Variables: Standard Operational Controls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This set covers </w:t>
      </w:r>
      <w:r w:rsidDel="00000000" w:rsidR="00000000" w:rsidRPr="00000000">
        <w:rPr>
          <w:b w:val="1"/>
          <w:rtl w:val="0"/>
        </w:rPr>
        <w:t xml:space="preserve">standard operational parameters</w:t>
      </w:r>
      <w:r w:rsidDel="00000000" w:rsidR="00000000" w:rsidRPr="00000000">
        <w:rPr>
          <w:rtl w:val="0"/>
        </w:rPr>
        <w:t xml:space="preserve"> that are not part of the </w:t>
      </w:r>
      <w:r w:rsidDel="00000000" w:rsidR="00000000" w:rsidRPr="00000000">
        <w:rPr>
          <w:i w:val="1"/>
          <w:rtl w:val="0"/>
        </w:rPr>
        <w:t xml:space="preserve">core ballot/allocation rules</w:t>
      </w:r>
      <w:r w:rsidDel="00000000" w:rsidR="00000000" w:rsidRPr="00000000">
        <w:rPr>
          <w:rtl w:val="0"/>
        </w:rPr>
        <w:t xml:space="preserve"> in Doc 2A, and are not </w:t>
      </w:r>
      <w:r w:rsidDel="00000000" w:rsidR="00000000" w:rsidRPr="00000000">
        <w:rPr>
          <w:i w:val="1"/>
          <w:rtl w:val="0"/>
        </w:rPr>
        <w:t xml:space="preserve">special/advanced exceptions</w:t>
      </w:r>
      <w:r w:rsidDel="00000000" w:rsidR="00000000" w:rsidRPr="00000000">
        <w:rPr>
          <w:rtl w:val="0"/>
        </w:rPr>
        <w:t xml:space="preserve"> in Doc 2C. These variables apply to most simulations, controlling tie resolution, reporting precision, sensitivity analysis, and default frontier visual/aggregation modes.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Variable Range: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VM-VAR-032..039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VM-VAR-040..046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u0i5qjo3l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Table of Variables</w:t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.13125845737477"/>
        <w:gridCol w:w="2321.0013531799727"/>
        <w:gridCol w:w="1570.5548037889037"/>
        <w:gridCol w:w="1228.5791610284168"/>
        <w:gridCol w:w="1741.5426251691474"/>
        <w:gridCol w:w="1048.0920162381594"/>
        <w:gridCol w:w="953.0987821380243"/>
        <w:tblGridChange w:id="0">
          <w:tblGrid>
            <w:gridCol w:w="497.13125845737477"/>
            <w:gridCol w:w="2321.0013531799727"/>
            <w:gridCol w:w="1570.5548037889037"/>
            <w:gridCol w:w="1228.5791610284168"/>
            <w:gridCol w:w="1741.5426251691474"/>
            <w:gridCol w:w="1048.0920162381594"/>
            <w:gridCol w:w="953.098782138024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Cross-Refs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VM-VAR-032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tie_policy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status_quo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deterministic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status_quo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, requires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tie_seed</w:t>
            </w:r>
            <w:r w:rsidDel="00000000" w:rsidR="00000000" w:rsidRPr="00000000">
              <w:rPr>
                <w:rtl w:val="0"/>
              </w:rPr>
              <w:t xml:space="preserve"> (VAR-033);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deterministic</w:t>
            </w:r>
            <w:r w:rsidDel="00000000" w:rsidR="00000000" w:rsidRPr="00000000">
              <w:rPr>
                <w:rtl w:val="0"/>
              </w:rPr>
              <w:t xml:space="preserve">, 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Option.order_index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Standardizes how ties are resolved in allocation, avoiding ad-hoc local rules.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Doc 4C §3; VM-FUN-008 ResolveTies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VM-VAR-033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tie_seed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Integer ≥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Used only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tie_policy = random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Ensures reproducibility for random tie breaks.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Doc 4C §3; Doc 6C determinism tests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VM-VAR-034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report_precision_decimals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0..3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Controls decimal display precision in all public reports. Internal calculations always full precision.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Doc 7A §9 (Integrity); Doc 7B templates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VM-VAR-035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sensitivity_analysis_enabled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When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, requires CompareScenarios (VM-FUN-013).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Allows generating ±1/±5 pp scenario comparisons in reports.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Doc 5C VM-FUN-013; Doc 7A Sensitivity section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VM-VAR-036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frontier_map_enabled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Toggles whether frontier visualization is produced in the run.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Doc 5A output: FrontierMap; Doc 7B visuals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VM-VAR-037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frontier_map_default_mode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sliding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ladder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Requires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frontier_map_enabled=on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Sets default mapping mode for frontier decisions.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Doc 4C Frontier; Doc 7B visuals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VM-VAR-038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aggregate_display_mode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absolute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Determines how results are presented in aggregation panels.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Doc 7A Outcome section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VM-VAR-039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unit_sort_order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pop_desc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result_margin_desc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Defines how units are sorted in output tables.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Doc 7A report layout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VM-VAR-040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contiguity_modes_default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{land, bridge, water}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{land, bridge}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Sets the default allowed contiguity modes unless overridden in 2C.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Doc 4C Frontier; Doc 7B map rules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VM-VAR-041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island_rule_default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ferry_allowed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corridor_required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Sets default handling for island unit connections unless overridden.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Doc 4C Frontier; Doc 7B map rules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VM-VAR-042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protected_area_policy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block_change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require_supermajority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Sets default handling for units marked as protected.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Doc 4C Frontier &amp; Gates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VM-VAR-043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per_unit_quorum_scope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eligible_roll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eligible_roll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Sets how quorum is measured for each unit by default.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Doc 4C Quorum rules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VM-VAR-044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default_majority_label_threshold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Integer % (50..100)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Sets the minimum % for “majority” label in reports when not otherwise specified.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Doc 7A Legitimacy Panel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VM-VAR-045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decisiveness_label_policy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fixed_thresholds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dynamic_margin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fixed_thresholds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Controls how decisiveness labels are assigned in reports.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Doc 4C labels; Doc 7A Outcome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VM-VAR-046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unit_display_language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ISO 639-1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Controls display language for unit names in reports.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Doc 7B bilingual handling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8j4tfjuq5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Notes &amp; Cross-Referencing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b w:val="1"/>
          <w:rtl w:val="0"/>
        </w:rPr>
        <w:t xml:space="preserve">032–033</w:t>
      </w:r>
      <w:r w:rsidDel="00000000" w:rsidR="00000000" w:rsidRPr="00000000">
        <w:rPr>
          <w:rtl w:val="0"/>
        </w:rPr>
        <w:t xml:space="preserve"> are primarily consumed by </w:t>
      </w:r>
      <w:r w:rsidDel="00000000" w:rsidR="00000000" w:rsidRPr="00000000">
        <w:rPr>
          <w:b w:val="1"/>
          <w:rtl w:val="0"/>
        </w:rPr>
        <w:t xml:space="preserve">Doc 4C</w:t>
      </w:r>
      <w:r w:rsidDel="00000000" w:rsidR="00000000" w:rsidRPr="00000000">
        <w:rPr>
          <w:rtl w:val="0"/>
        </w:rPr>
        <w:t xml:space="preserve"> (ties) and </w:t>
      </w:r>
      <w:r w:rsidDel="00000000" w:rsidR="00000000" w:rsidRPr="00000000">
        <w:rPr>
          <w:b w:val="1"/>
          <w:rtl w:val="0"/>
        </w:rPr>
        <w:t xml:space="preserve">Doc 6C</w:t>
      </w:r>
      <w:r w:rsidDel="00000000" w:rsidR="00000000" w:rsidRPr="00000000">
        <w:rPr>
          <w:rtl w:val="0"/>
        </w:rPr>
        <w:t xml:space="preserve"> (determinism tests).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b w:val="1"/>
          <w:rtl w:val="0"/>
        </w:rPr>
        <w:t xml:space="preserve">034–039</w:t>
      </w:r>
      <w:r w:rsidDel="00000000" w:rsidR="00000000" w:rsidRPr="00000000">
        <w:rPr>
          <w:rtl w:val="0"/>
        </w:rPr>
        <w:t xml:space="preserve"> affect </w:t>
      </w:r>
      <w:r w:rsidDel="00000000" w:rsidR="00000000" w:rsidRPr="00000000">
        <w:rPr>
          <w:b w:val="1"/>
          <w:rtl w:val="0"/>
        </w:rPr>
        <w:t xml:space="preserve">Doc 7A</w:t>
      </w:r>
      <w:r w:rsidDel="00000000" w:rsidR="00000000" w:rsidRPr="00000000">
        <w:rPr>
          <w:rtl w:val="0"/>
        </w:rPr>
        <w:t xml:space="preserve"> (report content) and </w:t>
      </w:r>
      <w:r w:rsidDel="00000000" w:rsidR="00000000" w:rsidRPr="00000000">
        <w:rPr>
          <w:b w:val="1"/>
          <w:rtl w:val="0"/>
        </w:rPr>
        <w:t xml:space="preserve">Doc 7B</w:t>
      </w:r>
      <w:r w:rsidDel="00000000" w:rsidR="00000000" w:rsidRPr="00000000">
        <w:rPr>
          <w:rtl w:val="0"/>
        </w:rPr>
        <w:t xml:space="preserve"> (visuals).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b w:val="1"/>
          <w:rtl w:val="0"/>
        </w:rPr>
        <w:t xml:space="preserve">040–041</w:t>
      </w:r>
      <w:r w:rsidDel="00000000" w:rsidR="00000000" w:rsidRPr="00000000">
        <w:rPr>
          <w:rtl w:val="0"/>
        </w:rPr>
        <w:t xml:space="preserve"> overlap with advanced rules </w:t>
      </w:r>
      <w:r w:rsidDel="00000000" w:rsidR="00000000" w:rsidRPr="00000000">
        <w:rPr>
          <w:b w:val="1"/>
          <w:rtl w:val="0"/>
        </w:rPr>
        <w:t xml:space="preserve">047–048</w:t>
      </w:r>
      <w:r w:rsidDel="00000000" w:rsidR="00000000" w:rsidRPr="00000000">
        <w:rPr>
          <w:rtl w:val="0"/>
        </w:rPr>
        <w:t xml:space="preserve"> in Doc 2C, but these are defaults applied when exceptions are not set.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b w:val="1"/>
          <w:rtl w:val="0"/>
        </w:rPr>
        <w:t xml:space="preserve">042–043</w:t>
      </w:r>
      <w:r w:rsidDel="00000000" w:rsidR="00000000" w:rsidRPr="00000000">
        <w:rPr>
          <w:rtl w:val="0"/>
        </w:rPr>
        <w:t xml:space="preserve"> apply to </w:t>
      </w:r>
      <w:r w:rsidDel="00000000" w:rsidR="00000000" w:rsidRPr="00000000">
        <w:rPr>
          <w:b w:val="1"/>
          <w:rtl w:val="0"/>
        </w:rPr>
        <w:t xml:space="preserve">Doc 4C</w:t>
      </w:r>
      <w:r w:rsidDel="00000000" w:rsidR="00000000" w:rsidRPr="00000000">
        <w:rPr>
          <w:rtl w:val="0"/>
        </w:rPr>
        <w:t xml:space="preserve"> (protected areas, quorum scope) and tie into </w:t>
      </w:r>
      <w:r w:rsidDel="00000000" w:rsidR="00000000" w:rsidRPr="00000000">
        <w:rPr>
          <w:b w:val="1"/>
          <w:rtl w:val="0"/>
        </w:rPr>
        <w:t xml:space="preserve">Doc 5A</w:t>
      </w:r>
      <w:r w:rsidDel="00000000" w:rsidR="00000000" w:rsidRPr="00000000">
        <w:rPr>
          <w:rtl w:val="0"/>
        </w:rPr>
        <w:t xml:space="preserve"> pipeline artifacts.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</w:t>
      </w:r>
      <w:r w:rsidDel="00000000" w:rsidR="00000000" w:rsidRPr="00000000">
        <w:rPr>
          <w:b w:val="1"/>
          <w:rtl w:val="0"/>
        </w:rPr>
        <w:t xml:space="preserve">044–046</w:t>
      </w:r>
      <w:r w:rsidDel="00000000" w:rsidR="00000000" w:rsidRPr="00000000">
        <w:rPr>
          <w:rtl w:val="0"/>
        </w:rPr>
        <w:t xml:space="preserve"> affect labeling, decisiveness, and multilingual presentation in </w:t>
      </w:r>
      <w:r w:rsidDel="00000000" w:rsidR="00000000" w:rsidRPr="00000000">
        <w:rPr>
          <w:b w:val="1"/>
          <w:rtl w:val="0"/>
        </w:rPr>
        <w:t xml:space="preserve">Doc 7A/7B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closes the </w:t>
      </w:r>
      <w:r w:rsidDel="00000000" w:rsidR="00000000" w:rsidRPr="00000000">
        <w:rPr>
          <w:b w:val="1"/>
          <w:rtl w:val="0"/>
        </w:rPr>
        <w:t xml:space="preserve">gap between 2A and 2C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2A</w:t>
      </w:r>
      <w:r w:rsidDel="00000000" w:rsidR="00000000" w:rsidRPr="00000000">
        <w:rPr>
          <w:rtl w:val="0"/>
        </w:rPr>
        <w:t xml:space="preserve"> covers essential mechanics (ballots, allocation, thresholds, weighting).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 covers standard operational defaults.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tl w:val="0"/>
        </w:rPr>
        <w:t xml:space="preserve"> covers advanced/special-case rules and new controls.</w:t>
        <w:br w:type="textWrapping"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5s6vlinx284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Doc 2C — Common Variables: Clarifications &amp; New Controls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supplemental controls introduced to close gaps.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Rule:</w:t>
      </w:r>
      <w:r w:rsidDel="00000000" w:rsidR="00000000" w:rsidRPr="00000000">
        <w:rPr>
          <w:rtl w:val="0"/>
        </w:rPr>
        <w:t xml:space="preserve"> Names/IDs match Docs </w:t>
      </w:r>
      <w:r w:rsidDel="00000000" w:rsidR="00000000" w:rsidRPr="00000000">
        <w:rPr>
          <w:b w:val="1"/>
          <w:rtl w:val="0"/>
        </w:rPr>
        <w:t xml:space="preserve">1/4/5/7</w:t>
      </w:r>
      <w:r w:rsidDel="00000000" w:rsidR="00000000" w:rsidRPr="00000000">
        <w:rPr>
          <w:rtl w:val="0"/>
        </w:rPr>
        <w:t xml:space="preserve">. Where applicable, percentages are </w:t>
      </w:r>
      <w:r w:rsidDel="00000000" w:rsidR="00000000" w:rsidRPr="00000000">
        <w:rPr>
          <w:b w:val="1"/>
          <w:rtl w:val="0"/>
        </w:rPr>
        <w:t xml:space="preserve">integer %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Cross-refs:</w:t>
      </w:r>
      <w:r w:rsidDel="00000000" w:rsidR="00000000" w:rsidRPr="00000000">
        <w:rPr>
          <w:rtl w:val="0"/>
        </w:rPr>
        <w:t xml:space="preserve"> Doc 4B/4C (logic), Doc 5 (validation/pipeline), Doc 7 (reporting).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gzjz8tlbk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Variables</w:t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4.2002176278563"/>
        <w:gridCol w:w="1996.2568008705114"/>
        <w:gridCol w:w="1430.9902067464636"/>
        <w:gridCol w:w="865.7236126224157"/>
        <w:gridCol w:w="2301.8063112078344"/>
        <w:gridCol w:w="911.5560391730141"/>
        <w:gridCol w:w="1209.4668117519043"/>
        <w:tblGridChange w:id="0">
          <w:tblGrid>
            <w:gridCol w:w="644.2002176278563"/>
            <w:gridCol w:w="1996.2568008705114"/>
            <w:gridCol w:w="1430.9902067464636"/>
            <w:gridCol w:w="865.7236126224157"/>
            <w:gridCol w:w="2301.8063112078344"/>
            <w:gridCol w:w="911.5560391730141"/>
            <w:gridCol w:w="1209.466811751904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Used in (Doc 4 / Doc 5 / Doc 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mlc_correction_level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national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allocation_method=mixed_local_correction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Fixes </w:t>
            </w:r>
            <w:r w:rsidDel="00000000" w:rsidR="00000000" w:rsidRPr="00000000">
              <w:rPr>
                <w:b w:val="1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  <w:t xml:space="preserve"> the MMP correction is computed.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4B §3</w:t>
            </w:r>
            <w:r w:rsidDel="00000000" w:rsidR="00000000" w:rsidRPr="00000000">
              <w:rPr>
                <w:rtl w:val="0"/>
              </w:rPr>
              <w:t xml:space="preserve"> (MMP targets &amp; deficits) / </w:t>
            </w:r>
            <w:r w:rsidDel="00000000" w:rsidR="00000000" w:rsidRPr="00000000">
              <w:rPr>
                <w:b w:val="1"/>
                <w:rtl w:val="0"/>
              </w:rPr>
              <w:t xml:space="preserve">VM-FUN-004</w:t>
            </w:r>
            <w:r w:rsidDel="00000000" w:rsidR="00000000" w:rsidRPr="00000000">
              <w:rPr>
                <w:rtl w:val="0"/>
              </w:rPr>
              <w:t xml:space="preserve"> / affects Outcome section (seat totals by level).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total_seats_model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fixed_total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variable_add_seats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fixed_total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allocation_method=mixed_local_correction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Disambiguates whether total seats can grow during correction (with overhang).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4B §3.2–3.5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VM-FUN-004</w:t>
            </w:r>
            <w:r w:rsidDel="00000000" w:rsidR="00000000" w:rsidRPr="00000000">
              <w:rPr>
                <w:rtl w:val="0"/>
              </w:rPr>
              <w:t xml:space="preserve"> / Report notes if totals expanded.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roll_inclusion_policy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residents_only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residents_plus_displaced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custom:list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residents_only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Defines </w:t>
            </w:r>
            <w:r w:rsidDel="00000000" w:rsidR="00000000" w:rsidRPr="00000000">
              <w:rPr>
                <w:b w:val="1"/>
                <w:rtl w:val="0"/>
              </w:rPr>
              <w:t xml:space="preserve">who is in the eligible roll</w:t>
            </w:r>
            <w:r w:rsidDel="00000000" w:rsidR="00000000" w:rsidRPr="00000000">
              <w:rPr>
                <w:rtl w:val="0"/>
              </w:rPr>
              <w:t xml:space="preserve"> for turnout/quorum math.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§Quorum</w:t>
            </w:r>
            <w:r w:rsidDel="00000000" w:rsidR="00000000" w:rsidRPr="00000000">
              <w:rPr>
                <w:rtl w:val="0"/>
              </w:rPr>
              <w:t xml:space="preserve"> (uses eligible_roll) / </w:t>
            </w:r>
            <w:r w:rsidDel="00000000" w:rsidR="00000000" w:rsidRPr="00000000">
              <w:rPr>
                <w:b w:val="1"/>
                <w:rtl w:val="0"/>
              </w:rPr>
              <w:t xml:space="preserve">VM-FUN-002/006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7 §Eligibility</w:t>
            </w:r>
            <w:r w:rsidDel="00000000" w:rsidR="00000000" w:rsidRPr="00000000">
              <w:rPr>
                <w:rtl w:val="0"/>
              </w:rPr>
              <w:t xml:space="preserve"> prints policy &amp; provenance.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contiguity_modes_allowed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 ⊆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{land, bridge, water}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{land, bridge}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frontier_mode ≠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Declares which adjacency types count as contiguous for frontier checks.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§Frontier/Contiguity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VM-FUN-007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7 §Frontier</w:t>
            </w:r>
            <w:r w:rsidDel="00000000" w:rsidR="00000000" w:rsidRPr="00000000">
              <w:rPr>
                <w:rtl w:val="0"/>
              </w:rPr>
              <w:t xml:space="preserve"> legend.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island_exception_rule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ferry_allowed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corridor_required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frontier_mode ≠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Resolves island/peninsula edge cases consistently.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§Frontier/Contiguity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VM-FUN-007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7 §Frontier</w:t>
            </w:r>
            <w:r w:rsidDel="00000000" w:rsidR="00000000" w:rsidRPr="00000000">
              <w:rPr>
                <w:rtl w:val="0"/>
              </w:rPr>
              <w:t xml:space="preserve"> (mediation note).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symmetry_exceptions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list of Unit IDs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registry tag + rationale 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(empty)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symmetry_enabled=on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If negotiated asymmetries exist, list them explicitly for audit.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§Symmetry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VM-FUN-006</w:t>
            </w:r>
            <w:r w:rsidDel="00000000" w:rsidR="00000000" w:rsidRPr="00000000">
              <w:rPr>
                <w:rtl w:val="0"/>
              </w:rPr>
              <w:t xml:space="preserve"> (records) / </w:t>
            </w:r>
            <w:r w:rsidDel="00000000" w:rsidR="00000000" w:rsidRPr="00000000">
              <w:rPr>
                <w:b w:val="1"/>
                <w:rtl w:val="0"/>
              </w:rPr>
              <w:t xml:space="preserve">7 Legitimacy Panel</w:t>
            </w:r>
            <w:r w:rsidDel="00000000" w:rsidR="00000000" w:rsidRPr="00000000">
              <w:rPr>
                <w:rtl w:val="0"/>
              </w:rPr>
              <w:t xml:space="preserve"> prints “Not respected: …”.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VM-VAR-073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executive_double_majority_enabled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executive_enabled=on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Exposes rare case: executive subject to double-majority.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§Gates (Executive note)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VM-FUN-006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7 Legitimacy Panel</w:t>
            </w:r>
            <w:r w:rsidDel="00000000" w:rsidR="00000000" w:rsidRPr="00000000">
              <w:rPr>
                <w:rtl w:val="0"/>
              </w:rPr>
              <w:t xml:space="preserve"> (if on).</w:t>
            </w:r>
          </w:p>
        </w:tc>
      </w:tr>
      <w:tr>
        <w:trPr>
          <w:cantSplit w:val="0"/>
          <w:trHeight w:val="2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VM-VAR-021_scope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quorum_per_unit_scope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frontier_only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frontier_and_family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frontier_only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quorum_per_unit_pct&gt;0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Clarifies whether per-unit quorum blocks only status changes or also membership in “affected region family.”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4C §Quorum &amp; Frontier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VM-FUN-006/007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rtl w:val="0"/>
              </w:rPr>
              <w:t xml:space="preserve">7 §Frontier</w:t>
            </w:r>
            <w:r w:rsidDel="00000000" w:rsidR="00000000" w:rsidRPr="00000000">
              <w:rPr>
                <w:rtl w:val="0"/>
              </w:rPr>
              <w:t xml:space="preserve"> footnote if family affected.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rmc7x67bt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Clarifications &amp; Dependency Notes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MMP controls (016, 017)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VM-FUN-002</w:t>
      </w:r>
      <w:r w:rsidDel="00000000" w:rsidR="00000000" w:rsidRPr="00000000">
        <w:rPr>
          <w:rtl w:val="0"/>
        </w:rPr>
        <w:t xml:space="preserve"> must ensure 016/017 are set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allocation_method=mixed_local_correction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variable_add_seats</w:t>
      </w:r>
      <w:r w:rsidDel="00000000" w:rsidR="00000000" w:rsidRPr="00000000">
        <w:rPr>
          <w:rtl w:val="0"/>
        </w:rPr>
        <w:t xml:space="preserve"> grows totals, Doc 7 Outcome must state final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and note added seats.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Eligible roll (028)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DB linkage:</w:t>
      </w:r>
      <w:r w:rsidDel="00000000" w:rsidR="00000000" w:rsidRPr="00000000">
        <w:rPr>
          <w:rtl w:val="0"/>
        </w:rPr>
        <w:t xml:space="preserve"> Doc 1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Unit.eligible_roll</w:t>
      </w:r>
      <w:r w:rsidDel="00000000" w:rsidR="00000000" w:rsidRPr="00000000">
        <w:rPr>
          <w:rtl w:val="0"/>
        </w:rPr>
        <w:t xml:space="preserve"> must exist; DivisionRegistry should include roll provenance.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VM-FUN-002</w:t>
      </w:r>
      <w:r w:rsidDel="00000000" w:rsidR="00000000" w:rsidRPr="00000000">
        <w:rPr>
          <w:rtl w:val="0"/>
        </w:rPr>
        <w:t xml:space="preserve">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quorum_global_pct &gt; 0</w:t>
      </w:r>
      <w:r w:rsidDel="00000000" w:rsidR="00000000" w:rsidRPr="00000000">
        <w:rPr>
          <w:rtl w:val="0"/>
        </w:rPr>
        <w:t xml:space="preserve">, eligible_roll must be present and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eligible_roll ≥ ballots_cast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Doc 7 “Who Could Vote” prints </w:t>
      </w:r>
      <w:r w:rsidDel="00000000" w:rsidR="00000000" w:rsidRPr="00000000">
        <w:rPr>
          <w:b w:val="1"/>
          <w:rtl w:val="0"/>
        </w:rPr>
        <w:t xml:space="preserve">roll_inclusion_policy</w:t>
      </w:r>
      <w:r w:rsidDel="00000000" w:rsidR="00000000" w:rsidRPr="00000000">
        <w:rPr>
          <w:rtl w:val="0"/>
        </w:rPr>
        <w:t xml:space="preserve"> and provenance.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Contiguity (047, 048)</w:t>
        <w:br w:type="textWrapping"/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Adjacency types:</w:t>
      </w:r>
      <w:r w:rsidDel="00000000" w:rsidR="00000000" w:rsidRPr="00000000">
        <w:rPr>
          <w:rtl w:val="0"/>
        </w:rPr>
        <w:t xml:space="preserve"> Doc 1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Adjacency.type ∈ {land, bridge, water}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VM-FUN-002</w:t>
      </w:r>
      <w:r w:rsidDel="00000000" w:rsidR="00000000" w:rsidRPr="00000000">
        <w:rPr>
          <w:rtl w:val="0"/>
        </w:rPr>
        <w:t xml:space="preserve"> ensures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contiguity_modes_allowed</w:t>
      </w:r>
      <w:r w:rsidDel="00000000" w:rsidR="00000000" w:rsidRPr="00000000">
        <w:rPr>
          <w:rtl w:val="0"/>
        </w:rPr>
        <w:t xml:space="preserve"> is a non-empty subset; </w:t>
      </w:r>
      <w:r w:rsidDel="00000000" w:rsidR="00000000" w:rsidRPr="00000000">
        <w:rPr>
          <w:b w:val="1"/>
          <w:rtl w:val="0"/>
        </w:rPr>
        <w:t xml:space="preserve">VM-FUN-007</w:t>
      </w:r>
      <w:r w:rsidDel="00000000" w:rsidR="00000000" w:rsidRPr="00000000">
        <w:rPr>
          <w:rtl w:val="0"/>
        </w:rPr>
        <w:t xml:space="preserve"> enforces during mapping.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Mediation/enclave flags appear in FrontierMap and are summarized in Doc 7.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Symmetry exceptions (029)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Usage:</w:t>
      </w:r>
      <w:r w:rsidDel="00000000" w:rsidR="00000000" w:rsidRPr="00000000">
        <w:rPr>
          <w:rtl w:val="0"/>
        </w:rPr>
        <w:t xml:space="preserve"> If present, </w:t>
      </w:r>
      <w:r w:rsidDel="00000000" w:rsidR="00000000" w:rsidRPr="00000000">
        <w:rPr>
          <w:b w:val="1"/>
          <w:rtl w:val="0"/>
        </w:rPr>
        <w:t xml:space="preserve">VM-FUN-006</w:t>
      </w:r>
      <w:r w:rsidDel="00000000" w:rsidR="00000000" w:rsidRPr="00000000">
        <w:rPr>
          <w:rtl w:val="0"/>
        </w:rPr>
        <w:t xml:space="preserve"> records “Symmetry: Not respected” with the provided rationale; Doc 7 shows it in the Legitimacy Panel.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gating (073)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Default off:</w:t>
      </w:r>
      <w:r w:rsidDel="00000000" w:rsidR="00000000" w:rsidRPr="00000000">
        <w:rPr>
          <w:rtl w:val="0"/>
        </w:rPr>
        <w:t xml:space="preserve"> Executives follow their ballot logic (IRV/Condorcet/plurality) and quorum; double-majority is only applied when </w:t>
      </w:r>
      <w:r w:rsidDel="00000000" w:rsidR="00000000" w:rsidRPr="00000000">
        <w:rPr>
          <w:b w:val="1"/>
          <w:rtl w:val="0"/>
        </w:rPr>
        <w:t xml:space="preserve">073=on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Per-unit quorum scope (021_scope)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frontier_only</w:t>
      </w:r>
      <w:r w:rsidDel="00000000" w:rsidR="00000000" w:rsidRPr="00000000">
        <w:rPr>
          <w:rtl w:val="0"/>
        </w:rPr>
        <w:t xml:space="preserve">, units failing per-unit quorum cannot change status but still count for family composition; with </w:t>
      </w:r>
      <w:r w:rsidDel="00000000" w:rsidR="00000000" w:rsidRPr="00000000">
        <w:rPr>
          <w:b w:val="1"/>
          <w:rtl w:val="0"/>
        </w:rPr>
        <w:t xml:space="preserve">frontier_and_family</w:t>
      </w:r>
      <w:r w:rsidDel="00000000" w:rsidR="00000000" w:rsidRPr="00000000">
        <w:rPr>
          <w:rtl w:val="0"/>
        </w:rPr>
        <w:t xml:space="preserve">, they are </w:t>
      </w:r>
      <w:r w:rsidDel="00000000" w:rsidR="00000000" w:rsidRPr="00000000">
        <w:rPr>
          <w:b w:val="1"/>
          <w:rtl w:val="0"/>
        </w:rPr>
        <w:t xml:space="preserve">excluded</w:t>
      </w:r>
      <w:r w:rsidDel="00000000" w:rsidR="00000000" w:rsidRPr="00000000">
        <w:rPr>
          <w:rtl w:val="0"/>
        </w:rPr>
        <w:t xml:space="preserve"> from the affected-family gate computation.</w:t>
        <w:br w:type="textWrapping"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ahulndf2z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Validation Summary (enforced in VM-FUN-002)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MMP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016/017</w:t>
      </w:r>
      <w:r w:rsidDel="00000000" w:rsidR="00000000" w:rsidRPr="00000000">
        <w:rPr>
          <w:rtl w:val="0"/>
        </w:rPr>
        <w:t xml:space="preserve"> must be set to allowed values.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quorum_global_pct &gt; 0</w:t>
      </w:r>
      <w:r w:rsidDel="00000000" w:rsidR="00000000" w:rsidRPr="00000000">
        <w:rPr>
          <w:rtl w:val="0"/>
        </w:rPr>
        <w:t xml:space="preserve">: each aggregated Unit has </w:t>
      </w:r>
      <w:r w:rsidDel="00000000" w:rsidR="00000000" w:rsidRPr="00000000">
        <w:rPr>
          <w:b w:val="1"/>
          <w:rtl w:val="0"/>
        </w:rPr>
        <w:t xml:space="preserve">eligible_roll</w:t>
      </w:r>
      <w:r w:rsidDel="00000000" w:rsidR="00000000" w:rsidRPr="00000000">
        <w:rPr>
          <w:rtl w:val="0"/>
        </w:rPr>
        <w:t xml:space="preserve">; and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eligible_roll ≥ ballots_cast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frontier_mode ≠ none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047</w:t>
      </w:r>
      <w:r w:rsidDel="00000000" w:rsidR="00000000" w:rsidRPr="00000000">
        <w:rPr>
          <w:rtl w:val="0"/>
        </w:rPr>
        <w:t xml:space="preserve"> is a valid subset; </w:t>
      </w:r>
      <w:r w:rsidDel="00000000" w:rsidR="00000000" w:rsidRPr="00000000">
        <w:rPr>
          <w:b w:val="1"/>
          <w:rtl w:val="0"/>
        </w:rPr>
        <w:t xml:space="preserve">048</w:t>
      </w:r>
      <w:r w:rsidDel="00000000" w:rsidR="00000000" w:rsidRPr="00000000">
        <w:rPr>
          <w:rtl w:val="0"/>
        </w:rPr>
        <w:t xml:space="preserve"> is one of the allowed values.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double_majority_enabled=on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frontier_mode=none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affected_region_family_mode</w:t>
      </w:r>
      <w:r w:rsidDel="00000000" w:rsidR="00000000" w:rsidRPr="00000000">
        <w:rPr>
          <w:rtl w:val="0"/>
        </w:rPr>
        <w:t xml:space="preserve">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by_tag</w:t>
      </w:r>
      <w:r w:rsidDel="00000000" w:rsidR="00000000" w:rsidRPr="00000000">
        <w:rPr>
          <w:rtl w:val="0"/>
        </w:rPr>
        <w:t xml:space="preserve"> (Doc 2A), independent of 021_scope.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029/073/021_scope</w:t>
      </w:r>
      <w:r w:rsidDel="00000000" w:rsidR="00000000" w:rsidRPr="00000000">
        <w:rPr>
          <w:rtl w:val="0"/>
        </w:rPr>
        <w:t xml:space="preserve">: if set, values must be in their domains; if </w:t>
      </w:r>
      <w:r w:rsidDel="00000000" w:rsidR="00000000" w:rsidRPr="00000000">
        <w:rPr>
          <w:b w:val="1"/>
          <w:rtl w:val="0"/>
        </w:rPr>
        <w:t xml:space="preserve">029</w:t>
      </w:r>
      <w:r w:rsidDel="00000000" w:rsidR="00000000" w:rsidRPr="00000000">
        <w:rPr>
          <w:rtl w:val="0"/>
        </w:rPr>
        <w:t xml:space="preserve"> non-empty, a rationale string is required per entry.</w:t>
        <w:br w:type="textWrapping"/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Done.</w:t>
      </w:r>
      <w:r w:rsidDel="00000000" w:rsidR="00000000" w:rsidRPr="00000000">
        <w:rPr>
          <w:rtl w:val="0"/>
        </w:rPr>
        <w:t xml:space="preserve"> Doc </w:t>
      </w:r>
      <w:r w:rsidDel="00000000" w:rsidR="00000000" w:rsidRPr="00000000">
        <w:rPr>
          <w:b w:val="1"/>
          <w:rtl w:val="0"/>
        </w:rPr>
        <w:t xml:space="preserve">2C</w:t>
      </w:r>
      <w:r w:rsidDel="00000000" w:rsidR="00000000" w:rsidRPr="00000000">
        <w:rPr>
          <w:rtl w:val="0"/>
        </w:rPr>
        <w:t xml:space="preserve"> now defines each new control with allowed values, defaults, dependencies, rationale, and clear cross-references to </w:t>
      </w:r>
      <w:r w:rsidDel="00000000" w:rsidR="00000000" w:rsidRPr="00000000">
        <w:rPr>
          <w:b w:val="1"/>
          <w:rtl w:val="0"/>
        </w:rPr>
        <w:t xml:space="preserve">Doc 4/5/7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