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Workspace Manifest </w:t>
      </w:r>
      <w:r>
        <w:rPr>
          <w:rFonts w:ascii="Roboto Mono" w:hAnsi="Roboto Mono"/>
          <w:b/>
          <w:color w:val="188038"/>
          <w:sz w:val="46"/>
        </w:rPr>
        <w:t>Cargo.toml</w:t>
      </w:r>
      <w:r>
        <w:rPr>
          <w:b/>
          <w:sz w:val="46"/>
        </w:rPr>
        <w:t>, Version/FormulaID: VM-ENGINE v0)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>Goal: Define a reproducible Rust workspace (members, profiles, features).</w:t>
        <w:br/>
      </w:r>
    </w:p>
    <w:p>
      <w:pPr/>
      <w:r>
        <w:rPr/>
        <w:t xml:space="preserve">Success: </w:t>
      </w:r>
      <w:r>
        <w:rPr>
          <w:rFonts w:ascii="Roboto Mono" w:hAnsi="Roboto Mono"/>
          <w:color w:val="188038"/>
        </w:rPr>
        <w:t>cargo build --locked</w:t>
      </w:r>
      <w:r>
        <w:rPr/>
        <w:t xml:space="preserve"> and </w:t>
      </w:r>
      <w:r>
        <w:rPr>
          <w:rFonts w:ascii="Roboto Mono" w:hAnsi="Roboto Mono"/>
          <w:color w:val="188038"/>
        </w:rPr>
        <w:t>cargo test --locked</w:t>
      </w:r>
      <w:r>
        <w:rPr/>
        <w:t xml:space="preserve"> pass on Win/Linux/macOS; no network at runtime; deterministic release outputs.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</w:t>
      </w:r>
      <w:r>
        <w:rPr>
          <w:rFonts w:ascii="Roboto Mono" w:hAnsi="Roboto Mono"/>
          <w:color w:val="188038"/>
        </w:rPr>
        <w:t>[workspace]</w:t>
      </w:r>
      <w:r>
        <w:rPr/>
        <w:t xml:space="preserve"> members/default-members, shared features, profiles, resolver.</w:t>
        <w:br/>
      </w:r>
    </w:p>
    <w:p>
      <w:pPr/>
      <w:r>
        <w:rPr/>
        <w:t>Out of scope: Per-crate deps/logic (</w:t>
      </w:r>
      <w:r>
        <w:rPr>
          <w:rFonts w:ascii="Roboto Mono" w:hAnsi="Roboto Mono"/>
          <w:color w:val="188038"/>
        </w:rPr>
        <w:t>crates/*</w:t>
      </w:r>
      <w:r>
        <w:rPr/>
        <w:t xml:space="preserve">), </w:t>
      </w:r>
      <w:r>
        <w:rPr>
          <w:rFonts w:ascii="Roboto Mono" w:hAnsi="Roboto Mono"/>
          <w:color w:val="188038"/>
        </w:rPr>
        <w:t>.cargo/config.toml</w:t>
      </w:r>
      <w:r>
        <w:rPr/>
        <w:t xml:space="preserve"> network flags, Tauri config.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 xml:space="preserve">Inputs: </w:t>
      </w:r>
      <w:r>
        <w:rPr>
          <w:rFonts w:ascii="Roboto Mono" w:hAnsi="Roboto Mono"/>
          <w:color w:val="188038"/>
        </w:rPr>
        <w:t>crates/*</w:t>
      </w:r>
      <w:r>
        <w:rPr/>
        <w:t xml:space="preserve"> paths; </w:t>
      </w:r>
      <w:r>
        <w:rPr>
          <w:rFonts w:ascii="Roboto Mono" w:hAnsi="Roboto Mono"/>
          <w:color w:val="188038"/>
        </w:rPr>
        <w:t>rust-toolchain.toml</w:t>
      </w:r>
      <w:r>
        <w:rPr/>
        <w:t xml:space="preserve">; </w:t>
      </w:r>
      <w:r>
        <w:rPr>
          <w:rFonts w:ascii="Roboto Mono" w:hAnsi="Roboto Mono"/>
          <w:color w:val="188038"/>
        </w:rPr>
        <w:t>Cargo.lock</w:t>
      </w:r>
      <w:r>
        <w:rPr/>
        <w:t xml:space="preserve">; </w:t>
      </w:r>
      <w:r>
        <w:rPr>
          <w:rFonts w:ascii="Roboto Mono" w:hAnsi="Roboto Mono"/>
          <w:color w:val="188038"/>
        </w:rPr>
        <w:t>.cargo/config.toml</w:t>
      </w:r>
      <w:r>
        <w:rPr/>
        <w:t>.</w:t>
        <w:br/>
      </w:r>
    </w:p>
    <w:p>
      <w:pPr/>
      <w:r>
        <w:rPr/>
        <w:t xml:space="preserve">Outputs: </w:t>
      </w:r>
      <w:r>
        <w:rPr>
          <w:rFonts w:ascii="Roboto Mono" w:hAnsi="Roboto Mono"/>
          <w:color w:val="188038"/>
        </w:rPr>
        <w:t>target/</w:t>
      </w:r>
      <w:r>
        <w:rPr/>
        <w:t xml:space="preserve"> build artifacts; stable </w:t>
      </w:r>
      <w:r>
        <w:rPr>
          <w:rFonts w:ascii="Roboto Mono" w:hAnsi="Roboto Mono"/>
          <w:color w:val="188038"/>
        </w:rPr>
        <w:t>cargo metadata</w:t>
      </w:r>
      <w:r>
        <w:rPr/>
        <w:t>; reproducible profile settings.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(Manifest has no functions.)</w:t>
        <w:br/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/>
        <w:t xml:space="preserve">Declare </w:t>
      </w:r>
      <w:r>
        <w:rPr>
          <w:rFonts w:ascii="Roboto Mono" w:hAnsi="Roboto Mono"/>
          <w:color w:val="188038"/>
        </w:rPr>
        <w:t>[workspace] members</w:t>
      </w:r>
      <w:r>
        <w:rPr/>
        <w:t xml:space="preserve"> for all crates (</w:t>
      </w:r>
      <w:r>
        <w:rPr>
          <w:rFonts w:ascii="Roboto Mono" w:hAnsi="Roboto Mono"/>
          <w:color w:val="188038"/>
        </w:rPr>
        <w:t>vm_core</w:t>
      </w:r>
      <w:r>
        <w:rPr/>
        <w:t xml:space="preserve">, </w:t>
      </w:r>
      <w:r>
        <w:rPr>
          <w:rFonts w:ascii="Roboto Mono" w:hAnsi="Roboto Mono"/>
          <w:color w:val="188038"/>
        </w:rPr>
        <w:t>vm_io</w:t>
      </w:r>
      <w:r>
        <w:rPr/>
        <w:t xml:space="preserve">, </w:t>
      </w:r>
      <w:r>
        <w:rPr>
          <w:rFonts w:ascii="Roboto Mono" w:hAnsi="Roboto Mono"/>
          <w:color w:val="188038"/>
        </w:rPr>
        <w:t>vm_algo</w:t>
      </w:r>
      <w:r>
        <w:rPr/>
        <w:t xml:space="preserve">, </w:t>
      </w:r>
      <w:r>
        <w:rPr>
          <w:rFonts w:ascii="Roboto Mono" w:hAnsi="Roboto Mono"/>
          <w:color w:val="188038"/>
        </w:rPr>
        <w:t>vm_pipeline</w:t>
      </w:r>
      <w:r>
        <w:rPr/>
        <w:t xml:space="preserve">, </w:t>
      </w:r>
      <w:r>
        <w:rPr>
          <w:rFonts w:ascii="Roboto Mono" w:hAnsi="Roboto Mono"/>
          <w:color w:val="188038"/>
        </w:rPr>
        <w:t>vm_report</w:t>
      </w:r>
      <w:r>
        <w:rPr/>
        <w:t xml:space="preserve">, </w:t>
      </w:r>
      <w:r>
        <w:rPr>
          <w:rFonts w:ascii="Roboto Mono" w:hAnsi="Roboto Mono"/>
          <w:color w:val="188038"/>
        </w:rPr>
        <w:t>vm_cli</w:t>
      </w:r>
      <w:r>
        <w:rPr/>
        <w:t xml:space="preserve">, </w:t>
      </w:r>
      <w:r>
        <w:rPr>
          <w:rFonts w:ascii="Roboto Mono" w:hAnsi="Roboto Mono"/>
          <w:color w:val="188038"/>
        </w:rPr>
        <w:t>vm_app</w:t>
      </w:r>
      <w:r>
        <w:rPr/>
        <w:t xml:space="preserve"> folders).</w:t>
        <w:br/>
      </w:r>
    </w:p>
    <w:p>
      <w:pPr/>
      <w:r>
        <w:rPr/>
        <w:t xml:space="preserve">Set </w:t>
      </w:r>
      <w:r>
        <w:rPr>
          <w:rFonts w:ascii="Roboto Mono" w:hAnsi="Roboto Mono"/>
          <w:color w:val="188038"/>
        </w:rPr>
        <w:t>[workspace].default-members</w:t>
      </w:r>
      <w:r>
        <w:rPr/>
        <w:t xml:space="preserve"> to CLI/core crates (exclude </w:t>
      </w:r>
      <w:r>
        <w:rPr>
          <w:rFonts w:ascii="Roboto Mono" w:hAnsi="Roboto Mono"/>
          <w:color w:val="188038"/>
        </w:rPr>
        <w:t>vm_app</w:t>
      </w:r>
      <w:r>
        <w:rPr/>
        <w:t>/Tauri by default).</w:t>
        <w:br/>
      </w:r>
    </w:p>
    <w:p>
      <w:pPr/>
      <w:r>
        <w:rPr/>
        <w:t xml:space="preserve">Enable </w:t>
      </w:r>
      <w:r>
        <w:rPr>
          <w:rFonts w:ascii="Roboto Mono" w:hAnsi="Roboto Mono"/>
          <w:color w:val="188038"/>
        </w:rPr>
        <w:t>resolver = "2"</w:t>
      </w:r>
      <w:r>
        <w:rPr/>
        <w:t>.</w:t>
        <w:br/>
      </w:r>
    </w:p>
    <w:p>
      <w:pPr/>
      <w:r>
        <w:rPr/>
        <w:t xml:space="preserve">Define </w:t>
      </w:r>
      <w:r>
        <w:rPr>
          <w:rFonts w:ascii="Roboto Mono" w:hAnsi="Roboto Mono"/>
          <w:color w:val="188038"/>
        </w:rPr>
        <w:t>[profile.dev]</w:t>
      </w:r>
      <w:r>
        <w:rPr/>
        <w:t xml:space="preserve"> and </w:t>
      </w:r>
      <w:r>
        <w:rPr>
          <w:rFonts w:ascii="Roboto Mono" w:hAnsi="Roboto Mono"/>
          <w:color w:val="188038"/>
        </w:rPr>
        <w:t>[profile.release]</w:t>
      </w:r>
      <w:r>
        <w:rPr/>
        <w:t xml:space="preserve"> with </w:t>
      </w:r>
      <w:r>
        <w:rPr>
          <w:rFonts w:ascii="Roboto Mono" w:hAnsi="Roboto Mono"/>
          <w:color w:val="188038"/>
        </w:rPr>
        <w:t>lto</w:t>
      </w:r>
      <w:r>
        <w:rPr/>
        <w:t xml:space="preserve">, </w:t>
      </w:r>
      <w:r>
        <w:rPr>
          <w:rFonts w:ascii="Roboto Mono" w:hAnsi="Roboto Mono"/>
          <w:color w:val="188038"/>
        </w:rPr>
        <w:t>codegen-units=1</w:t>
      </w:r>
      <w:r>
        <w:rPr/>
        <w:t xml:space="preserve">, </w:t>
      </w:r>
      <w:r>
        <w:rPr>
          <w:rFonts w:ascii="Roboto Mono" w:hAnsi="Roboto Mono"/>
          <w:color w:val="188038"/>
        </w:rPr>
        <w:t>panic="abort"</w:t>
      </w:r>
      <w:r>
        <w:rPr/>
        <w:t xml:space="preserve">, </w:t>
      </w:r>
      <w:r>
        <w:rPr>
          <w:rFonts w:ascii="Roboto Mono" w:hAnsi="Roboto Mono"/>
          <w:color w:val="188038"/>
        </w:rPr>
        <w:t>strip=true</w:t>
      </w:r>
      <w:r>
        <w:rPr/>
        <w:t xml:space="preserve"> (where supported).</w:t>
        <w:br/>
      </w:r>
    </w:p>
    <w:p>
      <w:pPr/>
      <w:r>
        <w:rPr/>
        <w:t xml:space="preserve">Define shared </w:t>
      </w:r>
      <w:r>
        <w:rPr>
          <w:rFonts w:ascii="Roboto Mono" w:hAnsi="Roboto Mono"/>
          <w:color w:val="188038"/>
        </w:rPr>
        <w:t>[workspace.dependencies]</w:t>
      </w:r>
      <w:r>
        <w:rPr/>
        <w:t xml:space="preserve"> or </w:t>
      </w:r>
      <w:r>
        <w:rPr>
          <w:rFonts w:ascii="Roboto Mono" w:hAnsi="Roboto Mono"/>
          <w:color w:val="188038"/>
        </w:rPr>
        <w:t>[patch]</w:t>
      </w:r>
      <w:r>
        <w:rPr/>
        <w:t xml:space="preserve"> only if pinning exact versions is needed (optional).</w:t>
        <w:br/>
      </w:r>
    </w:p>
    <w:p>
      <w:pPr/>
      <w:r>
        <w:rPr/>
        <w:t xml:space="preserve">Define </w:t>
      </w:r>
      <w:r>
        <w:rPr>
          <w:rFonts w:ascii="Roboto Mono" w:hAnsi="Roboto Mono"/>
          <w:color w:val="188038"/>
        </w:rPr>
        <w:t>[workspace.metadata]</w:t>
      </w:r>
      <w:r>
        <w:rPr/>
        <w:t xml:space="preserve"> block for engine metadata (optional, non-normative).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>Steps: resolve → compile → test.</w:t>
        <w:br/>
      </w:r>
    </w:p>
    <w:p>
      <w:pPr/>
      <w:r>
        <w:rPr/>
        <w:t>Stop/continue: stop on missing member path, feature resolution failure, or lockfile mismatch.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Toolchain pinned via </w:t>
      </w:r>
      <w:r>
        <w:rPr>
          <w:rFonts w:ascii="Roboto Mono" w:hAnsi="Roboto Mono"/>
          <w:color w:val="188038"/>
        </w:rPr>
        <w:t>rust-toolchain.toml</w:t>
      </w:r>
      <w:r>
        <w:rPr/>
        <w:t xml:space="preserve">; lockfile required via </w:t>
      </w:r>
      <w:r>
        <w:rPr>
          <w:rFonts w:ascii="Roboto Mono" w:hAnsi="Roboto Mono"/>
          <w:color w:val="188038"/>
        </w:rPr>
        <w:t>--locked</w:t>
      </w:r>
      <w:r>
        <w:rPr/>
        <w:t>.</w:t>
        <w:br/>
      </w:r>
    </w:p>
    <w:p>
      <w:pPr/>
      <w:r>
        <w:rPr/>
        <w:t xml:space="preserve">Profiles force </w:t>
      </w:r>
      <w:r>
        <w:rPr>
          <w:rFonts w:ascii="Roboto Mono" w:hAnsi="Roboto Mono"/>
          <w:color w:val="188038"/>
        </w:rPr>
        <w:t>codegen-units=1</w:t>
      </w:r>
      <w:r>
        <w:rPr/>
        <w:t xml:space="preserve">, </w:t>
      </w:r>
      <w:r>
        <w:rPr>
          <w:rFonts w:ascii="Roboto Mono" w:hAnsi="Roboto Mono"/>
          <w:color w:val="188038"/>
        </w:rPr>
        <w:t>lto=fat</w:t>
      </w:r>
      <w:r>
        <w:rPr/>
        <w:t xml:space="preserve">, </w:t>
      </w:r>
      <w:r>
        <w:rPr>
          <w:rFonts w:ascii="Roboto Mono" w:hAnsi="Roboto Mono"/>
          <w:color w:val="188038"/>
        </w:rPr>
        <w:t>panic=abort</w:t>
      </w:r>
      <w:r>
        <w:rPr/>
        <w:t xml:space="preserve"> for release.</w:t>
        <w:br/>
      </w:r>
    </w:p>
    <w:p>
      <w:pPr/>
      <w:r>
        <w:rPr/>
        <w:t>No numeric rules here.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If Tauri toolchain absent → keep </w:t>
      </w:r>
      <w:r>
        <w:rPr>
          <w:rFonts w:ascii="Roboto Mono" w:hAnsi="Roboto Mono"/>
          <w:color w:val="188038"/>
        </w:rPr>
        <w:t>vm_app</w:t>
      </w:r>
      <w:r>
        <w:rPr/>
        <w:t xml:space="preserve"> out of </w:t>
      </w:r>
      <w:r>
        <w:rPr>
          <w:rFonts w:ascii="Roboto Mono" w:hAnsi="Roboto Mono"/>
          <w:color w:val="188038"/>
        </w:rPr>
        <w:t>default-members</w:t>
      </w:r>
      <w:r>
        <w:rPr/>
        <w:t xml:space="preserve">; build </w:t>
      </w:r>
      <w:r>
        <w:rPr>
          <w:rFonts w:ascii="Roboto Mono" w:hAnsi="Roboto Mono"/>
          <w:color w:val="188038"/>
        </w:rPr>
        <w:t>vm_cli</w:t>
      </w:r>
      <w:r>
        <w:rPr/>
        <w:t xml:space="preserve"> only.</w:t>
        <w:br/>
      </w:r>
    </w:p>
    <w:p>
      <w:pPr/>
      <w:r>
        <w:rPr>
          <w:rFonts w:ascii="Arial Unicode MS" w:hAnsi="Arial Unicode MS"/>
        </w:rPr>
        <w:t xml:space="preserve">Any crate adds a build script needing network → fail under </w:t>
      </w:r>
      <w:r>
        <w:rPr>
          <w:rFonts w:ascii="Roboto Mono" w:hAnsi="Roboto Mono"/>
          <w:color w:val="188038"/>
        </w:rPr>
        <w:t>--locked</w:t>
      </w:r>
      <w:r>
        <w:rPr/>
        <w:t>; vendor or pin deps.</w:t>
        <w:br/>
      </w:r>
    </w:p>
    <w:p>
      <w:pPr/>
      <w:r>
        <w:rPr/>
        <w:t>Mixed arch builds (x86_64/arm64) must still pass with same profiles.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cargo metadata --no-deps</w:t>
      </w:r>
      <w:r>
        <w:rPr/>
        <w:t xml:space="preserve"> OK.</w:t>
        <w:br/>
      </w:r>
    </w:p>
    <w:p>
      <w:pPr/>
      <w:r>
        <w:rPr>
          <w:rFonts w:ascii="Roboto Mono" w:hAnsi="Roboto Mono"/>
          <w:color w:val="188038"/>
        </w:rPr>
        <w:t>cargo build --locked -p vm_cli</w:t>
      </w:r>
      <w:r>
        <w:rPr/>
        <w:t xml:space="preserve"> OK on Win/Linux/macOS.</w:t>
        <w:br/>
      </w:r>
    </w:p>
    <w:p>
      <w:pPr/>
      <w:r>
        <w:rPr>
          <w:rFonts w:ascii="Roboto Mono" w:hAnsi="Roboto Mono"/>
          <w:color w:val="188038"/>
        </w:rPr>
        <w:t>cargo test --locked</w:t>
      </w:r>
      <w:r>
        <w:rPr/>
        <w:t xml:space="preserve"> OK across core crates.</w:t>
        <w:br/>
      </w:r>
    </w:p>
    <w:p>
      <w:pPr/>
      <w:r>
        <w:rPr>
          <w:rFonts w:ascii="Roboto Mono" w:hAnsi="Roboto Mono"/>
          <w:color w:val="188038"/>
        </w:rPr>
        <w:t>cargo tree --duplicates</w:t>
      </w:r>
      <w:r>
        <w:rPr/>
        <w:t xml:space="preserve"> clean (or explained).</w:t>
        <w:br/>
      </w:r>
    </w:p>
    <w:p>
      <w:pPr/>
      <w:r>
        <w:rPr/>
        <w:t xml:space="preserve">Re-run </w:t>
      </w:r>
      <w:r>
        <w:rPr>
          <w:rFonts w:ascii="Roboto Mono" w:hAnsi="Roboto Mono"/>
          <w:color w:val="188038"/>
        </w:rPr>
        <w:t>cargo build --locked</w:t>
      </w:r>
      <w:r>
        <w:rPr/>
        <w:t xml:space="preserve"> with clean </w:t>
      </w:r>
      <w:r>
        <w:rPr>
          <w:rFonts w:ascii="Roboto Mono" w:hAnsi="Roboto Mono"/>
          <w:color w:val="188038"/>
        </w:rPr>
        <w:t>target/</w:t>
      </w:r>
      <w:r>
        <w:rPr>
          <w:rFonts w:ascii="Arial Unicode MS" w:hAnsi="Arial Unicode MS"/>
        </w:rPr>
        <w:t xml:space="preserve"> → identical outputs (tooling hash checks handled outside Cargo).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