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Makefile</w:t>
      </w:r>
      <w:r>
        <w:rPr>
          <w:b/>
          <w:sz w:val="46"/>
        </w:rPr>
        <w:t>, Version/FormulaID: VM-ENGINE v0) — 4/89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>Goal: One-command, deterministic build/test/package pipeline, mirroring Docs 3–6 constraints (offline, locked deps, canonical artifacts).</w:t>
        <w:br/>
      </w:r>
    </w:p>
    <w:p>
      <w:pPr/>
      <w:r>
        <w:rPr/>
        <w:t xml:space="preserve">Success: </w:t>
      </w:r>
      <w:r>
        <w:rPr>
          <w:rFonts w:ascii="Roboto Mono" w:hAnsi="Roboto Mono"/>
          <w:color w:val="188038"/>
        </w:rPr>
        <w:t>make ci</w:t>
      </w:r>
      <w:r>
        <w:rPr>
          <w:rFonts w:ascii="Arial Unicode MS" w:hAnsi="Arial Unicode MS"/>
        </w:rPr>
        <w:t xml:space="preserve"> runs fmt→lint→build→test→determinism checks; </w:t>
      </w:r>
      <w:r>
        <w:rPr>
          <w:rFonts w:ascii="Roboto Mono" w:hAnsi="Roboto Mono"/>
          <w:color w:val="188038"/>
        </w:rPr>
        <w:t>make dist</w:t>
      </w:r>
      <w:r>
        <w:rPr/>
        <w:t xml:space="preserve"> produces reproducible CLI bundles; no network at build/test time.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Developer/CI targets (fmt, clippy, build, test, run fixtures, hash/verify, dist).</w:t>
        <w:br/>
      </w:r>
    </w:p>
    <w:p>
      <w:pPr/>
      <w:r>
        <w:rPr/>
        <w:t>Out of scope: Per-crate code, report templates, schema content.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Rust toolchain pin (</w:t>
      </w:r>
      <w:r>
        <w:rPr>
          <w:rFonts w:ascii="Roboto Mono" w:hAnsi="Roboto Mono"/>
          <w:color w:val="188038"/>
        </w:rPr>
        <w:t>rust-toolchain.toml</w:t>
      </w:r>
      <w:r>
        <w:rPr/>
        <w:t xml:space="preserve">), Cargo workspace, fixtures under </w:t>
      </w:r>
      <w:r>
        <w:rPr>
          <w:rFonts w:ascii="Roboto Mono" w:hAnsi="Roboto Mono"/>
          <w:color w:val="188038"/>
        </w:rPr>
        <w:t>fixtures/annex_b/*</w:t>
      </w:r>
      <w:r>
        <w:rPr/>
        <w:t xml:space="preserve">, schemas, </w:t>
      </w:r>
      <w:r>
        <w:rPr>
          <w:rFonts w:ascii="Roboto Mono" w:hAnsi="Roboto Mono"/>
          <w:color w:val="188038"/>
        </w:rPr>
        <w:t>.cargo/config.toml</w:t>
      </w:r>
      <w:r>
        <w:rPr/>
        <w:t>.</w:t>
        <w:br/>
      </w:r>
    </w:p>
    <w:p>
      <w:pPr/>
      <w:r>
        <w:rPr/>
        <w:t>Outputs:</w:t>
        <w:br/>
      </w:r>
    </w:p>
    <w:p>
      <w:pPr/>
      <w:r>
        <w:rPr/>
        <w:t xml:space="preserve">Build: </w:t>
      </w:r>
      <w:r>
        <w:rPr>
          <w:rFonts w:ascii="Roboto Mono" w:hAnsi="Roboto Mono"/>
          <w:color w:val="188038"/>
        </w:rPr>
        <w:t>target/{debug,release}/…</w:t>
        <w:br/>
      </w:r>
    </w:p>
    <w:p>
      <w:pPr/>
      <w:r>
        <w:rPr/>
        <w:t xml:space="preserve">Artifacts: </w:t>
      </w:r>
      <w:r>
        <w:rPr>
          <w:rFonts w:ascii="Roboto Mono" w:hAnsi="Roboto Mono"/>
          <w:color w:val="188038"/>
        </w:rPr>
        <w:t>dist/vm_cli-&lt;os&gt;-&lt;arch&gt;.zip</w:t>
      </w:r>
      <w:r>
        <w:rPr/>
        <w:t xml:space="preserve"> (reproducible zip/tar)</w:t>
        <w:br/>
      </w:r>
    </w:p>
    <w:p>
      <w:pPr/>
      <w:r>
        <w:rPr/>
        <w:t xml:space="preserve">Test logs: </w:t>
      </w:r>
      <w:r>
        <w:rPr>
          <w:rFonts w:ascii="Roboto Mono" w:hAnsi="Roboto Mono"/>
          <w:color w:val="188038"/>
        </w:rPr>
        <w:t>artifacts/test/…</w:t>
        <w:br/>
      </w:r>
    </w:p>
    <w:p>
      <w:pPr/>
      <w:r>
        <w:rPr/>
        <w:t xml:space="preserve">Result files &amp; canonical hashes for fixture runs (optional </w:t>
      </w:r>
      <w:r>
        <w:rPr>
          <w:rFonts w:ascii="Roboto Mono" w:hAnsi="Roboto Mono"/>
          <w:color w:val="188038"/>
        </w:rPr>
        <w:t>artifacts/results/*.json</w:t>
      </w:r>
      <w:r>
        <w:rPr/>
        <w:t xml:space="preserve"> + </w:t>
      </w:r>
      <w:r>
        <w:rPr>
          <w:rFonts w:ascii="Roboto Mono" w:hAnsi="Roboto Mono"/>
          <w:color w:val="188038"/>
        </w:rPr>
        <w:t>.sha256</w:t>
      </w:r>
      <w:r>
        <w:rPr/>
        <w:t>)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(Make targets; no Rust functions.)</w:t>
        <w:br/>
      </w:r>
    </w:p>
    <w:p>
      <w:pPr>
        <w:pStyle w:val="Heading2"/>
      </w:pPr>
      <w:r>
        <w:rPr>
          <w:b/>
          <w:sz w:val="34"/>
        </w:rPr>
        <w:t>7) Algorithm Outline (targets &amp; order)</w:t>
      </w:r>
    </w:p>
    <w:p>
      <w:pPr/>
      <w:r>
        <w:rPr>
          <w:rFonts w:ascii="Roboto Mono" w:hAnsi="Roboto Mono"/>
          <w:b/>
          <w:color w:val="188038"/>
        </w:rPr>
        <w:t>fmt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cargo fmt --all -- --check</w:t>
        <w:br/>
      </w:r>
    </w:p>
    <w:p>
      <w:pPr/>
      <w:r>
        <w:rPr>
          <w:rFonts w:ascii="Roboto Mono" w:hAnsi="Roboto Mono"/>
          <w:b/>
          <w:color w:val="188038"/>
        </w:rPr>
        <w:t>lint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cargo clippy --all-targets -- -D warnings</w:t>
        <w:br/>
      </w:r>
    </w:p>
    <w:p>
      <w:pPr/>
      <w:r>
        <w:rPr>
          <w:rFonts w:ascii="Roboto Mono" w:hAnsi="Roboto Mono"/>
          <w:b/>
          <w:color w:val="188038"/>
        </w:rPr>
        <w:t>build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cargo build --locked --profile $(MK.PROFILE)</w:t>
        <w:br/>
      </w:r>
    </w:p>
    <w:p>
      <w:pPr/>
      <w:r>
        <w:rPr>
          <w:rFonts w:ascii="Roboto Mono" w:hAnsi="Roboto Mono"/>
          <w:b/>
          <w:color w:val="188038"/>
        </w:rPr>
        <w:t>test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cargo test --locked --profile $(MK.PROFILE)</w:t>
        <w:br/>
      </w:r>
    </w:p>
    <w:p>
      <w:pPr/>
      <w:r>
        <w:rPr>
          <w:rFonts w:ascii="Roboto Mono" w:hAnsi="Roboto Mono"/>
          <w:b/>
          <w:color w:val="188038"/>
        </w:rPr>
        <w:t>fixtures</w:t>
      </w:r>
      <w:r>
        <w:rPr>
          <w:rFonts w:ascii="Arial Unicode MS" w:hAnsi="Arial Unicode MS"/>
        </w:rPr>
        <w:t xml:space="preserve"> (small Annex B set) → run </w:t>
      </w:r>
      <w:r>
        <w:rPr>
          <w:rFonts w:ascii="Roboto Mono" w:hAnsi="Roboto Mono"/>
          <w:color w:val="188038"/>
        </w:rPr>
        <w:t>vm_cli run --manifest …</w:t>
      </w:r>
      <w:r>
        <w:rPr/>
        <w:t xml:space="preserve"> per fixture; save </w:t>
      </w:r>
      <w:r>
        <w:rPr>
          <w:rFonts w:ascii="Roboto Mono" w:hAnsi="Roboto Mono"/>
          <w:color w:val="188038"/>
        </w:rPr>
        <w:t>result.json</w:t>
      </w:r>
      <w:r>
        <w:rPr/>
        <w:t xml:space="preserve"> &amp; </w:t>
      </w:r>
      <w:r>
        <w:rPr>
          <w:rFonts w:ascii="Roboto Mono" w:hAnsi="Roboto Mono"/>
          <w:color w:val="188038"/>
        </w:rPr>
        <w:t>run_record.json</w:t>
      </w:r>
      <w:r>
        <w:rPr/>
        <w:t>; compare winners/labels to expected.</w:t>
        <w:br/>
      </w:r>
    </w:p>
    <w:p>
      <w:pPr/>
      <w:r>
        <w:rPr>
          <w:rFonts w:ascii="Roboto Mono" w:hAnsi="Roboto Mono"/>
          <w:b/>
          <w:color w:val="188038"/>
        </w:rPr>
        <w:t>verify</w:t>
      </w:r>
      <w:r>
        <w:rPr>
          <w:rFonts w:ascii="Arial Unicode MS" w:hAnsi="Arial Unicode MS"/>
        </w:rPr>
        <w:t xml:space="preserve"> (determinism smoke test) → run same manifest twice with </w:t>
      </w:r>
      <w:r>
        <w:rPr>
          <w:rFonts w:ascii="Roboto Mono" w:hAnsi="Roboto Mono"/>
          <w:color w:val="188038"/>
        </w:rPr>
        <w:t>--rng-seed $(MK.SEED)</w:t>
      </w:r>
      <w:r>
        <w:rPr/>
        <w:t xml:space="preserve">; compare </w:t>
      </w:r>
      <w:r>
        <w:rPr>
          <w:rFonts w:ascii="Roboto Mono" w:hAnsi="Roboto Mono"/>
          <w:color w:val="188038"/>
        </w:rPr>
        <w:t>RES:</w:t>
      </w:r>
      <w:r>
        <w:rPr/>
        <w:t xml:space="preserve"> and </w:t>
      </w:r>
      <w:r>
        <w:rPr>
          <w:rFonts w:ascii="Roboto Mono" w:hAnsi="Roboto Mono"/>
          <w:color w:val="188038"/>
        </w:rPr>
        <w:t>RUN:</w:t>
      </w:r>
      <w:r>
        <w:rPr/>
        <w:t xml:space="preserve"> IDs byte-for-byte.</w:t>
        <w:br/>
      </w:r>
    </w:p>
    <w:p>
      <w:pPr/>
      <w:r>
        <w:rPr>
          <w:rFonts w:ascii="Roboto Mono" w:hAnsi="Roboto Mono"/>
          <w:b/>
          <w:color w:val="188038"/>
        </w:rPr>
        <w:t>hash</w:t>
      </w:r>
      <w:r>
        <w:rPr>
          <w:rFonts w:ascii="Arial Unicode MS" w:hAnsi="Arial Unicode MS"/>
        </w:rPr>
        <w:t xml:space="preserve"> → compute SHA-256 over canonical bytes of outputs; write </w:t>
      </w:r>
      <w:r>
        <w:rPr>
          <w:rFonts w:ascii="Roboto Mono" w:hAnsi="Roboto Mono"/>
          <w:color w:val="188038"/>
        </w:rPr>
        <w:t>*.sha256</w:t>
      </w:r>
      <w:r>
        <w:rPr/>
        <w:t>.</w:t>
        <w:br/>
      </w:r>
    </w:p>
    <w:p>
      <w:pPr/>
      <w:r>
        <w:rPr>
          <w:rFonts w:ascii="Roboto Mono" w:hAnsi="Roboto Mono"/>
          <w:b/>
          <w:color w:val="188038"/>
        </w:rPr>
        <w:t>dist</w:t>
      </w:r>
      <w:r>
        <w:rPr>
          <w:rFonts w:ascii="Arial Unicode MS" w:hAnsi="Arial Unicode MS"/>
        </w:rPr>
        <w:t xml:space="preserve"> → strip (if supported), bundle </w:t>
      </w:r>
      <w:r>
        <w:rPr>
          <w:rFonts w:ascii="Roboto Mono" w:hAnsi="Roboto Mono"/>
          <w:color w:val="188038"/>
        </w:rPr>
        <w:t>vm_cli</w:t>
      </w:r>
      <w:r>
        <w:rPr/>
        <w:t xml:space="preserve"> + </w:t>
      </w:r>
      <w:r>
        <w:rPr>
          <w:rFonts w:ascii="Roboto Mono" w:hAnsi="Roboto Mono"/>
          <w:color w:val="188038"/>
        </w:rPr>
        <w:t>LICENSE</w:t>
      </w:r>
      <w:r>
        <w:rPr/>
        <w:t xml:space="preserve"> + README into reproducible archive (sorted entries, fixed mtime/uid/gid).</w:t>
        <w:br/>
      </w:r>
    </w:p>
    <w:p>
      <w:pPr/>
      <w:r>
        <w:rPr>
          <w:rFonts w:ascii="Roboto Mono" w:hAnsi="Roboto Mono"/>
          <w:b/>
          <w:color w:val="188038"/>
        </w:rPr>
        <w:t>clean</w:t>
      </w:r>
      <w:r>
        <w:rPr>
          <w:rFonts w:ascii="Arial Unicode MS" w:hAnsi="Arial Unicode MS"/>
        </w:rPr>
        <w:t xml:space="preserve"> → remove </w:t>
      </w:r>
      <w:r>
        <w:rPr>
          <w:rFonts w:ascii="Roboto Mono" w:hAnsi="Roboto Mono"/>
          <w:color w:val="188038"/>
        </w:rPr>
        <w:t>target/</w:t>
      </w:r>
      <w:r>
        <w:rPr/>
        <w:t xml:space="preserve"> and </w:t>
      </w:r>
      <w:r>
        <w:rPr>
          <w:rFonts w:ascii="Roboto Mono" w:hAnsi="Roboto Mono"/>
          <w:color w:val="188038"/>
        </w:rPr>
        <w:t>artifacts/</w:t>
      </w:r>
      <w:r>
        <w:rPr/>
        <w:t xml:space="preserve"> (keep </w:t>
      </w:r>
      <w:r>
        <w:rPr>
          <w:rFonts w:ascii="Roboto Mono" w:hAnsi="Roboto Mono"/>
          <w:color w:val="188038"/>
        </w:rPr>
        <w:t>Cargo.lock</w:t>
      </w:r>
      <w:r>
        <w:rPr/>
        <w:t>).</w:t>
        <w:br/>
      </w:r>
    </w:p>
    <w:p>
      <w:pPr/>
      <w:r>
        <w:rPr>
          <w:i/>
        </w:rPr>
        <w:t>All build-like targets export</w:t>
      </w:r>
      <w:r>
        <w:rPr/>
        <w:t xml:space="preserve">: </w:t>
      </w:r>
      <w:r>
        <w:rPr>
          <w:rFonts w:ascii="Roboto Mono" w:hAnsi="Roboto Mono"/>
          <w:color w:val="188038"/>
        </w:rPr>
        <w:t>CARGO_NET_OFFLINE=$(MK.OFFLINE)</w:t>
      </w:r>
      <w:r>
        <w:rPr/>
        <w:t xml:space="preserve">; optional </w:t>
      </w:r>
      <w:r>
        <w:rPr>
          <w:rFonts w:ascii="Roboto Mono" w:hAnsi="Roboto Mono"/>
          <w:color w:val="188038"/>
        </w:rPr>
        <w:t>RUSTFLAGS</w:t>
      </w:r>
      <w:r>
        <w:rPr/>
        <w:t xml:space="preserve"> for reproducibility only if needed.</w:t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Roboto Mono" w:hAnsi="Roboto Mono"/>
          <w:color w:val="188038"/>
        </w:rPr>
        <w:t>ci</w:t>
      </w:r>
      <w:r>
        <w:rPr/>
        <w:t xml:space="preserve"> meta-target := </w:t>
      </w:r>
      <w:r>
        <w:rPr>
          <w:rFonts w:ascii="Roboto Mono" w:hAnsi="Roboto Mono"/>
          <w:color w:val="188038"/>
        </w:rPr>
        <w:t>fmt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lint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build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test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fixtures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verify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hash</w:t>
      </w:r>
      <w:r>
        <w:rPr/>
        <w:t>.</w:t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 anchored by: </w:t>
      </w:r>
      <w:r>
        <w:rPr>
          <w:rFonts w:ascii="Roboto Mono" w:hAnsi="Roboto Mono"/>
          <w:color w:val="188038"/>
        </w:rPr>
        <w:t>--locked</w:t>
      </w:r>
      <w:r>
        <w:rPr/>
        <w:t>, pinned toolchain, offline mode, stable sort in packaging (e.g., tar/zip with fixed mtime/owner, sorted file order).</w:t>
        <w:br/>
      </w:r>
    </w:p>
    <w:p>
      <w:pPr/>
      <w:r>
        <w:rPr/>
        <w:t>No numeric policy here; core rules enforced in engine.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vendor/</w:t>
      </w:r>
      <w:r>
        <w:rPr/>
        <w:t xml:space="preserve"> missing for first build, </w:t>
      </w:r>
      <w:r>
        <w:rPr>
          <w:rFonts w:ascii="Roboto Mono" w:hAnsi="Roboto Mono"/>
          <w:color w:val="188038"/>
        </w:rPr>
        <w:t>CARGO_NET_OFFLINE=1</w:t>
      </w:r>
      <w:r>
        <w:rPr/>
        <w:t xml:space="preserve"> will fail; document </w:t>
      </w:r>
      <w:r>
        <w:rPr>
          <w:rFonts w:ascii="Roboto Mono" w:hAnsi="Roboto Mono"/>
          <w:color w:val="188038"/>
        </w:rPr>
        <w:t>cargo fetch &amp;&amp; cargo vendor</w:t>
      </w:r>
      <w:r>
        <w:rPr/>
        <w:t xml:space="preserve"> step outside </w:t>
      </w:r>
      <w:r>
        <w:rPr>
          <w:rFonts w:ascii="Roboto Mono" w:hAnsi="Roboto Mono"/>
          <w:color w:val="188038"/>
        </w:rPr>
        <w:t>make</w:t>
      </w:r>
      <w:r>
        <w:rPr/>
        <w:t>.</w:t>
        <w:br/>
      </w:r>
    </w:p>
    <w:p>
      <w:pPr/>
      <w:r>
        <w:rPr/>
        <w:t xml:space="preserve">Windows shells: prefer </w:t>
      </w:r>
      <w:r>
        <w:rPr>
          <w:rFonts w:ascii="Roboto Mono" w:hAnsi="Roboto Mono"/>
          <w:color w:val="188038"/>
        </w:rPr>
        <w:t>sh</w:t>
      </w:r>
      <w:r>
        <w:rPr/>
        <w:t xml:space="preserve"> (Git Bash) for Make; avoid PowerShell-only syntax in recipes.</w:t>
        <w:br/>
      </w:r>
    </w:p>
    <w:p>
      <w:pPr/>
      <w:r>
        <w:rPr/>
        <w:t>Cross-compile bundles only when required toolchains/targets installed; otherwise skip gracefully.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make ci</w:t>
      </w:r>
      <w:r>
        <w:rPr/>
        <w:t xml:space="preserve"> succeeds on Linux/macOS/Windows (with sh).</w:t>
        <w:br/>
      </w:r>
    </w:p>
    <w:p>
      <w:pPr/>
      <w:r>
        <w:rPr>
          <w:rFonts w:ascii="Roboto Mono" w:hAnsi="Roboto Mono"/>
          <w:color w:val="188038"/>
        </w:rPr>
        <w:t>make fixtures</w:t>
      </w:r>
      <w:r>
        <w:rPr/>
        <w:t xml:space="preserve"> validates at least VM-TST-001/002/003 outcomes and labels.</w:t>
        <w:br/>
      </w:r>
    </w:p>
    <w:p>
      <w:pPr/>
      <w:r>
        <w:rPr>
          <w:rFonts w:ascii="Roboto Mono" w:hAnsi="Roboto Mono"/>
          <w:color w:val="188038"/>
        </w:rPr>
        <w:t>make verify</w:t>
      </w:r>
      <w:r>
        <w:rPr/>
        <w:t xml:space="preserve"> shows identical </w:t>
      </w:r>
      <w:r>
        <w:rPr>
          <w:rFonts w:ascii="Roboto Mono" w:hAnsi="Roboto Mono"/>
          <w:color w:val="188038"/>
        </w:rPr>
        <w:t>RES:</w:t>
      </w:r>
      <w:r>
        <w:rPr/>
        <w:t>/</w:t>
      </w:r>
      <w:r>
        <w:rPr>
          <w:rFonts w:ascii="Roboto Mono" w:hAnsi="Roboto Mono"/>
          <w:color w:val="188038"/>
        </w:rPr>
        <w:t>RUN:</w:t>
      </w:r>
      <w:r>
        <w:rPr/>
        <w:t xml:space="preserve"> IDs on two runs with same seed &amp; inputs.</w:t>
        <w:br/>
      </w:r>
    </w:p>
    <w:p>
      <w:pPr/>
      <w:r>
        <w:rPr>
          <w:rFonts w:ascii="Roboto Mono" w:hAnsi="Roboto Mono"/>
          <w:color w:val="188038"/>
        </w:rPr>
        <w:t>make dist</w:t>
      </w:r>
      <w:r>
        <w:rPr/>
        <w:t xml:space="preserve"> archives are byte-identical across hosts given same toolchain and inputs.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