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.gitattributes</w:t>
      </w:r>
      <w:r>
        <w:rPr>
          <w:b/>
          <w:sz w:val="46"/>
        </w:rPr>
        <w:t>, Version/FormulaID: VM-ENGINE v0) — 6/89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Enforce </w:t>
      </w:r>
      <w:r>
        <w:rPr>
          <w:b/>
        </w:rPr>
        <w:t>LF line endings</w:t>
      </w:r>
      <w:r>
        <w:rPr/>
        <w:t xml:space="preserve"> and binary/text classification so canonical artifacts (JSON, schemas, results) are byte-identical across OS.</w:t>
        <w:br/>
      </w:r>
    </w:p>
    <w:p>
      <w:pPr/>
      <w:r>
        <w:rPr/>
        <w:t>Success: No CRLF sneaks in; JSON/MD/RS/TS files normalized to LF; binaries never diff/normalize; result/run_record hashes stable across clones.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line-ending policy, text/binary classification, optional diff hints.</w:t>
        <w:br/>
      </w:r>
    </w:p>
    <w:p>
      <w:pPr/>
      <w:r>
        <w:rPr/>
        <w:t>Out of scope: formatting rules (</w:t>
      </w:r>
      <w:r>
        <w:rPr>
          <w:rFonts w:ascii="Roboto Mono" w:hAnsi="Roboto Mono"/>
          <w:color w:val="188038"/>
        </w:rPr>
        <w:t>.editorconfig</w:t>
      </w:r>
      <w:r>
        <w:rPr/>
        <w:t>), repo ignores (</w:t>
      </w:r>
      <w:r>
        <w:rPr>
          <w:rFonts w:ascii="Roboto Mono" w:hAnsi="Roboto Mono"/>
          <w:color w:val="188038"/>
        </w:rPr>
        <w:t>.gitignore</w:t>
      </w:r>
      <w:r>
        <w:rPr/>
        <w:t>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Source tree (Rust, JSON, MD, HTML/TS), fixtures, map tiles, icons.</w:t>
        <w:br/>
      </w:r>
    </w:p>
    <w:p>
      <w:pPr/>
      <w:r>
        <w:rPr/>
        <w:t>Outputs: Consistent checkout/commit normalization; stable bytes for hashing.</w:t>
        <w:br/>
      </w:r>
    </w:p>
    <w:p>
      <w:pPr>
        <w:pStyle w:val="Heading2"/>
      </w:pPr>
      <w:r>
        <w:rPr>
          <w:b/>
          <w:sz w:val="34"/>
        </w:rPr>
        <w:t>4) Entities/Tables</w:t>
      </w:r>
    </w:p>
    <w:p>
      <w:pPr>
        <w:pStyle w:val="Heading2"/>
      </w:pPr>
      <w:r>
        <w:rPr>
          <w:b/>
          <w:sz w:val="34"/>
        </w:rPr>
        <w:t>5) Variables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(None.)</w:t>
        <w:br/>
      </w:r>
    </w:p>
    <w:p>
      <w:pPr>
        <w:pStyle w:val="Heading2"/>
      </w:pPr>
      <w:r>
        <w:rPr>
          <w:b/>
          <w:sz w:val="34"/>
        </w:rPr>
        <w:t>7) Algorithm Outline (rules to include)</w:t>
      </w:r>
    </w:p>
    <w:p>
      <w:pPr/>
      <w:r>
        <w:rPr>
          <w:rFonts w:ascii="Arial Unicode MS" w:hAnsi="Arial Unicode MS"/>
        </w:rPr>
        <w:t>Place these entries (specific → generic):</w:t>
      </w:r>
    </w:p>
    <w:p>
      <w:pPr/>
      <w:r>
        <w:rPr/>
        <w:t>gitattributes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# --- Canonical text (force LF) ---</w:t>
      </w:r>
    </w:p>
    <w:p>
      <w:pPr/>
      <w:r>
        <w:rPr>
          <w:rFonts w:ascii="Roboto Mono" w:hAnsi="Roboto Mono"/>
          <w:color w:val="188038"/>
        </w:rPr>
        <w:t>*.rs           text eol=lf</w:t>
      </w:r>
    </w:p>
    <w:p>
      <w:pPr/>
      <w:r>
        <w:rPr>
          <w:rFonts w:ascii="Roboto Mono" w:hAnsi="Roboto Mono"/>
          <w:color w:val="188038"/>
        </w:rPr>
        <w:t>*.toml         text eol=lf</w:t>
      </w:r>
    </w:p>
    <w:p>
      <w:pPr/>
      <w:r>
        <w:rPr>
          <w:rFonts w:ascii="Roboto Mono" w:hAnsi="Roboto Mono"/>
          <w:color w:val="188038"/>
        </w:rPr>
        <w:t>*.md           text eol=lf</w:t>
      </w:r>
    </w:p>
    <w:p>
      <w:pPr/>
      <w:r>
        <w:rPr>
          <w:rFonts w:ascii="Roboto Mono" w:hAnsi="Roboto Mono"/>
          <w:color w:val="188038"/>
        </w:rPr>
        <w:t>*.json         text eol=lf</w:t>
      </w:r>
    </w:p>
    <w:p>
      <w:pPr/>
      <w:r>
        <w:rPr>
          <w:rFonts w:ascii="Roboto Mono" w:hAnsi="Roboto Mono"/>
          <w:color w:val="188038"/>
        </w:rPr>
        <w:t>*.yml          text eol=lf</w:t>
      </w:r>
    </w:p>
    <w:p>
      <w:pPr/>
      <w:r>
        <w:rPr>
          <w:rFonts w:ascii="Roboto Mono" w:hAnsi="Roboto Mono"/>
          <w:color w:val="188038"/>
        </w:rPr>
        <w:t>*.yaml         text eol=lf</w:t>
      </w:r>
    </w:p>
    <w:p>
      <w:pPr/>
      <w:r>
        <w:rPr>
          <w:rFonts w:ascii="Roboto Mono" w:hAnsi="Roboto Mono"/>
          <w:color w:val="188038"/>
        </w:rPr>
        <w:t>*.txt          text eol=lf</w:t>
      </w:r>
    </w:p>
    <w:p>
      <w:pPr/>
      <w:r>
        <w:rPr>
          <w:rFonts w:ascii="Roboto Mono" w:hAnsi="Roboto Mono"/>
          <w:color w:val="188038"/>
        </w:rPr>
        <w:t>*.html         text eol=lf</w:t>
      </w:r>
    </w:p>
    <w:p>
      <w:pPr/>
      <w:r>
        <w:rPr>
          <w:rFonts w:ascii="Roboto Mono" w:hAnsi="Roboto Mono"/>
          <w:color w:val="188038"/>
        </w:rPr>
        <w:t>*.css          text eol=lf</w:t>
      </w:r>
    </w:p>
    <w:p>
      <w:pPr/>
      <w:r>
        <w:rPr>
          <w:rFonts w:ascii="Roboto Mono" w:hAnsi="Roboto Mono"/>
          <w:color w:val="188038"/>
        </w:rPr>
        <w:t>*.ts           text eol=lf</w:t>
      </w:r>
    </w:p>
    <w:p>
      <w:pPr/>
      <w:r>
        <w:rPr>
          <w:rFonts w:ascii="Roboto Mono" w:hAnsi="Roboto Mono"/>
          <w:color w:val="188038"/>
        </w:rPr>
        <w:t>*.tsx          text eol=lf</w:t>
      </w:r>
    </w:p>
    <w:p>
      <w:pPr/>
      <w:r>
        <w:rPr>
          <w:rFonts w:ascii="Roboto Mono" w:hAnsi="Roboto Mono"/>
          <w:color w:val="188038"/>
        </w:rPr>
        <w:t>*.js           text eol=lf</w:t>
      </w:r>
    </w:p>
    <w:p>
      <w:pPr/>
      <w:r>
        <w:rPr>
          <w:rFonts w:ascii="Roboto Mono" w:hAnsi="Roboto Mono"/>
          <w:color w:val="188038"/>
        </w:rPr>
        <w:t>*.csv          text eol=lf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Ensure schemas/fixtures/results are always LF (hash stability)</w:t>
      </w:r>
    </w:p>
    <w:p>
      <w:pPr/>
      <w:r>
        <w:rPr>
          <w:rFonts w:ascii="Roboto Mono" w:hAnsi="Roboto Mono"/>
          <w:color w:val="188038"/>
        </w:rPr>
        <w:t>schemas/**     text eol=lf</w:t>
      </w:r>
    </w:p>
    <w:p>
      <w:pPr/>
      <w:r>
        <w:rPr>
          <w:rFonts w:ascii="Roboto Mono" w:hAnsi="Roboto Mono"/>
          <w:color w:val="188038"/>
        </w:rPr>
        <w:t>fixtures/**    text eol=lf</w:t>
      </w:r>
    </w:p>
    <w:p>
      <w:pPr/>
      <w:r>
        <w:rPr>
          <w:rFonts w:ascii="Roboto Mono" w:hAnsi="Roboto Mono"/>
          <w:color w:val="188038"/>
        </w:rPr>
        <w:t>artifacts/**/*.json text eol=lf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Binary assets (never normalize or diff) ---</w:t>
      </w:r>
    </w:p>
    <w:p>
      <w:pPr/>
      <w:r>
        <w:rPr>
          <w:rFonts w:ascii="Roboto Mono" w:hAnsi="Roboto Mono"/>
          <w:color w:val="188038"/>
        </w:rPr>
        <w:t>*.png          binary</w:t>
      </w:r>
    </w:p>
    <w:p>
      <w:pPr/>
      <w:r>
        <w:rPr>
          <w:rFonts w:ascii="Roboto Mono" w:hAnsi="Roboto Mono"/>
          <w:color w:val="188038"/>
        </w:rPr>
        <w:t>*.jpg          binary</w:t>
      </w:r>
    </w:p>
    <w:p>
      <w:pPr/>
      <w:r>
        <w:rPr>
          <w:rFonts w:ascii="Roboto Mono" w:hAnsi="Roboto Mono"/>
          <w:color w:val="188038"/>
        </w:rPr>
        <w:t>*.jpeg         binary</w:t>
      </w:r>
    </w:p>
    <w:p>
      <w:pPr/>
      <w:r>
        <w:rPr>
          <w:rFonts w:ascii="Roboto Mono" w:hAnsi="Roboto Mono"/>
          <w:color w:val="188038"/>
        </w:rPr>
        <w:t>*.webp         binary</w:t>
      </w:r>
    </w:p>
    <w:p>
      <w:pPr/>
      <w:r>
        <w:rPr>
          <w:rFonts w:ascii="Roboto Mono" w:hAnsi="Roboto Mono"/>
          <w:color w:val="188038"/>
        </w:rPr>
        <w:t>*.ico          binary</w:t>
      </w:r>
    </w:p>
    <w:p>
      <w:pPr/>
      <w:r>
        <w:rPr>
          <w:rFonts w:ascii="Roboto Mono" w:hAnsi="Roboto Mono"/>
          <w:color w:val="188038"/>
        </w:rPr>
        <w:t>*.gif          binary</w:t>
      </w:r>
    </w:p>
    <w:p>
      <w:pPr/>
      <w:r>
        <w:rPr>
          <w:rFonts w:ascii="Roboto Mono" w:hAnsi="Roboto Mono"/>
          <w:color w:val="188038"/>
        </w:rPr>
        <w:t>*.pdf          binary</w:t>
      </w:r>
    </w:p>
    <w:p>
      <w:pPr/>
      <w:r>
        <w:rPr>
          <w:rFonts w:ascii="Roboto Mono" w:hAnsi="Roboto Mono"/>
          <w:color w:val="188038"/>
        </w:rPr>
        <w:t>*.zip          binary</w:t>
      </w:r>
    </w:p>
    <w:p>
      <w:pPr/>
      <w:r>
        <w:rPr>
          <w:rFonts w:ascii="Roboto Mono" w:hAnsi="Roboto Mono"/>
          <w:color w:val="188038"/>
        </w:rPr>
        <w:t>*.tar          binary</w:t>
      </w:r>
    </w:p>
    <w:p>
      <w:pPr/>
      <w:r>
        <w:rPr>
          <w:rFonts w:ascii="Roboto Mono" w:hAnsi="Roboto Mono"/>
          <w:color w:val="188038"/>
        </w:rPr>
        <w:t>*.tar.gz       binary</w:t>
      </w:r>
    </w:p>
    <w:p>
      <w:pPr/>
      <w:r>
        <w:rPr>
          <w:rFonts w:ascii="Roboto Mono" w:hAnsi="Roboto Mono"/>
          <w:color w:val="188038"/>
        </w:rPr>
        <w:t>*.tgz          binary</w:t>
      </w:r>
    </w:p>
    <w:p>
      <w:pPr/>
      <w:r>
        <w:rPr>
          <w:rFonts w:ascii="Roboto Mono" w:hAnsi="Roboto Mono"/>
          <w:color w:val="188038"/>
        </w:rPr>
        <w:t>*.wasm         binary</w:t>
      </w:r>
    </w:p>
    <w:p>
      <w:pPr/>
      <w:r>
        <w:rPr>
          <w:rFonts w:ascii="Roboto Mono" w:hAnsi="Roboto Mono"/>
          <w:color w:val="188038"/>
        </w:rPr>
        <w:t>*.mbtiles      binary   # map tiles DB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Lockfiles &amp; vendor blobs (treat as text but LF) ---</w:t>
      </w:r>
    </w:p>
    <w:p>
      <w:pPr/>
      <w:r>
        <w:rPr>
          <w:rFonts w:ascii="Roboto Mono" w:hAnsi="Roboto Mono"/>
          <w:color w:val="188038"/>
        </w:rPr>
        <w:t>Cargo.lock     text eol=lf</w:t>
      </w:r>
    </w:p>
    <w:p>
      <w:pPr/>
      <w:r>
        <w:rPr>
          <w:rFonts w:ascii="Roboto Mono" w:hAnsi="Roboto Mono"/>
          <w:color w:val="188038"/>
        </w:rPr>
        <w:t>crates/vm_app/ui/package-lock.json  text eol=lf</w:t>
      </w:r>
    </w:p>
    <w:p>
      <w:pPr/>
      <w:r>
        <w:rPr>
          <w:rFonts w:ascii="Roboto Mono" w:hAnsi="Roboto Mono"/>
          <w:color w:val="188038"/>
        </w:rPr>
        <w:t>crates/vm_app/ui/pnpm-lock.yaml     text eol=lf</w:t>
      </w:r>
    </w:p>
    <w:p>
      <w:pPr/>
      <w:r>
        <w:rPr>
          <w:rFonts w:ascii="Roboto Mono" w:hAnsi="Roboto Mono"/>
          <w:color w:val="188038"/>
        </w:rPr>
        <w:t>crates/vm_app/ui/yarn.lock          text eol=lf</w:t>
      </w:r>
    </w:p>
    <w:p>
      <w:pPr/>
      <w:r>
        <w:rPr>
          <w:rFonts w:ascii="Roboto Mono" w:hAnsi="Roboto Mono"/>
          <w:color w:val="188038"/>
        </w:rPr>
        <w:t>vendor/**      -text                 # keep bytes as-is if you vendor exact upstream tarballs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Optional: nicer diffs (only if diff drivers configured) ---</w:t>
      </w:r>
    </w:p>
    <w:p>
      <w:pPr/>
      <w:r>
        <w:rPr>
          <w:rFonts w:ascii="Roboto Mono" w:hAnsi="Roboto Mono"/>
          <w:color w:val="188038"/>
        </w:rPr>
        <w:t>#*.json diff=json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>On checkout/commit, Git applies attributes → text files normalized to LF, binaries untouched → canonical bytes preserved for hashing and cross-OS determinism.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Determinism: LF-only for all normative text; binaries never normalized. (No numeric rules here.)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On Windows, set </w:t>
      </w:r>
      <w:r>
        <w:rPr>
          <w:rFonts w:ascii="Roboto Mono" w:hAnsi="Roboto Mono"/>
          <w:color w:val="188038"/>
        </w:rPr>
        <w:t>git config core.autocrlf false</w:t>
      </w:r>
      <w:r>
        <w:rPr/>
        <w:t xml:space="preserve"> to avoid conflicts; </w:t>
      </w:r>
      <w:r>
        <w:rPr>
          <w:rFonts w:ascii="Roboto Mono" w:hAnsi="Roboto Mono"/>
          <w:color w:val="188038"/>
        </w:rPr>
        <w:t>.gitattributes</w:t>
      </w:r>
      <w:r>
        <w:rPr/>
        <w:t xml:space="preserve"> still enforces LF.</w:t>
        <w:br/>
      </w:r>
    </w:p>
    <w:p>
      <w:pPr/>
      <w:r>
        <w:rPr/>
        <w:t xml:space="preserve">If you must keep exact upstream bytes (e.g., vendored tarballs) under </w:t>
      </w:r>
      <w:r>
        <w:rPr>
          <w:rFonts w:ascii="Roboto Mono" w:hAnsi="Roboto Mono"/>
          <w:color w:val="188038"/>
        </w:rPr>
        <w:t>vendor/</w:t>
      </w:r>
      <w:r>
        <w:rPr/>
        <w:t xml:space="preserve">, mark </w:t>
      </w:r>
      <w:r>
        <w:rPr>
          <w:rFonts w:ascii="Roboto Mono" w:hAnsi="Roboto Mono"/>
          <w:color w:val="188038"/>
        </w:rPr>
        <w:t>-text</w:t>
      </w:r>
      <w:r>
        <w:rPr/>
        <w:t xml:space="preserve"> to prevent normalization.</w:t>
        <w:br/>
      </w:r>
    </w:p>
    <w:p>
      <w:pPr/>
      <w:r>
        <w:rPr/>
        <w:t>Don’t mark JSON as binary—report generation relies on readable diffs during review.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git add</w:t>
      </w:r>
      <w:r>
        <w:rPr/>
        <w:t xml:space="preserve"> on Windows/macOS/Linux does </w:t>
      </w:r>
      <w:r>
        <w:rPr>
          <w:b/>
        </w:rPr>
        <w:t>not</w:t>
      </w:r>
      <w:r>
        <w:rPr/>
        <w:t xml:space="preserve"> show CRLF warnings for tracked text.</w:t>
        <w:br/>
      </w:r>
    </w:p>
    <w:p>
      <w:pPr/>
      <w:r>
        <w:rPr>
          <w:rFonts w:ascii="Roboto Mono" w:hAnsi="Roboto Mono"/>
          <w:color w:val="188038"/>
        </w:rPr>
        <w:t>git grep -n $'\r' -- . ':(exclude)vendor'</w:t>
      </w:r>
      <w:r>
        <w:rPr/>
        <w:t xml:space="preserve"> returns nothing.</w:t>
        <w:br/>
      </w:r>
    </w:p>
    <w:p>
      <w:pPr/>
      <w:r>
        <w:rPr/>
        <w:t xml:space="preserve">Recompute </w:t>
      </w:r>
      <w:r>
        <w:rPr>
          <w:rFonts w:ascii="Roboto Mono" w:hAnsi="Roboto Mono"/>
          <w:color w:val="188038"/>
        </w:rPr>
        <w:t>result.json</w:t>
      </w:r>
      <w:r>
        <w:rPr/>
        <w:t>/</w:t>
      </w:r>
      <w:r>
        <w:rPr>
          <w:rFonts w:ascii="Roboto Mono" w:hAnsi="Roboto Mono"/>
          <w:color w:val="188038"/>
        </w:rPr>
        <w:t>run_record.json</w:t>
      </w:r>
      <w:r>
        <w:rPr>
          <w:rFonts w:ascii="Arial Unicode MS" w:hAnsi="Arial Unicode MS"/>
        </w:rPr>
        <w:t xml:space="preserve"> on two OSes → identical hashes.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