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crates/vm_core/src/rounding.rs</w:t>
      </w:r>
      <w:r>
        <w:rPr>
          <w:b/>
          <w:sz w:val="46"/>
        </w:rPr>
        <w:t>, Version/FormulaID: VM-ENGINE v0) — 27/89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Provide </w:t>
      </w:r>
      <w:r>
        <w:rPr>
          <w:b/>
        </w:rPr>
        <w:t>overflow-safe integer/rational utilities</w:t>
      </w:r>
      <w:r>
        <w:rPr/>
        <w:t xml:space="preserve"> for comparisons and rounding with the </w:t>
      </w:r>
      <w:r>
        <w:rPr>
          <w:b/>
        </w:rPr>
        <w:t>round-half-to-even</w:t>
      </w:r>
      <w:r>
        <w:rPr/>
        <w:t xml:space="preserve"> rule where the spec permits it.</w:t>
        <w:br/>
      </w:r>
    </w:p>
    <w:p>
      <w:pPr/>
      <w:r>
        <w:rPr/>
        <w:t>Success: No floats anywhere; comparisons don’t overflow; “half” cases resolve with banker's rounding; helpers cover gate checks and report formatting.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</w:t>
      </w:r>
      <w:r>
        <w:rPr>
          <w:rFonts w:ascii="Roboto Mono" w:hAnsi="Roboto Mono"/>
          <w:color w:val="188038"/>
        </w:rPr>
        <w:t>Ratio</w:t>
      </w:r>
      <w:r>
        <w:rPr/>
        <w:t xml:space="preserve"> helpers (normalize/simplify), overflow-safe compare, half-even rounding to </w:t>
      </w:r>
      <w:r>
        <w:rPr>
          <w:b/>
        </w:rPr>
        <w:t>integer</w:t>
      </w:r>
      <w:r>
        <w:rPr/>
        <w:t xml:space="preserve"> and to </w:t>
      </w:r>
      <w:r>
        <w:rPr>
          <w:b/>
        </w:rPr>
        <w:t>one decimal percent</w:t>
      </w:r>
      <w:r>
        <w:rPr/>
        <w:t xml:space="preserve"> (for reporting), </w:t>
      </w:r>
      <w:r>
        <w:rPr>
          <w:rFonts w:ascii="Roboto Mono" w:hAnsi="Roboto Mono"/>
          <w:color w:val="188038"/>
        </w:rPr>
        <w:t>%</w:t>
      </w:r>
      <w:r>
        <w:rPr/>
        <w:t xml:space="preserve"> threshold comparisons.</w:t>
        <w:br/>
      </w:r>
    </w:p>
    <w:p>
      <w:pPr/>
      <w:r>
        <w:rPr/>
        <w:t xml:space="preserve">Out of scope: seat allocation math (lives in </w:t>
      </w:r>
      <w:r>
        <w:rPr>
          <w:rFonts w:ascii="Roboto Mono" w:hAnsi="Roboto Mono"/>
          <w:color w:val="188038"/>
        </w:rPr>
        <w:t>vm_algo</w:t>
      </w:r>
      <w:r>
        <w:rPr/>
        <w:t xml:space="preserve">), serialization (in </w:t>
      </w:r>
      <w:r>
        <w:rPr>
          <w:rFonts w:ascii="Roboto Mono" w:hAnsi="Roboto Mono"/>
          <w:color w:val="188038"/>
        </w:rPr>
        <w:t>vm_io</w:t>
      </w:r>
      <w:r>
        <w:rPr/>
        <w:t>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integer pairs </w:t>
      </w:r>
      <w:r>
        <w:rPr>
          <w:rFonts w:ascii="Roboto Mono" w:hAnsi="Roboto Mono"/>
          <w:color w:val="188038"/>
        </w:rPr>
        <w:t>(num, den)</w:t>
      </w:r>
      <w:r>
        <w:rPr/>
        <w:t xml:space="preserve"> with </w:t>
      </w:r>
      <w:r>
        <w:rPr>
          <w:rFonts w:ascii="Roboto Mono" w:hAnsi="Roboto Mono"/>
          <w:color w:val="188038"/>
        </w:rPr>
        <w:t>den&gt;0</w:t>
      </w:r>
      <w:r>
        <w:rPr/>
        <w:t>.</w:t>
        <w:br/>
      </w:r>
    </w:p>
    <w:p>
      <w:pPr/>
      <w:r>
        <w:rPr>
          <w:rFonts w:ascii="Arial Unicode MS" w:hAnsi="Arial Unicode MS"/>
        </w:rPr>
        <w:t>Outputs: orderings, booleans (≥ threshold), rounded integers/decimals (for report layer).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/// Reduce and normalize: gcd&gt;0, den&gt;0</w:t>
      </w:r>
    </w:p>
    <w:p>
      <w:pPr/>
      <w:r>
        <w:rPr>
          <w:rFonts w:ascii="Roboto Mono" w:hAnsi="Roboto Mono"/>
          <w:color w:val="188038"/>
        </w:rPr>
        <w:t>pub fn simplify(num: i128, den: i128) -&gt; (i128, i128);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Overflow-safe compare of a/b vs c/d using Euclid/continued-fraction method.</w:t>
      </w:r>
    </w:p>
    <w:p>
      <w:pPr/>
      <w:r>
        <w:rPr>
          <w:rFonts w:ascii="Roboto Mono" w:hAnsi="Roboto Mono"/>
          <w:color w:val="188038"/>
        </w:rPr>
        <w:t>pub fn cmp_ratio(a_num: i128, a_den: i128, b_num: i128, b_den: i128) -&gt; core::cmp::Ordering;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Compare a/b against integer percent p (0..=100) without floats.</w:t>
      </w:r>
    </w:p>
    <w:p>
      <w:pPr/>
      <w:r>
        <w:rPr>
          <w:rFonts w:ascii="Roboto Mono" w:hAnsi="Roboto Mono"/>
          <w:color w:val="188038"/>
        </w:rPr>
        <w:t>pub fn ge_percent(a_num: i128, a_den: i128, p: u8) -&gt; bool;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Banker's rounding of a/b to nearest integer.</w:t>
      </w:r>
    </w:p>
    <w:p>
      <w:pPr/>
      <w:r>
        <w:rPr>
          <w:rFonts w:ascii="Roboto Mono" w:hAnsi="Roboto Mono"/>
          <w:color w:val="188038"/>
        </w:rPr>
        <w:t>pub fn round_nearest_even_int(num: i128, den: i128) -&gt; i128;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Banker's rounding of (a/b)*100 to **one decimal place**; returns tenths of a percent (0..=1000).</w:t>
      </w:r>
    </w:p>
    <w:p>
      <w:pPr/>
      <w:r>
        <w:rPr>
          <w:rFonts w:ascii="Roboto Mono" w:hAnsi="Roboto Mono"/>
          <w:color w:val="188038"/>
        </w:rPr>
        <w:t>pub fn percent_one_decimal_tenths(num: i128, den: i128) -&gt; i32;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Compare with half-even at the boundary: true if a/b &gt;= p% with "exact half" resolving to even integer.</w:t>
      </w:r>
    </w:p>
    <w:p>
      <w:pPr/>
      <w:r>
        <w:rPr>
          <w:rFonts w:ascii="Roboto Mono" w:hAnsi="Roboto Mono"/>
          <w:color w:val="188038"/>
        </w:rPr>
        <w:t>pub fn ge_percent_half_even(a_num: i128, a_den: i128, p: u8) -&gt; bool;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simplify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den==0</w:t>
      </w:r>
      <w:r>
        <w:rPr>
          <w:rFonts w:ascii="Arial Unicode MS" w:hAnsi="Arial Unicode MS"/>
        </w:rPr>
        <w:t xml:space="preserve"> → error (panic or Result; choose consistent API).</w:t>
        <w:br/>
      </w:r>
    </w:p>
    <w:p>
      <w:pPr/>
      <w:r>
        <w:rPr/>
        <w:t xml:space="preserve">Move sign to numerator: if </w:t>
      </w:r>
      <w:r>
        <w:rPr>
          <w:rFonts w:ascii="Roboto Mono" w:hAnsi="Roboto Mono"/>
          <w:color w:val="188038"/>
        </w:rPr>
        <w:t>den&lt;0</w:t>
      </w:r>
      <w:r>
        <w:rPr/>
        <w:t xml:space="preserve"> then </w:t>
      </w:r>
      <w:r>
        <w:rPr>
          <w:rFonts w:ascii="Roboto Mono" w:hAnsi="Roboto Mono"/>
          <w:color w:val="188038"/>
        </w:rPr>
        <w:t>num=-num; den=-den</w:t>
      </w:r>
      <w:r>
        <w:rPr/>
        <w:t>.</w:t>
        <w:br/>
      </w:r>
    </w:p>
    <w:p>
      <w:pPr/>
      <w:r>
        <w:rPr/>
        <w:t xml:space="preserve">Compute </w:t>
      </w:r>
      <w:r>
        <w:rPr>
          <w:rFonts w:ascii="Roboto Mono" w:hAnsi="Roboto Mono"/>
          <w:color w:val="188038"/>
        </w:rPr>
        <w:t>g = gcd(|num|, den)</w:t>
      </w:r>
      <w:r>
        <w:rPr/>
        <w:t xml:space="preserve"> (binary GCD); return </w:t>
      </w:r>
      <w:r>
        <w:rPr>
          <w:rFonts w:ascii="Roboto Mono" w:hAnsi="Roboto Mono"/>
          <w:color w:val="188038"/>
        </w:rPr>
        <w:t>(num/g, den/g)</w:t>
      </w:r>
      <w:r>
        <w:rPr/>
        <w:t>.</w:t>
        <w:br/>
      </w:r>
    </w:p>
    <w:p>
      <w:pPr/>
      <w:r>
        <w:rPr>
          <w:b/>
        </w:rPr>
        <w:t>cmp_ratio</w:t>
      </w:r>
      <w:r>
        <w:rPr/>
        <w:t xml:space="preserve"> (no overflow)</w:t>
        <w:br/>
      </w:r>
    </w:p>
    <w:p>
      <w:pPr/>
      <w:r>
        <w:rPr/>
        <w:t>Handle signs and zeros early.</w:t>
        <w:br/>
      </w:r>
    </w:p>
    <w:p>
      <w:pPr/>
      <w:r>
        <w:rPr/>
        <w:t xml:space="preserve">Use </w:t>
      </w:r>
      <w:r>
        <w:rPr>
          <w:b/>
        </w:rPr>
        <w:t>continued-fraction style comparison</w:t>
      </w:r>
      <w:r>
        <w:rPr/>
        <w:t>:</w:t>
        <w:br/>
        <w:br/>
        <w:t xml:space="preserve"> bash</w:t>
        <w:br/>
        <w:t>CopyEdit</w:t>
        <w:br/>
      </w:r>
      <w:r>
        <w:rPr>
          <w:rFonts w:ascii="Roboto Mono" w:hAnsi="Roboto Mono"/>
          <w:color w:val="188038"/>
        </w:rPr>
        <w:t>// compare a/b ? c/d with a,b,c,d &gt;= 0, b,d&gt;0</w:t>
      </w:r>
    </w:p>
    <w:p>
      <w:pPr/>
      <w:r>
        <w:rPr>
          <w:rFonts w:ascii="Roboto Mono" w:hAnsi="Roboto Mono"/>
          <w:color w:val="188038"/>
        </w:rPr>
        <w:t>loop {</w:t>
      </w:r>
    </w:p>
    <w:p>
      <w:pPr/>
      <w:r>
        <w:rPr>
          <w:rFonts w:ascii="Roboto Mono" w:hAnsi="Roboto Mono"/>
          <w:color w:val="188038"/>
        </w:rPr>
        <w:t xml:space="preserve">  let (qa, ra) = (a / b, a % b);</w:t>
      </w:r>
    </w:p>
    <w:p>
      <w:pPr/>
      <w:r>
        <w:rPr>
          <w:rFonts w:ascii="Roboto Mono" w:hAnsi="Roboto Mono"/>
          <w:color w:val="188038"/>
        </w:rPr>
        <w:t xml:space="preserve">  let (qc, rc) = (c / d, c % d);</w:t>
      </w:r>
    </w:p>
    <w:p>
      <w:pPr/>
      <w:r>
        <w:rPr>
          <w:rFonts w:ascii="Roboto Mono" w:hAnsi="Roboto Mono"/>
          <w:color w:val="188038"/>
        </w:rPr>
        <w:t xml:space="preserve">  if qa != qc { return qa.cmp(&amp;qc); }</w:t>
      </w:r>
    </w:p>
    <w:p>
      <w:pPr/>
      <w:r>
        <w:rPr>
          <w:rFonts w:ascii="Roboto Mono" w:hAnsi="Roboto Mono"/>
          <w:color w:val="188038"/>
        </w:rPr>
        <w:t xml:space="preserve">  if ra == 0 || rc == 0 { return (ra == 0 &amp;&amp; rc == 0).then_some(Equal).unwrap_or((ra==0).cmp(&amp;(rc==0)).reverse()) }</w:t>
      </w:r>
    </w:p>
    <w:p>
      <w:pPr/>
      <w:r>
        <w:rPr>
          <w:rFonts w:ascii="Roboto Mono" w:hAnsi="Roboto Mono"/>
          <w:color w:val="188038"/>
        </w:rPr>
        <w:t xml:space="preserve">  // invert remainders</w:t>
      </w:r>
    </w:p>
    <w:p>
      <w:pPr/>
      <w:r>
        <w:rPr>
          <w:rFonts w:ascii="Roboto Mono" w:hAnsi="Roboto Mono"/>
          <w:color w:val="188038"/>
        </w:rPr>
        <w:t xml:space="preserve">  a = d; b = ra;</w:t>
      </w:r>
    </w:p>
    <w:p>
      <w:pPr/>
      <w:r>
        <w:rPr>
          <w:rFonts w:ascii="Roboto Mono" w:hAnsi="Roboto Mono"/>
          <w:color w:val="188038"/>
        </w:rPr>
        <w:t xml:space="preserve">  c = b_old; d = rc;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/>
        <w:t xml:space="preserve">Or equivalently, apply cross-cancel trick: </w:t>
      </w:r>
      <w:r>
        <w:rPr>
          <w:rFonts w:ascii="Roboto Mono" w:hAnsi="Roboto Mono"/>
          <w:color w:val="188038"/>
        </w:rPr>
        <w:t>a/g1 * (d/g2)</w:t>
      </w:r>
      <w:r>
        <w:rPr/>
        <w:t xml:space="preserve"> vs </w:t>
      </w:r>
      <w:r>
        <w:rPr>
          <w:rFonts w:ascii="Roboto Mono" w:hAnsi="Roboto Mono"/>
          <w:color w:val="188038"/>
        </w:rPr>
        <w:t>(c/g1) * (b/g2)</w:t>
      </w:r>
      <w:r>
        <w:rPr/>
        <w:t xml:space="preserve"> with </w:t>
      </w:r>
      <w:r>
        <w:rPr>
          <w:rFonts w:ascii="Roboto Mono" w:hAnsi="Roboto Mono"/>
          <w:color w:val="188038"/>
        </w:rPr>
        <w:t>g1=gcd(a,c)</w:t>
      </w:r>
      <w:r>
        <w:rPr/>
        <w:t xml:space="preserve">, </w:t>
      </w:r>
      <w:r>
        <w:rPr>
          <w:rFonts w:ascii="Roboto Mono" w:hAnsi="Roboto Mono"/>
          <w:color w:val="188038"/>
        </w:rPr>
        <w:t>g2=gcd(b,d)</w:t>
      </w:r>
      <w:r>
        <w:rPr/>
        <w:t xml:space="preserve"> then </w:t>
      </w:r>
      <w:r>
        <w:rPr>
          <w:rFonts w:ascii="Roboto Mono" w:hAnsi="Roboto Mono"/>
          <w:color w:val="188038"/>
        </w:rPr>
        <w:t>checked_mul</w:t>
      </w:r>
      <w:r>
        <w:rPr/>
        <w:t xml:space="preserve">; if any </w:t>
      </w:r>
      <w:r>
        <w:rPr>
          <w:rFonts w:ascii="Roboto Mono" w:hAnsi="Roboto Mono"/>
          <w:color w:val="188038"/>
        </w:rPr>
        <w:t>checked_mul</w:t>
      </w:r>
      <w:r>
        <w:rPr/>
        <w:t xml:space="preserve"> overflows, fall back to the Euclid method.</w:t>
        <w:br/>
      </w:r>
    </w:p>
    <w:p>
      <w:pPr/>
      <w:r>
        <w:rPr>
          <w:b/>
        </w:rPr>
        <w:t>ge_percent</w:t>
        <w:br/>
      </w:r>
    </w:p>
    <w:p>
      <w:pPr/>
      <w:r>
        <w:rPr/>
        <w:t xml:space="preserve">Compare </w:t>
      </w:r>
      <w:r>
        <w:rPr>
          <w:rFonts w:ascii="Roboto Mono" w:hAnsi="Roboto Mono"/>
          <w:color w:val="188038"/>
        </w:rPr>
        <w:t>100 * num &gt;= p as i128 * den</w:t>
      </w:r>
      <w:r>
        <w:rPr/>
        <w:t xml:space="preserve"> using </w:t>
      </w:r>
      <w:r>
        <w:rPr>
          <w:b/>
        </w:rPr>
        <w:t>cross-cancel</w:t>
      </w:r>
      <w:r>
        <w:rPr/>
        <w:t xml:space="preserve"> to avoid overflow:</w:t>
        <w:br/>
        <w:br/>
        <w:t xml:space="preserve"> rust</w:t>
        <w:br/>
        <w:t>CopyEdit</w:t>
        <w:br/>
      </w:r>
      <w:r>
        <w:rPr>
          <w:rFonts w:ascii="Roboto Mono" w:hAnsi="Roboto Mono"/>
          <w:color w:val="188038"/>
        </w:rPr>
        <w:t>let (num, den) = simplify(num, den);</w:t>
      </w:r>
    </w:p>
    <w:p>
      <w:pPr/>
      <w:r>
        <w:rPr>
          <w:rFonts w:ascii="Roboto Mono" w:hAnsi="Roboto Mono"/>
          <w:color w:val="188038"/>
        </w:rPr>
        <w:t>let g1 = gcd(num.abs(), 100);</w:t>
      </w:r>
    </w:p>
    <w:p>
      <w:pPr/>
      <w:r>
        <w:rPr>
          <w:rFonts w:ascii="Roboto Mono" w:hAnsi="Roboto Mono"/>
          <w:color w:val="188038"/>
        </w:rPr>
        <w:t>let g2 = gcd(den, p as i128);</w:t>
      </w:r>
    </w:p>
    <w:p>
      <w:pPr/>
      <w:r>
        <w:rPr>
          <w:rFonts w:ascii="Roboto Mono" w:hAnsi="Roboto Mono"/>
          <w:color w:val="188038"/>
        </w:rPr>
        <w:t>// compare (100/g1)*num  vs  (p/g2)*den</w:t>
      </w:r>
    </w:p>
    <w:p>
      <w:pPr/>
      <w:r>
        <w:rPr/>
      </w:r>
    </w:p>
    <w:p>
      <w:pPr/>
      <w:r>
        <w:rPr/>
        <w:t>All in i128; short-circuit on zeros.</w:t>
        <w:br/>
      </w:r>
    </w:p>
    <w:p>
      <w:pPr/>
      <w:r>
        <w:rPr>
          <w:b/>
        </w:rPr>
        <w:t>round_nearest_even_int</w:t>
      </w:r>
      <w:r>
        <w:rPr/>
        <w:t xml:space="preserve"> (banker’s round)</w:t>
        <w:br/>
      </w:r>
    </w:p>
    <w:p>
      <w:pPr/>
      <w:r>
        <w:rPr/>
        <w:t xml:space="preserve">Compute </w:t>
      </w:r>
      <w:r>
        <w:rPr>
          <w:rFonts w:ascii="Roboto Mono" w:hAnsi="Roboto Mono"/>
          <w:color w:val="188038"/>
        </w:rPr>
        <w:t>q = num / den</w:t>
      </w:r>
      <w:r>
        <w:rPr/>
        <w:t xml:space="preserve">, </w:t>
      </w:r>
      <w:r>
        <w:rPr>
          <w:rFonts w:ascii="Roboto Mono" w:hAnsi="Roboto Mono"/>
          <w:color w:val="188038"/>
        </w:rPr>
        <w:t>r = num % den</w:t>
      </w:r>
      <w:r>
        <w:rPr/>
        <w:t xml:space="preserve"> on normalized </w:t>
      </w:r>
      <w:r>
        <w:rPr>
          <w:rFonts w:ascii="Roboto Mono" w:hAnsi="Roboto Mono"/>
          <w:color w:val="188038"/>
        </w:rPr>
        <w:t>(num,den)</w:t>
      </w:r>
      <w:r>
        <w:rPr/>
        <w:t>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2*|r| &lt; den</w:t>
      </w:r>
      <w:r>
        <w:rPr>
          <w:rFonts w:ascii="Arial Unicode MS" w:hAnsi="Arial Unicode MS"/>
        </w:rPr>
        <w:t xml:space="preserve"> → return </w:t>
      </w:r>
      <w:r>
        <w:rPr>
          <w:rFonts w:ascii="Roboto Mono" w:hAnsi="Roboto Mono"/>
          <w:color w:val="188038"/>
        </w:rPr>
        <w:t>q</w:t>
      </w:r>
      <w:r>
        <w:rPr/>
        <w:t>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2*|r| &gt; den</w:t>
      </w:r>
      <w:r>
        <w:rPr>
          <w:rFonts w:ascii="Arial Unicode MS" w:hAnsi="Arial Unicode MS"/>
        </w:rPr>
        <w:t xml:space="preserve"> → return </w:t>
      </w:r>
      <w:r>
        <w:rPr>
          <w:rFonts w:ascii="Roboto Mono" w:hAnsi="Roboto Mono"/>
          <w:color w:val="188038"/>
        </w:rPr>
        <w:t>q + sign(num)</w:t>
      </w:r>
      <w:r>
        <w:rPr/>
        <w:t>.</w:t>
        <w:br/>
      </w:r>
    </w:p>
    <w:p>
      <w:pPr/>
      <w:r>
        <w:rPr/>
        <w:t xml:space="preserve">Else </w:t>
      </w:r>
      <w:r>
        <w:rPr>
          <w:b/>
        </w:rPr>
        <w:t>exact half</w:t>
      </w:r>
      <w:r>
        <w:rPr/>
        <w:t xml:space="preserve">: return the </w:t>
      </w:r>
      <w:r>
        <w:rPr>
          <w:b/>
        </w:rPr>
        <w:t>even</w:t>
      </w:r>
      <w:r>
        <w:rPr/>
        <w:t xml:space="preserve"> of </w:t>
      </w:r>
      <w:r>
        <w:rPr>
          <w:rFonts w:ascii="Roboto Mono" w:hAnsi="Roboto Mono"/>
          <w:color w:val="188038"/>
        </w:rPr>
        <w:t>q</w:t>
      </w:r>
      <w:r>
        <w:rPr/>
        <w:t xml:space="preserve"> and </w:t>
      </w:r>
      <w:r>
        <w:rPr>
          <w:rFonts w:ascii="Roboto Mono" w:hAnsi="Roboto Mono"/>
          <w:color w:val="188038"/>
        </w:rPr>
        <w:t>q + sign(num)</w:t>
      </w:r>
      <w:r>
        <w:rPr/>
        <w:t xml:space="preserve"> (i.e., if </w:t>
      </w:r>
      <w:r>
        <w:rPr>
          <w:rFonts w:ascii="Roboto Mono" w:hAnsi="Roboto Mono"/>
          <w:color w:val="188038"/>
        </w:rPr>
        <w:t>q</w:t>
      </w:r>
      <w:r>
        <w:rPr/>
        <w:t xml:space="preserve"> is odd, bump toward sign; if even, keep).</w:t>
        <w:br/>
      </w:r>
    </w:p>
    <w:p>
      <w:pPr/>
      <w:r>
        <w:rPr>
          <w:b/>
        </w:rPr>
        <w:t>percent_one_decimal_tenths</w:t>
      </w:r>
      <w:r>
        <w:rPr/>
        <w:t xml:space="preserve"> (for reporting)</w:t>
        <w:br/>
      </w:r>
    </w:p>
    <w:p>
      <w:pPr/>
      <w:r>
        <w:rPr/>
        <w:t xml:space="preserve">We want </w:t>
      </w:r>
      <w:r>
        <w:rPr>
          <w:rFonts w:ascii="Roboto Mono" w:hAnsi="Roboto Mono"/>
          <w:color w:val="188038"/>
        </w:rPr>
        <w:t>round_half_even((num*1000)/den)</w:t>
      </w:r>
      <w:r>
        <w:rPr/>
        <w:t xml:space="preserve"> as an integer </w:t>
      </w:r>
      <w:r>
        <w:rPr>
          <w:b/>
        </w:rPr>
        <w:t>tenths of a percent</w:t>
      </w:r>
      <w:r>
        <w:rPr/>
        <w:t xml:space="preserve"> in </w:t>
      </w:r>
      <w:r>
        <w:rPr>
          <w:rFonts w:ascii="Roboto Mono" w:hAnsi="Roboto Mono"/>
          <w:color w:val="188038"/>
        </w:rPr>
        <w:t>0..=1000</w:t>
      </w:r>
      <w:r>
        <w:rPr/>
        <w:t>.</w:t>
        <w:br/>
      </w:r>
    </w:p>
    <w:p>
      <w:pPr/>
      <w:r>
        <w:rPr/>
        <w:t xml:space="preserve">Use cross-cancel to avoid overflow: reduce by </w:t>
      </w:r>
      <w:r>
        <w:rPr>
          <w:rFonts w:ascii="Roboto Mono" w:hAnsi="Roboto Mono"/>
          <w:color w:val="188038"/>
        </w:rPr>
        <w:t>g=gcd(num,den)</w:t>
      </w:r>
      <w:r>
        <w:rPr/>
        <w:t xml:space="preserve">; split the multiply by </w:t>
      </w:r>
      <w:r>
        <w:rPr>
          <w:rFonts w:ascii="Roboto Mono" w:hAnsi="Roboto Mono"/>
          <w:color w:val="188038"/>
        </w:rPr>
        <w:t>125</w:t>
      </w:r>
      <w:r>
        <w:rPr/>
        <w:t xml:space="preserve"> and </w:t>
      </w:r>
      <w:r>
        <w:rPr>
          <w:rFonts w:ascii="Roboto Mono" w:hAnsi="Roboto Mono"/>
          <w:color w:val="188038"/>
        </w:rPr>
        <w:t>8</w:t>
      </w:r>
      <w:r>
        <w:rPr/>
        <w:t xml:space="preserve"> where helpful; use </w:t>
      </w:r>
      <w:r>
        <w:rPr>
          <w:rFonts w:ascii="Roboto Mono" w:hAnsi="Roboto Mono"/>
          <w:color w:val="188038"/>
        </w:rPr>
        <w:t>checked_mul</w:t>
      </w:r>
      <w:r>
        <w:rPr/>
        <w:t xml:space="preserve"> and, on overflow, do long division with remainder and apply half-even manually.</w:t>
        <w:br/>
      </w:r>
    </w:p>
    <w:p>
      <w:pPr/>
      <w:r>
        <w:rPr>
          <w:b/>
        </w:rPr>
        <w:t>ge_percent_half_even</w:t>
        <w:br/>
      </w:r>
    </w:p>
    <w:p>
      <w:pPr/>
      <w:r>
        <w:rPr/>
        <w:t xml:space="preserve">Let target be </w:t>
      </w:r>
      <w:r>
        <w:rPr>
          <w:rFonts w:ascii="Roboto Mono" w:hAnsi="Roboto Mono"/>
          <w:color w:val="188038"/>
        </w:rPr>
        <w:t>p%</w:t>
      </w:r>
      <w:r>
        <w:rPr>
          <w:rFonts w:ascii="Arial Unicode MS" w:hAnsi="Arial Unicode MS"/>
        </w:rPr>
        <w:t xml:space="preserve"> → compare rounded-to-integer percentages with half-even:</w:t>
        <w:br/>
      </w:r>
    </w:p>
    <w:p>
      <w:pPr/>
      <w:r>
        <w:rPr/>
        <w:t xml:space="preserve">Compute </w:t>
      </w:r>
      <w:r>
        <w:rPr>
          <w:rFonts w:ascii="Roboto Mono" w:hAnsi="Roboto Mono"/>
          <w:color w:val="188038"/>
        </w:rPr>
        <w:t>x = round_nearest_even_int(num*100/den)</w:t>
      </w:r>
      <w:r>
        <w:rPr/>
        <w:t>.</w:t>
        <w:br/>
      </w:r>
    </w:p>
    <w:p>
      <w:pPr/>
      <w:r>
        <w:rPr/>
        <w:t xml:space="preserve">Return </w:t>
      </w:r>
      <w:r>
        <w:rPr>
          <w:rFonts w:ascii="Roboto Mono" w:hAnsi="Roboto Mono"/>
          <w:color w:val="188038"/>
        </w:rPr>
        <w:t>x &gt;= p</w:t>
      </w:r>
      <w:r>
        <w:rPr/>
        <w:t>.</w:t>
        <w:br/>
      </w:r>
    </w:p>
    <w:p>
      <w:pPr/>
      <w:r>
        <w:rPr/>
        <w:t xml:space="preserve">Use the </w:t>
      </w:r>
      <w:r>
        <w:rPr>
          <w:b/>
        </w:rPr>
        <w:t>same</w:t>
      </w:r>
      <w:r>
        <w:rPr/>
        <w:t xml:space="preserve"> half-even rule as </w:t>
      </w:r>
      <w:r>
        <w:rPr>
          <w:rFonts w:ascii="Roboto Mono" w:hAnsi="Roboto Mono"/>
          <w:color w:val="188038"/>
        </w:rPr>
        <w:t>round_nearest_even_int</w:t>
      </w:r>
      <w:r>
        <w:rPr/>
        <w:t xml:space="preserve"> to ensure a boundary at exactly </w:t>
      </w:r>
      <w:r>
        <w:rPr>
          <w:rFonts w:ascii="Roboto Mono" w:hAnsi="Roboto Mono"/>
          <w:color w:val="188038"/>
        </w:rPr>
        <w:t>.5%</w:t>
      </w:r>
      <w:r>
        <w:rPr/>
        <w:t xml:space="preserve"> resolves to the nearest even percent.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Algorithms and gates call </w:t>
      </w:r>
      <w:r>
        <w:rPr>
          <w:rFonts w:ascii="Roboto Mono" w:hAnsi="Roboto Mono"/>
          <w:color w:val="188038"/>
        </w:rPr>
        <w:t>cmp_ratio</w:t>
      </w:r>
      <w:r>
        <w:rPr/>
        <w:t>/</w:t>
      </w:r>
      <w:r>
        <w:rPr>
          <w:rFonts w:ascii="Roboto Mono" w:hAnsi="Roboto Mono"/>
          <w:color w:val="188038"/>
        </w:rPr>
        <w:t>ge_percent</w:t>
      </w:r>
      <w:r>
        <w:rPr/>
        <w:t xml:space="preserve"> (or </w:t>
      </w:r>
      <w:r>
        <w:rPr>
          <w:rFonts w:ascii="Roboto Mono" w:hAnsi="Roboto Mono"/>
          <w:color w:val="188038"/>
        </w:rPr>
        <w:t>ge_percent_half_even</w:t>
      </w:r>
      <w:r>
        <w:rPr/>
        <w:t xml:space="preserve"> where the spec mandates half-even).</w:t>
        <w:br/>
      </w:r>
    </w:p>
    <w:p>
      <w:pPr/>
      <w:r>
        <w:rPr/>
        <w:t xml:space="preserve">Report layer uses </w:t>
      </w:r>
      <w:r>
        <w:rPr>
          <w:rFonts w:ascii="Roboto Mono" w:hAnsi="Roboto Mono"/>
          <w:color w:val="188038"/>
        </w:rPr>
        <w:t>percent_one_decimal_tenths</w:t>
      </w:r>
      <w:r>
        <w:rPr/>
        <w:t xml:space="preserve"> to render one-decimal percentages without re-rounding elsewhere.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Pure integer math; no floats; outcomes identical across OS/arch.</w:t>
        <w:br/>
      </w:r>
    </w:p>
    <w:p>
      <w:pPr/>
      <w:r>
        <w:rPr/>
        <w:t>Half-even only where explicitly allowed; otherwise use exact rational comparison.</w:t>
        <w:br/>
      </w:r>
    </w:p>
    <w:p>
      <w:pPr/>
      <w:r>
        <w:rPr/>
        <w:t>Denominators always positive; signs normalized in one place.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Roboto Mono" w:hAnsi="Roboto Mono"/>
          <w:color w:val="188038"/>
        </w:rPr>
        <w:t>den == 0</w:t>
      </w:r>
      <w:r>
        <w:rPr>
          <w:rFonts w:ascii="Arial Unicode MS" w:hAnsi="Arial Unicode MS"/>
        </w:rPr>
        <w:t xml:space="preserve"> → return </w:t>
      </w:r>
      <w:r>
        <w:rPr>
          <w:rFonts w:ascii="Roboto Mono" w:hAnsi="Roboto Mono"/>
          <w:color w:val="188038"/>
        </w:rPr>
        <w:t>Err(NumericError::ZeroDenominator)</w:t>
      </w:r>
      <w:r>
        <w:rPr/>
        <w:t xml:space="preserve"> (prefer </w:t>
      </w:r>
      <w:r>
        <w:rPr>
          <w:rFonts w:ascii="Roboto Mono" w:hAnsi="Roboto Mono"/>
          <w:color w:val="188038"/>
        </w:rPr>
        <w:t>Result</w:t>
      </w:r>
      <w:r>
        <w:rPr/>
        <w:t xml:space="preserve"> API) or </w:t>
      </w:r>
      <w:r>
        <w:rPr>
          <w:rFonts w:ascii="Roboto Mono" w:hAnsi="Roboto Mono"/>
          <w:color w:val="188038"/>
        </w:rPr>
        <w:t>debug_assert!</w:t>
      </w:r>
      <w:r>
        <w:rPr/>
        <w:t xml:space="preserve"> + panic in internal-only paths—pick one and keep consistent.</w:t>
        <w:br/>
      </w:r>
    </w:p>
    <w:p>
      <w:pPr/>
      <w:r>
        <w:rPr/>
        <w:t xml:space="preserve">Extremely large </w:t>
      </w:r>
      <w:r>
        <w:rPr>
          <w:rFonts w:ascii="Roboto Mono" w:hAnsi="Roboto Mono"/>
          <w:color w:val="188038"/>
        </w:rPr>
        <w:t>num,den</w:t>
      </w:r>
      <w:r>
        <w:rPr/>
        <w:t xml:space="preserve"> that overflow on </w:t>
      </w:r>
      <w:r>
        <w:rPr>
          <w:rFonts w:ascii="Roboto Mono" w:hAnsi="Roboto Mono"/>
          <w:color w:val="188038"/>
        </w:rPr>
        <w:t>mul</w:t>
      </w:r>
      <w:r>
        <w:rPr>
          <w:rFonts w:ascii="Arial Unicode MS" w:hAnsi="Arial Unicode MS"/>
        </w:rPr>
        <w:t xml:space="preserve"> → fall back to Euclid comparison path.</w:t>
        <w:br/>
      </w:r>
    </w:p>
    <w:p>
      <w:pPr/>
      <w:r>
        <w:rPr/>
        <w:t xml:space="preserve">Negative </w:t>
      </w:r>
      <w:r>
        <w:rPr>
          <w:rFonts w:ascii="Roboto Mono" w:hAnsi="Roboto Mono"/>
          <w:color w:val="188038"/>
        </w:rPr>
        <w:t>num</w:t>
      </w:r>
      <w:r>
        <w:rPr/>
        <w:t xml:space="preserve"> (shouldn’t happen with counts) still well-defined with sign normalization.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Compare without overflow:</w:t>
        <w:br/>
      </w:r>
    </w:p>
    <w:p>
      <w:pPr/>
      <w:r>
        <w:rPr>
          <w:rFonts w:ascii="Roboto Mono" w:hAnsi="Roboto Mono"/>
          <w:color w:val="188038"/>
        </w:rPr>
        <w:t>cmp_ratio(1,3, 333333333333333333, 999999999999999999)</w:t>
      </w:r>
      <w:r>
        <w:rPr/>
        <w:t xml:space="preserve"> = </w:t>
      </w:r>
      <w:r>
        <w:rPr>
          <w:rFonts w:ascii="Roboto Mono" w:hAnsi="Roboto Mono"/>
          <w:color w:val="188038"/>
        </w:rPr>
        <w:t>Equal</w:t>
      </w:r>
      <w:r>
        <w:rPr/>
        <w:t>.</w:t>
        <w:br/>
      </w:r>
    </w:p>
    <w:p>
      <w:pPr/>
      <w:r>
        <w:rPr/>
        <w:t xml:space="preserve">Random property tests vs </w:t>
      </w:r>
      <w:r>
        <w:rPr>
          <w:rFonts w:ascii="Roboto Mono" w:hAnsi="Roboto Mono"/>
          <w:color w:val="188038"/>
        </w:rPr>
        <w:t>num-rational</w:t>
      </w:r>
      <w:r>
        <w:rPr/>
        <w:t xml:space="preserve"> (dev-only) on moderate ranges.</w:t>
        <w:br/>
      </w:r>
    </w:p>
    <w:p>
      <w:pPr/>
      <w:r>
        <w:rPr>
          <w:b/>
        </w:rPr>
        <w:t>Half-even integer rounding:</w:t>
        <w:br/>
      </w:r>
    </w:p>
    <w:p>
      <w:pPr/>
      <w:r>
        <w:rPr>
          <w:rFonts w:ascii="Roboto Mono" w:hAnsi="Roboto Mono"/>
          <w:color w:val="188038"/>
        </w:rPr>
        <w:t>round_nearest_even_int(5,2) == 2</w:t>
      </w:r>
      <w:r>
        <w:rPr>
          <w:rFonts w:ascii="Arial Unicode MS" w:hAnsi="Arial Unicode MS"/>
        </w:rPr>
        <w:t xml:space="preserve"> (2.5 → 2), </w:t>
      </w:r>
      <w:r>
        <w:rPr>
          <w:rFonts w:ascii="Roboto Mono" w:hAnsi="Roboto Mono"/>
          <w:color w:val="188038"/>
        </w:rPr>
        <w:t>round_nearest_even_int(3,2) == 2</w:t>
      </w:r>
      <w:r>
        <w:rPr>
          <w:rFonts w:ascii="Arial Unicode MS" w:hAnsi="Arial Unicode MS"/>
        </w:rPr>
        <w:t xml:space="preserve"> (1.5 → 2), </w:t>
      </w:r>
      <w:r>
        <w:rPr>
          <w:rFonts w:ascii="Roboto Mono" w:hAnsi="Roboto Mono"/>
          <w:color w:val="188038"/>
        </w:rPr>
        <w:t>round_nearest_even_int(7,2) == 4</w:t>
      </w:r>
      <w:r>
        <w:rPr>
          <w:rFonts w:ascii="Arial Unicode MS" w:hAnsi="Arial Unicode MS"/>
        </w:rPr>
        <w:t xml:space="preserve"> (3.5 → 4).</w:t>
        <w:br/>
      </w:r>
    </w:p>
    <w:p>
      <w:pPr/>
      <w:r>
        <w:rPr>
          <w:b/>
        </w:rPr>
        <w:t>Percent threshold:</w:t>
        <w:br/>
      </w:r>
    </w:p>
    <w:p>
      <w:pPr/>
      <w:r>
        <w:rPr>
          <w:rFonts w:ascii="Roboto Mono" w:hAnsi="Roboto Mono"/>
          <w:color w:val="188038"/>
        </w:rPr>
        <w:t>ge_percent(55,100,55)</w:t>
      </w:r>
      <w:r>
        <w:rPr/>
        <w:t xml:space="preserve"> true; </w:t>
      </w:r>
      <w:r>
        <w:rPr>
          <w:rFonts w:ascii="Roboto Mono" w:hAnsi="Roboto Mono"/>
          <w:color w:val="188038"/>
        </w:rPr>
        <w:t>ge_percent(549,1000,55)</w:t>
      </w:r>
      <w:r>
        <w:rPr/>
        <w:t xml:space="preserve"> false; edge with exact half using </w:t>
      </w:r>
      <w:r>
        <w:rPr>
          <w:rFonts w:ascii="Roboto Mono" w:hAnsi="Roboto Mono"/>
          <w:color w:val="188038"/>
        </w:rPr>
        <w:t>ge_percent_half_even</w:t>
      </w:r>
      <w:r>
        <w:rPr/>
        <w:t xml:space="preserve"> behaves per banker's rule.</w:t>
        <w:br/>
      </w:r>
    </w:p>
    <w:p>
      <w:pPr/>
      <w:r>
        <w:rPr>
          <w:b/>
        </w:rPr>
        <w:t>One-decimal percent:</w:t>
        <w:br/>
      </w:r>
    </w:p>
    <w:p>
      <w:pPr/>
      <w:r>
        <w:rPr>
          <w:rFonts w:ascii="Roboto Mono" w:hAnsi="Roboto Mono"/>
          <w:color w:val="188038"/>
        </w:rPr>
        <w:t>(1,3)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33.3</w:t>
      </w:r>
      <w:r>
        <w:rPr/>
        <w:t xml:space="preserve"> tenths=333; </w:t>
      </w:r>
      <w:r>
        <w:rPr>
          <w:rFonts w:ascii="Roboto Mono" w:hAnsi="Roboto Mono"/>
          <w:color w:val="188038"/>
        </w:rPr>
        <w:t>(2,3)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66.7</w:t>
      </w:r>
      <w:r>
        <w:rPr/>
        <w:t xml:space="preserve"> tenths=667; </w:t>
      </w:r>
      <w:r>
        <w:rPr>
          <w:rFonts w:ascii="Roboto Mono" w:hAnsi="Roboto Mono"/>
          <w:color w:val="188038"/>
        </w:rPr>
        <w:t>(1,8)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12.5</w:t>
      </w:r>
      <w:r>
        <w:rPr/>
        <w:t xml:space="preserve"> tenths rounds to </w:t>
      </w:r>
      <w:r>
        <w:rPr>
          <w:b/>
        </w:rPr>
        <w:t>12.5</w:t>
      </w:r>
      <w:r>
        <w:rPr>
          <w:rFonts w:ascii="Arial Unicode MS" w:hAnsi="Arial Unicode MS"/>
        </w:rPr>
        <w:t xml:space="preserve"> → 125 (half-even unaffected).</w:t>
        <w:br/>
      </w:r>
    </w:p>
    <w:p>
      <w:pPr/>
      <w:r>
        <w:rPr>
          <w:b/>
        </w:rPr>
        <w:t>Determinism:</w:t>
      </w:r>
      <w:r>
        <w:rPr/>
        <w:t xml:space="preserve"> repeated runs produce identical outputs for all helpers.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