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Pre-Coding Essentials (Component: label.rs, Version/FormulaID: VM-ENGINE v0)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Assign the final </w:t>
      </w:r>
      <w:r>
        <w:rPr>
          <w:b/>
        </w:rPr>
        <w:t>DecisivenessLabel</w:t>
      </w:r>
      <w:r>
        <w:rPr/>
        <w:t xml:space="preserve"> (</w:t>
      </w:r>
      <w:r>
        <w:rPr>
          <w:rFonts w:ascii="Roboto Mono" w:hAnsi="Roboto Mono"/>
          <w:color w:val="188038"/>
        </w:rPr>
        <w:t>Decisive|Marginal|Invalid</w:t>
      </w:r>
      <w:r>
        <w:rPr/>
        <w:t>) with a concise reason, using gates outcome, national margin vs threshold, and frontier flags.</w:t>
        <w:br/>
      </w:r>
    </w:p>
    <w:p>
      <w:pPr/>
      <w:r>
        <w:rPr/>
        <w:t>Success: identical label/reason for identical inputs across OS/arch; rules match Doc 4C.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In: consume </w:t>
      </w:r>
      <w:r>
        <w:rPr>
          <w:b/>
        </w:rPr>
        <w:t>LegitimacyReport</w:t>
      </w:r>
      <w:r>
        <w:rPr/>
        <w:t xml:space="preserve">, national margin (pp), optional </w:t>
      </w:r>
      <w:r>
        <w:rPr>
          <w:b/>
        </w:rPr>
        <w:t>FrontierMap</w:t>
      </w:r>
      <w:r>
        <w:rPr/>
        <w:t xml:space="preserve"> flags; use </w:t>
      </w:r>
      <w:r>
        <w:rPr>
          <w:b/>
        </w:rPr>
        <w:t>VM-VAR-062</w:t>
      </w:r>
      <w:r>
        <w:rPr/>
        <w:t>.</w:t>
        <w:br/>
      </w:r>
    </w:p>
    <w:p>
      <w:pPr/>
      <w:r>
        <w:rPr/>
        <w:t xml:space="preserve">Out: ephemeral </w:t>
      </w:r>
      <w:r>
        <w:rPr>
          <w:b/>
        </w:rPr>
        <w:t>DecisivenessLabel {label, reason}</w:t>
      </w:r>
      <w:r>
        <w:rPr/>
        <w:t xml:space="preserve"> to BuildResult.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 xml:space="preserve">Inputs (ephemeral/artifacts): </w:t>
      </w:r>
      <w:r>
        <w:rPr>
          <w:rFonts w:ascii="Roboto Mono" w:hAnsi="Roboto Mono"/>
          <w:color w:val="188038"/>
        </w:rPr>
        <w:t>LegitimacyReport</w:t>
      </w:r>
      <w:r>
        <w:rPr/>
        <w:t xml:space="preserve"> (gate pass/fail), </w:t>
      </w:r>
      <w:r>
        <w:rPr>
          <w:rFonts w:ascii="Roboto Mono" w:hAnsi="Roboto Mono"/>
          <w:color w:val="188038"/>
        </w:rPr>
        <w:t>AggregateResults.national_margin_pp</w:t>
      </w:r>
      <w:r>
        <w:rPr/>
        <w:t xml:space="preserve">, </w:t>
      </w:r>
      <w:r>
        <w:rPr>
          <w:rFonts w:ascii="Roboto Mono" w:hAnsi="Roboto Mono"/>
          <w:color w:val="188038"/>
        </w:rPr>
        <w:t>FrontierMap.flags{mediation,enclave,protected_override}</w:t>
      </w:r>
      <w:r>
        <w:rPr/>
        <w:t>.</w:t>
        <w:br/>
      </w:r>
    </w:p>
    <w:p>
      <w:pPr/>
      <w:r>
        <w:rPr/>
        <w:t xml:space="preserve">Outputs: </w:t>
      </w:r>
      <w:r>
        <w:rPr>
          <w:rFonts w:ascii="Roboto Mono" w:hAnsi="Roboto Mono"/>
          <w:color w:val="188038"/>
        </w:rPr>
        <w:t>DecisivenessLabel {label, reason}</w:t>
      </w:r>
      <w:r>
        <w:rPr/>
        <w:t xml:space="preserve">. Used by </w:t>
      </w:r>
      <w:r>
        <w:rPr>
          <w:rFonts w:ascii="Roboto Mono" w:hAnsi="Roboto Mono"/>
          <w:color w:val="188038"/>
        </w:rPr>
        <w:t>BUILD_RESULT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>
          <w:rFonts w:ascii="Roboto Mono" w:hAnsi="Roboto Mono"/>
          <w:color w:val="188038"/>
        </w:rPr>
        <w:t>pub fn label_decisiveness(legit: &amp;LegitimacyReport, national_margin_pp: i32, frontier_flags: Option&lt;FrontierFlags&gt;) -&gt; DecisivenessLabel</w:t>
      </w:r>
      <w:r>
        <w:rPr/>
        <w:t xml:space="preserve"> — Applies rules below; deterministic.</w:t>
        <w:br/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 xml:space="preserve">If any gate failed </w:t>
      </w:r>
      <w:r>
        <w:rPr>
          <w:b/>
        </w:rPr>
        <w:t>or</w:t>
      </w:r>
      <w:r>
        <w:rPr>
          <w:rFonts w:ascii="Arial Unicode MS" w:hAnsi="Arial Unicode MS"/>
        </w:rPr>
        <w:t xml:space="preserve"> validation failed earlier ⇒ </w:t>
      </w:r>
      <w:r>
        <w:rPr>
          <w:rFonts w:ascii="Roboto Mono" w:hAnsi="Roboto Mono"/>
          <w:color w:val="188038"/>
        </w:rPr>
        <w:t>Invalid</w:t>
      </w:r>
      <w:r>
        <w:rPr/>
        <w:t xml:space="preserve"> with reason from gates.</w:t>
        <w:br/>
      </w:r>
    </w:p>
    <w:p>
      <w:pPr/>
      <w:r>
        <w:rPr/>
        <w:t xml:space="preserve">Else, if </w:t>
      </w:r>
      <w:r>
        <w:rPr>
          <w:rFonts w:ascii="Roboto Mono" w:hAnsi="Roboto Mono"/>
          <w:color w:val="188038"/>
        </w:rPr>
        <w:t>national_margin_pp &lt; VM-VAR-062</w:t>
      </w:r>
      <w:r>
        <w:rPr/>
        <w:t xml:space="preserve"> </w:t>
      </w:r>
      <w:r>
        <w:rPr>
          <w:b/>
        </w:rPr>
        <w:t>or</w:t>
      </w:r>
      <w:r>
        <w:rPr/>
        <w:t xml:space="preserve"> any </w:t>
      </w:r>
      <w:r>
        <w:rPr>
          <w:rFonts w:ascii="Roboto Mono" w:hAnsi="Roboto Mono"/>
          <w:color w:val="188038"/>
        </w:rPr>
        <w:t>mediation|enclave|protected_override</w:t>
      </w:r>
      <w:r>
        <w:rPr>
          <w:rFonts w:ascii="Arial Unicode MS" w:hAnsi="Arial Unicode MS"/>
        </w:rPr>
        <w:t xml:space="preserve"> flag present ⇒ </w:t>
      </w:r>
      <w:r>
        <w:rPr>
          <w:rFonts w:ascii="Roboto Mono" w:hAnsi="Roboto Mono"/>
          <w:color w:val="188038"/>
        </w:rPr>
        <w:t>Marginal</w:t>
      </w:r>
      <w:r>
        <w:rPr/>
        <w:t xml:space="preserve"> with specific reason.</w:t>
        <w:br/>
      </w:r>
    </w:p>
    <w:p>
      <w:pPr/>
      <w:r>
        <w:rPr>
          <w:rFonts w:ascii="Arial Unicode MS" w:hAnsi="Arial Unicode MS"/>
        </w:rPr>
        <w:t xml:space="preserve">Else ⇒ </w:t>
      </w:r>
      <w:r>
        <w:rPr>
          <w:rFonts w:ascii="Roboto Mono" w:hAnsi="Roboto Mono"/>
          <w:color w:val="188038"/>
        </w:rPr>
        <w:t>Decisive</w:t>
      </w:r>
      <w:r>
        <w:rPr/>
        <w:t xml:space="preserve"> with margin reason.</w:t>
        <w:br/>
      </w:r>
    </w:p>
    <w:p>
      <w:pPr/>
      <w:r>
        <w:rPr/>
        <w:t xml:space="preserve">Emit </w:t>
      </w:r>
      <w:r>
        <w:rPr>
          <w:rFonts w:ascii="Roboto Mono" w:hAnsi="Roboto Mono"/>
          <w:color w:val="188038"/>
        </w:rPr>
        <w:t>{label, reason}</w:t>
      </w:r>
      <w:r>
        <w:rPr/>
        <w:t>; ready for report.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Stage: </w:t>
      </w:r>
      <w:r>
        <w:rPr>
          <w:rFonts w:ascii="Roboto Mono" w:hAnsi="Roboto Mono"/>
          <w:color w:val="188038"/>
        </w:rPr>
        <w:t>LABEL_DECISIVENESS</w:t>
      </w:r>
      <w:r>
        <w:rPr/>
        <w:t xml:space="preserve"> after (optional) </w:t>
      </w:r>
      <w:r>
        <w:rPr>
          <w:rFonts w:ascii="Roboto Mono" w:hAnsi="Roboto Mono"/>
          <w:color w:val="188038"/>
        </w:rPr>
        <w:t>RESOLVE_TIES</w:t>
      </w:r>
      <w:r>
        <w:rPr/>
        <w:t xml:space="preserve">, before </w:t>
      </w:r>
      <w:r>
        <w:rPr>
          <w:rFonts w:ascii="Roboto Mono" w:hAnsi="Roboto Mono"/>
          <w:color w:val="188038"/>
        </w:rPr>
        <w:t>BUILD_RESULT</w:t>
      </w:r>
      <w:r>
        <w:rPr/>
        <w:t>.</w:t>
        <w:br/>
      </w:r>
    </w:p>
    <w:p>
      <w:pPr/>
      <w:r>
        <w:rPr/>
        <w:t>Never halts pipeline; always produces a label.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Ordering keys: N/A (single decision).</w:t>
        <w:br/>
      </w:r>
    </w:p>
    <w:p>
      <w:pPr/>
      <w:r>
        <w:rPr/>
        <w:t xml:space="preserve">Numbers: use integer </w:t>
      </w:r>
      <w:r>
        <w:rPr>
          <w:b/>
        </w:rPr>
        <w:t>pp</w:t>
      </w:r>
      <w:r>
        <w:rPr/>
        <w:t xml:space="preserve"> for margin; no float presentation here. Report handles one-decimal formatting.</w:t>
        <w:br/>
      </w:r>
    </w:p>
    <w:p>
      <w:pPr/>
      <w:r>
        <w:rPr/>
        <w:t>Tie policy: N/A at this stage (ties resolved earlier).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Exact threshold hit counts as </w:t>
      </w:r>
      <w:r>
        <w:rPr>
          <w:b/>
        </w:rPr>
        <w:t>Pass</w:t>
      </w:r>
      <w:r>
        <w:rPr>
          <w:rFonts w:ascii="Arial Unicode MS" w:hAnsi="Arial Unicode MS"/>
        </w:rPr>
        <w:t xml:space="preserve"> upstream; if margin == VM-VAR-062 ⇒ </w:t>
      </w:r>
      <w:r>
        <w:rPr>
          <w:rFonts w:ascii="Roboto Mono" w:hAnsi="Roboto Mono"/>
          <w:color w:val="188038"/>
        </w:rPr>
        <w:t>Decisive</w:t>
      </w:r>
      <w:r>
        <w:rPr/>
        <w:t xml:space="preserve"> (since only </w:t>
      </w:r>
      <w:r>
        <w:rPr>
          <w:rFonts w:ascii="Roboto Mono" w:hAnsi="Roboto Mono"/>
          <w:color w:val="188038"/>
        </w:rPr>
        <w:t>&lt;</w:t>
      </w:r>
      <w:r>
        <w:rPr/>
        <w:t xml:space="preserve"> triggers Marginal).</w:t>
        <w:br/>
      </w:r>
    </w:p>
    <w:p>
      <w:pPr/>
      <w:r>
        <w:rPr>
          <w:rFonts w:ascii="Arial Unicode MS" w:hAnsi="Arial Unicode MS"/>
        </w:rPr>
        <w:t>If FrontierMap absent (because gates failed) ⇒ step 1 applies (</w:t>
      </w:r>
      <w:r>
        <w:rPr>
          <w:rFonts w:ascii="Roboto Mono" w:hAnsi="Roboto Mono"/>
          <w:color w:val="188038"/>
        </w:rPr>
        <w:t>Invalid</w:t>
      </w:r>
      <w:r>
        <w:rPr/>
        <w:t>).</w:t>
        <w:br/>
      </w:r>
    </w:p>
    <w:p>
      <w:pPr/>
      <w:r>
        <w:rPr>
          <w:rFonts w:ascii="Arial Unicode MS" w:hAnsi="Arial Unicode MS"/>
        </w:rPr>
        <w:t xml:space="preserve">If frontier is on and any mediation/enclave/protected override flag exists ⇒ </w:t>
      </w:r>
      <w:r>
        <w:rPr>
          <w:rFonts w:ascii="Roboto Mono" w:hAnsi="Roboto Mono"/>
          <w:color w:val="188038"/>
        </w:rPr>
        <w:t>Marginal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Doc 6 note: labels follow Doc 4C (Invalid if any gate fails; Marginal if margin &lt; VM-VAR-062 or frontier flags).</w:t>
        <w:br/>
      </w:r>
    </w:p>
    <w:p>
      <w:pPr/>
      <w:r>
        <w:rPr/>
        <w:t xml:space="preserve">Frontier mediation forces </w:t>
      </w:r>
      <w:r>
        <w:rPr>
          <w:rFonts w:ascii="Roboto Mono" w:hAnsi="Roboto Mono"/>
          <w:color w:val="188038"/>
        </w:rPr>
        <w:t>Marginal</w:t>
      </w:r>
      <w:r>
        <w:rPr/>
        <w:t xml:space="preserve"> (e.g., VM-TST-014).</w:t>
        <w:br/>
      </w:r>
    </w:p>
    <w:p>
      <w:pPr/>
      <w:r>
        <w:rPr/>
        <w:t>Result carries label &amp; reason; report displays it verbatim.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