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Basics of Compilers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Sections 1.2 to 1.5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Chapter 3: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 to DFA, RE to NFA, Subset contruction: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Sections 3.9.1 to 3.9.5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Practice: Exercise sections 3.7.1, 3.7.2, 3.9.1, 3.9.2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Chapter 4: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CFG basics and ambiguity: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Sections 4.1(exclude 4.1.3, 4.1.4), 4.2.1 to 4.2.5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Basics of Bottom Up Parsing: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Section 4.5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FIRST and FOLLOW: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Section 4.4.2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SLR parsing: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Sections 4.6.1, 4.6.2, 4.6.3, 4.6.4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Error recovery in SLR Parsing: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 4.8.3 (self read)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Practice: Exercise sections 4.2.1 (a, b, c), 4.2.2 (a, b), 4.4.3, 4.4.4, 4.6.2, 4.6.3, 4.6.4)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