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العائد على الاستثمار (ROI)</w:t>
      </w:r>
    </w:p>
    <w:p>
      <w:r>
        <w:rPr>
          <w:b/>
          <w:sz w:val="28"/>
        </w:rPr>
        <w:t>نظام الوكلاء الصوتيين الذكي – Navaia</w:t>
      </w:r>
    </w:p>
    <w:p>
      <w:r>
        <w:rPr>
          <w:sz w:val="24"/>
        </w:rPr>
        <w:t>التوسع في الأعمال بدون التوسع في الرواتب</w:t>
      </w:r>
    </w:p>
    <w:p/>
    <w:p>
      <w:r>
        <w:rPr>
          <w:b/>
          <w:sz w:val="28"/>
        </w:rPr>
        <w:t>الوضع الحالي (موظفون بشريون)</w:t>
      </w:r>
    </w:p>
    <w:p>
      <w:r>
        <w:rPr>
          <w:sz w:val="24"/>
        </w:rPr>
        <w:t>• تكلفة الموظف الواحد: 6,000 ريال شهريًا</w:t>
      </w:r>
    </w:p>
    <w:p>
      <w:r>
        <w:rPr>
          <w:sz w:val="24"/>
        </w:rPr>
        <w:t>• عدد الأقسام / الموظفين: 3</w:t>
      </w:r>
    </w:p>
    <w:p>
      <w:r>
        <w:rPr>
          <w:sz w:val="24"/>
        </w:rPr>
        <w:t>• التكلفة السنوية:</w:t>
      </w:r>
    </w:p>
    <w:p>
      <w:r>
        <w:rPr>
          <w:sz w:val="24"/>
        </w:rPr>
        <w:t>6,000 × 12 × 3 = 216,000 ريال سنويًا</w:t>
      </w:r>
    </w:p>
    <w:p/>
    <w:p>
      <w:r>
        <w:rPr>
          <w:b/>
          <w:sz w:val="28"/>
        </w:rPr>
        <w:t>الحل مع Navaia (وكلاء صوتيون)</w:t>
      </w:r>
    </w:p>
    <w:p>
      <w:r>
        <w:rPr>
          <w:sz w:val="24"/>
        </w:rPr>
        <w:t>• عدد الوكلاء: 3</w:t>
      </w:r>
    </w:p>
    <w:p>
      <w:r>
        <w:rPr>
          <w:sz w:val="24"/>
        </w:rPr>
        <w:t>• الاستخدام: 5,000 دقيقة شهريًا</w:t>
      </w:r>
    </w:p>
    <w:p>
      <w:r>
        <w:rPr>
          <w:sz w:val="24"/>
        </w:rPr>
        <w:t>• تكلفة الدقيقة: 0.75 ريال</w:t>
      </w:r>
    </w:p>
    <w:p>
      <w:r>
        <w:rPr>
          <w:sz w:val="24"/>
        </w:rPr>
        <w:t>التكلفة السنوية:</w:t>
      </w:r>
    </w:p>
    <w:p>
      <w:r>
        <w:rPr>
          <w:sz w:val="24"/>
        </w:rPr>
        <w:t>• استخدام المكالمات: 45,000 ريال</w:t>
      </w:r>
    </w:p>
    <w:p>
      <w:r>
        <w:rPr>
          <w:sz w:val="24"/>
        </w:rPr>
        <w:t>• إعداد النظام (مرة واحدة – السنة الأولى): 2,500 ريال</w:t>
      </w:r>
    </w:p>
    <w:p>
      <w:r>
        <w:rPr>
          <w:sz w:val="24"/>
        </w:rPr>
        <w:t>إجمالي السنة الأولى:</w:t>
      </w:r>
    </w:p>
    <w:p>
      <w:r>
        <w:rPr>
          <w:sz w:val="24"/>
        </w:rPr>
        <w:t>47,500 ريال</w:t>
      </w:r>
    </w:p>
    <w:p>
      <w:r>
        <w:rPr>
          <w:sz w:val="24"/>
        </w:rPr>
        <w:t>إجمالي السنوات التالية:</w:t>
      </w:r>
    </w:p>
    <w:p>
      <w:r>
        <w:rPr>
          <w:sz w:val="24"/>
        </w:rPr>
        <w:t>≈ 46,200 ريال سنويًا</w:t>
      </w:r>
    </w:p>
    <w:p/>
    <w:p>
      <w:r>
        <w:rPr>
          <w:b/>
          <w:sz w:val="28"/>
        </w:rPr>
        <w:t>التوفير السنوي</w:t>
      </w:r>
    </w:p>
    <w:p>
      <w:r>
        <w:rPr>
          <w:sz w:val="24"/>
        </w:rPr>
        <w:t>السنة الأولى:</w:t>
      </w:r>
    </w:p>
    <w:p>
      <w:r>
        <w:rPr>
          <w:sz w:val="24"/>
        </w:rPr>
        <w:t>216,000 – 47,500 = 168,500 ريال توفير</w:t>
      </w:r>
    </w:p>
    <w:p>
      <w:r>
        <w:rPr>
          <w:sz w:val="24"/>
        </w:rPr>
        <w:t>السنوات التالية:</w:t>
      </w:r>
    </w:p>
    <w:p>
      <w:r>
        <w:rPr>
          <w:sz w:val="24"/>
        </w:rPr>
        <w:t>≈ 170,000 ريال توفير سنوي</w:t>
      </w:r>
    </w:p>
    <w:p/>
    <w:p>
      <w:r>
        <w:rPr>
          <w:b/>
          <w:sz w:val="28"/>
        </w:rPr>
        <w:t>العائد على الاستثمار (ROI)</w:t>
      </w:r>
    </w:p>
    <w:p>
      <w:r>
        <w:rPr>
          <w:sz w:val="24"/>
        </w:rPr>
        <w:t>• ROI السنة الأولى: ≈ 355%</w:t>
      </w:r>
    </w:p>
    <w:p>
      <w:r>
        <w:rPr>
          <w:sz w:val="24"/>
        </w:rPr>
        <w:t>• ROI السنوات التالية: ≈ 367%</w:t>
      </w:r>
    </w:p>
    <w:p>
      <w:r>
        <w:rPr>
          <w:sz w:val="24"/>
        </w:rPr>
        <w:t>كل ريال يتم استثماره يعود بأكثر من 3 أضعاف قيمته.</w:t>
      </w:r>
    </w:p>
    <w:p/>
    <w:p>
      <w:r>
        <w:rPr>
          <w:b/>
          <w:sz w:val="28"/>
        </w:rPr>
        <w:t>القيمة التشغيلية</w:t>
      </w:r>
    </w:p>
    <w:p>
      <w:r>
        <w:rPr>
          <w:sz w:val="24"/>
        </w:rPr>
        <w:t>• عمل على مدار الساعة (24/7)</w:t>
      </w:r>
    </w:p>
    <w:p>
      <w:r>
        <w:rPr>
          <w:sz w:val="24"/>
        </w:rPr>
        <w:t>• عدم فقدان أي مكالمة</w:t>
      </w:r>
    </w:p>
    <w:p>
      <w:r>
        <w:rPr>
          <w:sz w:val="24"/>
        </w:rPr>
        <w:t>• جودة خدمة ثابتة</w:t>
      </w:r>
    </w:p>
    <w:p>
      <w:r>
        <w:rPr>
          <w:sz w:val="24"/>
        </w:rPr>
        <w:t>• قابلية توسع فورية</w:t>
      </w:r>
    </w:p>
    <w:p>
      <w:r>
        <w:rPr>
          <w:sz w:val="24"/>
        </w:rPr>
        <w:t>• زيادة فرص العملاء المحتملين بدون توظيف إضافي</w:t>
      </w:r>
    </w:p>
    <w:p/>
    <w:p>
      <w:r>
        <w:rPr>
          <w:b/>
          <w:sz w:val="28"/>
        </w:rPr>
        <w:t>الخلاصة</w:t>
      </w:r>
    </w:p>
    <w:p>
      <w:r>
        <w:rPr>
          <w:sz w:val="24"/>
        </w:rPr>
        <w:t>نظام الوكلاء الصوتيين من Navaia يمكّن شركتك من خفض التكاليف التشغيلية بشكل كبير، تحسين تجربة العملاء، وزيادة القدرة على النمو دون زيادة الرواتب.</w:t>
      </w:r>
    </w:p>
    <w:p/>
    <w:p>
      <w:r>
        <w:rPr>
          <w:sz w:val="24"/>
        </w:rPr>
        <w:t>Navaia – نمو أذكى، بدون تضخم في التكاليف.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