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44" w:rsidRDefault="00A65D44" w:rsidP="00A65D44">
      <w:pPr>
        <w:pStyle w:val="NormalWeb"/>
        <w:rPr>
          <w:rFonts w:hAnsi="Symbol"/>
        </w:rPr>
      </w:pPr>
    </w:p>
    <w:p w:rsidR="00A65D44" w:rsidRDefault="00A65D44" w:rsidP="00A65D44">
      <w:pPr>
        <w:pStyle w:val="NormalWeb"/>
        <w:rPr>
          <w:rFonts w:hAnsi="Symbol"/>
        </w:rPr>
      </w:pPr>
    </w:p>
    <w:p w:rsidR="00A65D44" w:rsidRDefault="00A65D44" w:rsidP="00A65D44">
      <w:pPr>
        <w:pStyle w:val="NormalWeb"/>
        <w:jc w:val="center"/>
        <w:rPr>
          <w:rFonts w:hAnsi="Symbol"/>
          <w:b/>
          <w:sz w:val="44"/>
          <w:szCs w:val="44"/>
        </w:rPr>
      </w:pPr>
      <w:r w:rsidRPr="00A65D44">
        <w:rPr>
          <w:rFonts w:hAnsi="Symbol"/>
          <w:b/>
          <w:sz w:val="44"/>
          <w:szCs w:val="44"/>
        </w:rPr>
        <w:t>KOMPJUTERSKA GRAFIKA</w:t>
      </w:r>
    </w:p>
    <w:p w:rsidR="00A65D44" w:rsidRPr="00A65D44" w:rsidRDefault="00A65D44" w:rsidP="00A65D44">
      <w:pPr>
        <w:pStyle w:val="NormalWeb"/>
        <w:jc w:val="center"/>
        <w:rPr>
          <w:rFonts w:hAnsi="Symbol"/>
          <w:b/>
          <w:sz w:val="22"/>
          <w:szCs w:val="22"/>
        </w:rPr>
      </w:pPr>
      <w:proofErr w:type="spellStart"/>
      <w:r>
        <w:rPr>
          <w:rFonts w:hAnsi="Symbol"/>
          <w:b/>
          <w:sz w:val="22"/>
          <w:szCs w:val="22"/>
        </w:rPr>
        <w:t>Masinski</w:t>
      </w:r>
      <w:proofErr w:type="spellEnd"/>
      <w:r>
        <w:rPr>
          <w:rFonts w:hAnsi="Symbol"/>
          <w:b/>
          <w:sz w:val="22"/>
          <w:szCs w:val="22"/>
        </w:rPr>
        <w:t xml:space="preserve"> </w:t>
      </w:r>
      <w:proofErr w:type="spellStart"/>
      <w:r>
        <w:rPr>
          <w:rFonts w:hAnsi="Symbol"/>
          <w:b/>
          <w:sz w:val="22"/>
          <w:szCs w:val="22"/>
        </w:rPr>
        <w:t>tehnicar</w:t>
      </w:r>
      <w:proofErr w:type="spellEnd"/>
      <w:r>
        <w:rPr>
          <w:rFonts w:hAnsi="Symbol"/>
          <w:b/>
          <w:sz w:val="22"/>
          <w:szCs w:val="22"/>
        </w:rPr>
        <w:t xml:space="preserve"> </w:t>
      </w:r>
      <w:proofErr w:type="spellStart"/>
      <w:r>
        <w:rPr>
          <w:rFonts w:hAnsi="Symbol"/>
          <w:b/>
          <w:sz w:val="22"/>
          <w:szCs w:val="22"/>
        </w:rPr>
        <w:t>za</w:t>
      </w:r>
      <w:proofErr w:type="spellEnd"/>
      <w:r>
        <w:rPr>
          <w:rFonts w:hAnsi="Symbol"/>
          <w:b/>
          <w:sz w:val="22"/>
          <w:szCs w:val="22"/>
        </w:rPr>
        <w:t xml:space="preserve"> </w:t>
      </w:r>
      <w:proofErr w:type="spellStart"/>
      <w:r>
        <w:rPr>
          <w:rFonts w:hAnsi="Symbol"/>
          <w:b/>
          <w:sz w:val="22"/>
          <w:szCs w:val="22"/>
        </w:rPr>
        <w:t>kompjutersko</w:t>
      </w:r>
      <w:proofErr w:type="spellEnd"/>
      <w:r>
        <w:rPr>
          <w:rFonts w:hAnsi="Symbol"/>
          <w:b/>
          <w:sz w:val="22"/>
          <w:szCs w:val="22"/>
        </w:rPr>
        <w:t xml:space="preserve"> </w:t>
      </w:r>
      <w:proofErr w:type="spellStart"/>
      <w:r>
        <w:rPr>
          <w:rFonts w:hAnsi="Symbol"/>
          <w:b/>
          <w:sz w:val="22"/>
          <w:szCs w:val="22"/>
        </w:rPr>
        <w:t>projektovanje</w:t>
      </w:r>
      <w:proofErr w:type="spellEnd"/>
      <w:r>
        <w:rPr>
          <w:rFonts w:hAnsi="Symbol"/>
          <w:b/>
          <w:sz w:val="22"/>
          <w:szCs w:val="22"/>
        </w:rPr>
        <w:t xml:space="preserve"> III </w:t>
      </w:r>
      <w:proofErr w:type="spellStart"/>
      <w:r>
        <w:rPr>
          <w:rFonts w:hAnsi="Symbol"/>
          <w:b/>
          <w:sz w:val="22"/>
          <w:szCs w:val="22"/>
        </w:rPr>
        <w:t>razred</w:t>
      </w:r>
      <w:proofErr w:type="spellEnd"/>
      <w:r>
        <w:rPr>
          <w:rFonts w:hAnsi="Symbol"/>
          <w:b/>
          <w:sz w:val="22"/>
          <w:szCs w:val="22"/>
        </w:rPr>
        <w:t>.</w:t>
      </w:r>
    </w:p>
    <w:p w:rsidR="00A65D44" w:rsidRDefault="00A65D44" w:rsidP="00A65D44">
      <w:pPr>
        <w:pStyle w:val="NormalWeb"/>
        <w:rPr>
          <w:rFonts w:hAnsi="Symbol"/>
        </w:rPr>
      </w:pP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Kompjuterska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grafika</w:t>
      </w:r>
      <w:proofErr w:type="spellEnd"/>
      <w:r>
        <w:t xml:space="preserve">: </w:t>
      </w:r>
      <w:proofErr w:type="spellStart"/>
      <w:r>
        <w:t>Disciplinira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komponovanjem</w:t>
      </w:r>
      <w:proofErr w:type="spellEnd"/>
      <w:r>
        <w:t xml:space="preserve">, </w:t>
      </w:r>
      <w:proofErr w:type="spellStart"/>
      <w:r>
        <w:t>predstavljanjem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prikazivanjem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. </w:t>
      </w:r>
      <w:proofErr w:type="spellStart"/>
      <w:r>
        <w:t>Primjenjuje</w:t>
      </w:r>
      <w:proofErr w:type="spellEnd"/>
      <w:r>
        <w:t xml:space="preserve"> se u CAD-u (Computer Aided Design) </w:t>
      </w:r>
      <w:proofErr w:type="spellStart"/>
      <w:r>
        <w:t>i</w:t>
      </w:r>
      <w:proofErr w:type="spellEnd"/>
      <w:r>
        <w:t xml:space="preserve"> CADD-u (Computer Aided Design Drafting).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Sistemi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kompjuterske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grafike</w:t>
      </w:r>
      <w:proofErr w:type="spellEnd"/>
      <w:r>
        <w:t xml:space="preserve">: </w:t>
      </w:r>
      <w:proofErr w:type="spellStart"/>
      <w:r>
        <w:t>Zasniva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tri </w:t>
      </w:r>
      <w:proofErr w:type="spellStart"/>
      <w:r>
        <w:t>sistema</w:t>
      </w:r>
      <w:proofErr w:type="spellEnd"/>
      <w:r>
        <w:t xml:space="preserve"> - </w:t>
      </w:r>
      <w:proofErr w:type="spellStart"/>
      <w:r>
        <w:t>aplikativni</w:t>
      </w:r>
      <w:proofErr w:type="spellEnd"/>
      <w:r>
        <w:t xml:space="preserve">,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.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aplikativni</w:t>
      </w:r>
      <w:proofErr w:type="spellEnd"/>
      <w:r>
        <w:t xml:space="preserve">,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Interfejs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korisnika</w:t>
      </w:r>
      <w:proofErr w:type="spellEnd"/>
      <w:r>
        <w:t xml:space="preserve">: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okolnim</w:t>
      </w:r>
      <w:proofErr w:type="spellEnd"/>
      <w:r>
        <w:t xml:space="preserve"> </w:t>
      </w:r>
      <w:proofErr w:type="spellStart"/>
      <w:r>
        <w:t>prostorom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geometrijskih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monitor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ploter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Rasterska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grafika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bitmapa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pravougaonu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je </w:t>
      </w:r>
      <w:proofErr w:type="spellStart"/>
      <w:r>
        <w:t>definisana</w:t>
      </w:r>
      <w:proofErr w:type="spellEnd"/>
      <w:r>
        <w:t xml:space="preserve">, a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rezolucije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</w:t>
      </w:r>
      <w:proofErr w:type="spellStart"/>
      <w:r>
        <w:t>boje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Pikseli</w:t>
      </w:r>
      <w:proofErr w:type="spellEnd"/>
      <w:proofErr w:type="gramEnd"/>
      <w:r>
        <w:t xml:space="preserve">: </w:t>
      </w:r>
      <w:proofErr w:type="spellStart"/>
      <w:r>
        <w:t>Memorirani</w:t>
      </w:r>
      <w:proofErr w:type="spellEnd"/>
      <w:r>
        <w:t xml:space="preserve"> u </w:t>
      </w:r>
      <w:proofErr w:type="spellStart"/>
      <w:r>
        <w:t>računarskoj</w:t>
      </w:r>
      <w:proofErr w:type="spellEnd"/>
      <w:r>
        <w:t xml:space="preserve">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rasterska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dvo-dimenzionalni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cjelina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Vektorska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grafika</w:t>
      </w:r>
      <w:proofErr w:type="spellEnd"/>
      <w:r>
        <w:t xml:space="preserve">: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geometrijskih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(</w:t>
      </w:r>
      <w:proofErr w:type="spellStart"/>
      <w:r>
        <w:t>tačke</w:t>
      </w:r>
      <w:proofErr w:type="spellEnd"/>
      <w:r>
        <w:t xml:space="preserve">, </w:t>
      </w:r>
      <w:proofErr w:type="spellStart"/>
      <w:r>
        <w:t>linije</w:t>
      </w:r>
      <w:proofErr w:type="spellEnd"/>
      <w:r>
        <w:t xml:space="preserve">, </w:t>
      </w:r>
      <w:proofErr w:type="spellStart"/>
      <w:r>
        <w:t>krive</w:t>
      </w:r>
      <w:proofErr w:type="spellEnd"/>
      <w:r>
        <w:t xml:space="preserve">, </w:t>
      </w:r>
      <w:proofErr w:type="spellStart"/>
      <w:r>
        <w:t>poligoni</w:t>
      </w:r>
      <w:proofErr w:type="spellEnd"/>
      <w:r>
        <w:t xml:space="preserve">)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matematičkim</w:t>
      </w:r>
      <w:proofErr w:type="spellEnd"/>
      <w:r>
        <w:t xml:space="preserve"> </w:t>
      </w:r>
      <w:proofErr w:type="spellStart"/>
      <w:r>
        <w:t>jednačinama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Načini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prikazivanja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objekata</w:t>
      </w:r>
      <w:proofErr w:type="spellEnd"/>
      <w:r>
        <w:t xml:space="preserve">: </w:t>
      </w:r>
      <w:proofErr w:type="spellStart"/>
      <w:r>
        <w:t>Dvodimenzionalan</w:t>
      </w:r>
      <w:proofErr w:type="spellEnd"/>
      <w:r>
        <w:t xml:space="preserve"> (2D)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trodimenzionalan</w:t>
      </w:r>
      <w:proofErr w:type="spellEnd"/>
      <w:r>
        <w:t xml:space="preserve"> (3D). 3D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centralni</w:t>
      </w:r>
      <w:proofErr w:type="spellEnd"/>
      <w:r>
        <w:t xml:space="preserve"> (</w:t>
      </w:r>
      <w:proofErr w:type="spellStart"/>
      <w:r>
        <w:t>frontalna</w:t>
      </w:r>
      <w:proofErr w:type="spellEnd"/>
      <w:r>
        <w:t xml:space="preserve">, </w:t>
      </w:r>
      <w:proofErr w:type="spellStart"/>
      <w:r>
        <w:t>ugaona</w:t>
      </w:r>
      <w:proofErr w:type="spellEnd"/>
      <w:r>
        <w:t xml:space="preserve">, </w:t>
      </w:r>
      <w:proofErr w:type="spellStart"/>
      <w:r>
        <w:t>kosa</w:t>
      </w:r>
      <w:proofErr w:type="spellEnd"/>
      <w:r>
        <w:t xml:space="preserve"> </w:t>
      </w:r>
      <w:proofErr w:type="spellStart"/>
      <w:r>
        <w:t>perspektiva</w:t>
      </w:r>
      <w:proofErr w:type="spellEnd"/>
      <w:r>
        <w:t xml:space="preserve">)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paralelni</w:t>
      </w:r>
      <w:proofErr w:type="spellEnd"/>
      <w:r>
        <w:t xml:space="preserve"> (</w:t>
      </w:r>
      <w:proofErr w:type="spellStart"/>
      <w:r>
        <w:t>ortogonalna</w:t>
      </w:r>
      <w:proofErr w:type="spellEnd"/>
      <w:r>
        <w:t xml:space="preserve">, </w:t>
      </w:r>
      <w:proofErr w:type="spellStart"/>
      <w:r>
        <w:t>kosougaona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>).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Primitive</w:t>
      </w:r>
      <w:proofErr w:type="gramEnd"/>
      <w:r>
        <w:t xml:space="preserve">: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. </w:t>
      </w:r>
      <w:proofErr w:type="spellStart"/>
      <w:r>
        <w:t>Sastavljanjem</w:t>
      </w:r>
      <w:proofErr w:type="spellEnd"/>
      <w:r>
        <w:t xml:space="preserve"> </w:t>
      </w:r>
      <w:proofErr w:type="spellStart"/>
      <w:r>
        <w:t>primitiva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se </w:t>
      </w:r>
      <w:proofErr w:type="spellStart"/>
      <w:r>
        <w:t>slika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Segmenti</w:t>
      </w:r>
      <w:proofErr w:type="spellEnd"/>
      <w:proofErr w:type="gramEnd"/>
      <w:r>
        <w:t xml:space="preserve">: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manipulisati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cjelinom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Grafička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jedinica</w:t>
      </w:r>
      <w:proofErr w:type="spellEnd"/>
      <w:r>
        <w:rPr>
          <w:rStyle w:val="Strong"/>
        </w:rPr>
        <w:t xml:space="preserve"> (Graphic display)</w:t>
      </w:r>
      <w:r>
        <w:t xml:space="preserve">: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alfanumeričkih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(LCD, CRT, </w:t>
      </w:r>
      <w:proofErr w:type="spellStart"/>
      <w:r>
        <w:t>plazma</w:t>
      </w:r>
      <w:proofErr w:type="spellEnd"/>
      <w:r>
        <w:t>, SED, OLED).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Grafička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kartica</w:t>
      </w:r>
      <w:proofErr w:type="spellEnd"/>
      <w:r>
        <w:t xml:space="preserve">: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dvo-dimenzionalnu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tro-dimenzionalnu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. </w:t>
      </w:r>
      <w:proofErr w:type="spellStart"/>
      <w:r>
        <w:t>Naziva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adapter, VGA </w:t>
      </w:r>
      <w:proofErr w:type="spellStart"/>
      <w:r>
        <w:t>kartica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video </w:t>
      </w:r>
      <w:proofErr w:type="spellStart"/>
      <w:r>
        <w:t>kartica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Strong"/>
        </w:rPr>
        <w:t>Matematički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likova</w:t>
      </w:r>
      <w:proofErr w:type="spellEnd"/>
      <w:r>
        <w:t xml:space="preserve">: </w:t>
      </w:r>
      <w:proofErr w:type="spellStart"/>
      <w:r>
        <w:t>Geometrijski</w:t>
      </w:r>
      <w:proofErr w:type="spellEnd"/>
      <w:r>
        <w:t xml:space="preserve"> </w:t>
      </w:r>
      <w:proofErr w:type="spellStart"/>
      <w:r>
        <w:t>likovi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analitički</w:t>
      </w:r>
      <w:proofErr w:type="spellEnd"/>
      <w:r>
        <w:t xml:space="preserve"> (</w:t>
      </w:r>
      <w:proofErr w:type="spellStart"/>
      <w:r>
        <w:t>tačka</w:t>
      </w:r>
      <w:proofErr w:type="spellEnd"/>
      <w:r>
        <w:t xml:space="preserve">, </w:t>
      </w:r>
      <w:proofErr w:type="spellStart"/>
      <w:r>
        <w:t>linija</w:t>
      </w:r>
      <w:proofErr w:type="spellEnd"/>
      <w:r>
        <w:t xml:space="preserve">, </w:t>
      </w:r>
      <w:proofErr w:type="spellStart"/>
      <w:r>
        <w:t>krug</w:t>
      </w:r>
      <w:proofErr w:type="spellEnd"/>
      <w:r>
        <w:t xml:space="preserve">, </w:t>
      </w:r>
      <w:proofErr w:type="spellStart"/>
      <w:r>
        <w:t>poligoni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neanalitički</w:t>
      </w:r>
      <w:proofErr w:type="spellEnd"/>
      <w:r>
        <w:t xml:space="preserve"> (</w:t>
      </w:r>
      <w:proofErr w:type="spellStart"/>
      <w:r>
        <w:t>krive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>).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Grafičke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transformacije</w:t>
      </w:r>
      <w:proofErr w:type="spellEnd"/>
      <w:r>
        <w:t xml:space="preserve">: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translacija</w:t>
      </w:r>
      <w:proofErr w:type="spellEnd"/>
      <w:r>
        <w:t xml:space="preserve">, </w:t>
      </w:r>
      <w:proofErr w:type="spellStart"/>
      <w:r>
        <w:t>rotacija</w:t>
      </w:r>
      <w:proofErr w:type="spellEnd"/>
      <w:r>
        <w:t xml:space="preserve">, </w:t>
      </w:r>
      <w:proofErr w:type="spellStart"/>
      <w:r>
        <w:t>refleksija</w:t>
      </w:r>
      <w:proofErr w:type="spellEnd"/>
      <w:r>
        <w:t xml:space="preserve">, </w:t>
      </w:r>
      <w:proofErr w:type="spellStart"/>
      <w:r>
        <w:t>skaliranje</w:t>
      </w:r>
      <w:proofErr w:type="spellEnd"/>
      <w:r>
        <w:t xml:space="preserve">, </w:t>
      </w:r>
      <w:proofErr w:type="spellStart"/>
      <w:r>
        <w:t>inverzija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iskošenje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manipulišu</w:t>
      </w:r>
      <w:proofErr w:type="spellEnd"/>
      <w:r>
        <w:t xml:space="preserve"> </w:t>
      </w:r>
      <w:proofErr w:type="spellStart"/>
      <w:r>
        <w:t>položajem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oblikom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Geometrijski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modeli</w:t>
      </w:r>
      <w:proofErr w:type="spellEnd"/>
      <w:r>
        <w:t xml:space="preserve">: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u CAD-u,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žičani</w:t>
      </w:r>
      <w:proofErr w:type="spellEnd"/>
      <w:r>
        <w:t xml:space="preserve">, </w:t>
      </w:r>
      <w:proofErr w:type="spellStart"/>
      <w:r>
        <w:t>površinski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zapreminski</w:t>
      </w:r>
      <w:proofErr w:type="spellEnd"/>
      <w:r>
        <w:t xml:space="preserve"> model.</w:t>
      </w:r>
    </w:p>
    <w:p w:rsidR="00A65D44" w:rsidRDefault="00A65D44" w:rsidP="00A65D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Features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tehnike</w:t>
      </w:r>
      <w:proofErr w:type="spellEnd"/>
      <w:r>
        <w:t xml:space="preserve">: </w:t>
      </w:r>
      <w:proofErr w:type="spellStart"/>
      <w:r>
        <w:t>Specijalizovane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geometrijsko</w:t>
      </w:r>
      <w:proofErr w:type="spellEnd"/>
      <w:r>
        <w:t xml:space="preserve"> </w:t>
      </w:r>
      <w:proofErr w:type="spellStart"/>
      <w:r>
        <w:t>operisanje</w:t>
      </w:r>
      <w:proofErr w:type="spellEnd"/>
      <w:r>
        <w:t xml:space="preserve"> (</w:t>
      </w:r>
      <w:proofErr w:type="spellStart"/>
      <w:r>
        <w:t>bušenje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, </w:t>
      </w:r>
      <w:proofErr w:type="spellStart"/>
      <w:r>
        <w:t>obaranje</w:t>
      </w:r>
      <w:proofErr w:type="spellEnd"/>
      <w:r>
        <w:t xml:space="preserve"> </w:t>
      </w:r>
      <w:proofErr w:type="spellStart"/>
      <w:r>
        <w:t>ivica</w:t>
      </w:r>
      <w:proofErr w:type="spellEnd"/>
      <w:r>
        <w:t xml:space="preserve">, </w:t>
      </w:r>
      <w:proofErr w:type="spellStart"/>
      <w:r>
        <w:t>konstrukcija</w:t>
      </w:r>
      <w:proofErr w:type="spellEnd"/>
      <w:r>
        <w:t xml:space="preserve"> </w:t>
      </w:r>
      <w:proofErr w:type="spellStart"/>
      <w:r>
        <w:t>žljeba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oblika</w:t>
      </w:r>
      <w:proofErr w:type="spellEnd"/>
      <w:r>
        <w:t>).</w:t>
      </w:r>
    </w:p>
    <w:p w:rsidR="00E4776A" w:rsidRPr="00E4776A" w:rsidRDefault="00E4776A" w:rsidP="00E4776A">
      <w:pPr>
        <w:rPr>
          <w:b/>
        </w:rPr>
      </w:pPr>
      <w:bookmarkStart w:id="0" w:name="_GoBack"/>
      <w:bookmarkEnd w:id="0"/>
    </w:p>
    <w:sectPr w:rsidR="00E4776A" w:rsidRPr="00E47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6A"/>
    <w:rsid w:val="00A65D44"/>
    <w:rsid w:val="00E4776A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20B5C-017A-4B6C-9596-84A796BA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2024-06-18T09:13:00Z</dcterms:created>
  <dcterms:modified xsi:type="dcterms:W3CDTF">2024-06-18T09:13:00Z</dcterms:modified>
</cp:coreProperties>
</file>