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22D6D" w14:textId="77777777" w:rsidR="000A3AC9" w:rsidRDefault="00000000">
      <w:pPr>
        <w:spacing w:after="0"/>
        <w:jc w:val="center"/>
        <w:rPr>
          <w:b/>
          <w:sz w:val="28"/>
          <w:szCs w:val="28"/>
        </w:rPr>
      </w:pPr>
      <w:r>
        <w:rPr>
          <w:b/>
          <w:sz w:val="28"/>
          <w:szCs w:val="28"/>
        </w:rPr>
        <w:t>Ideation Phase</w:t>
      </w:r>
    </w:p>
    <w:p w14:paraId="39159AB8" w14:textId="77777777" w:rsidR="000A3AC9" w:rsidRDefault="00000000">
      <w:pPr>
        <w:spacing w:after="0"/>
        <w:jc w:val="center"/>
        <w:rPr>
          <w:b/>
          <w:sz w:val="28"/>
          <w:szCs w:val="28"/>
        </w:rPr>
      </w:pPr>
      <w:r>
        <w:rPr>
          <w:b/>
          <w:sz w:val="28"/>
          <w:szCs w:val="28"/>
        </w:rPr>
        <w:t>Brainstorm &amp; Idea Prioritization Template</w:t>
      </w:r>
    </w:p>
    <w:p w14:paraId="0CDD62CF" w14:textId="77777777" w:rsidR="000A3AC9" w:rsidRDefault="000A3AC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A3AC9" w14:paraId="7C1B082B" w14:textId="77777777">
        <w:tc>
          <w:tcPr>
            <w:tcW w:w="4508" w:type="dxa"/>
          </w:tcPr>
          <w:p w14:paraId="24244A23" w14:textId="77777777" w:rsidR="000A3AC9" w:rsidRDefault="00000000">
            <w:r>
              <w:t>Date</w:t>
            </w:r>
          </w:p>
        </w:tc>
        <w:tc>
          <w:tcPr>
            <w:tcW w:w="4508" w:type="dxa"/>
          </w:tcPr>
          <w:p w14:paraId="1F3CD744" w14:textId="160208E3" w:rsidR="000A3AC9" w:rsidRDefault="00EA2EC7">
            <w:r>
              <w:t>23</w:t>
            </w:r>
            <w:r w:rsidR="00000000">
              <w:t xml:space="preserve"> J</w:t>
            </w:r>
            <w:r>
              <w:t>une</w:t>
            </w:r>
            <w:r w:rsidR="00000000">
              <w:t xml:space="preserve"> 2025</w:t>
            </w:r>
          </w:p>
        </w:tc>
      </w:tr>
      <w:tr w:rsidR="000A3AC9" w14:paraId="60C57F92" w14:textId="77777777">
        <w:tc>
          <w:tcPr>
            <w:tcW w:w="4508" w:type="dxa"/>
          </w:tcPr>
          <w:p w14:paraId="341549DD" w14:textId="77777777" w:rsidR="000A3AC9" w:rsidRDefault="00000000">
            <w:r>
              <w:t>Team ID</w:t>
            </w:r>
          </w:p>
        </w:tc>
        <w:tc>
          <w:tcPr>
            <w:tcW w:w="4508" w:type="dxa"/>
          </w:tcPr>
          <w:p w14:paraId="2FBF8106" w14:textId="77777777" w:rsidR="000A3AC9" w:rsidRDefault="000A3AC9"/>
        </w:tc>
      </w:tr>
      <w:tr w:rsidR="000A3AC9" w14:paraId="33AD1503" w14:textId="77777777">
        <w:tc>
          <w:tcPr>
            <w:tcW w:w="4508" w:type="dxa"/>
          </w:tcPr>
          <w:p w14:paraId="13BBED51" w14:textId="77777777" w:rsidR="000A3AC9" w:rsidRDefault="00000000">
            <w:r>
              <w:t>Project Name</w:t>
            </w:r>
          </w:p>
        </w:tc>
        <w:tc>
          <w:tcPr>
            <w:tcW w:w="4508" w:type="dxa"/>
          </w:tcPr>
          <w:p w14:paraId="2B8BF7C5" w14:textId="31D42F46" w:rsidR="000A3AC9" w:rsidRDefault="00EA2EC7">
            <w:r w:rsidRPr="00EA2EC7">
              <w:t>Comprehensive Analysis and Dietary Strategies with Tableau</w:t>
            </w:r>
          </w:p>
        </w:tc>
      </w:tr>
      <w:tr w:rsidR="000A3AC9" w14:paraId="4B717108" w14:textId="77777777">
        <w:tc>
          <w:tcPr>
            <w:tcW w:w="4508" w:type="dxa"/>
          </w:tcPr>
          <w:p w14:paraId="120BE2C5" w14:textId="77777777" w:rsidR="000A3AC9" w:rsidRDefault="00000000">
            <w:r>
              <w:t>Maximum Marks</w:t>
            </w:r>
          </w:p>
        </w:tc>
        <w:tc>
          <w:tcPr>
            <w:tcW w:w="4508" w:type="dxa"/>
          </w:tcPr>
          <w:p w14:paraId="6D074866" w14:textId="77777777" w:rsidR="000A3AC9" w:rsidRDefault="00000000">
            <w:r>
              <w:t>4 Marks</w:t>
            </w:r>
          </w:p>
        </w:tc>
      </w:tr>
    </w:tbl>
    <w:p w14:paraId="5A0A2309" w14:textId="77777777" w:rsidR="000A3AC9" w:rsidRDefault="000A3AC9">
      <w:pPr>
        <w:rPr>
          <w:b/>
          <w:sz w:val="24"/>
          <w:szCs w:val="24"/>
        </w:rPr>
      </w:pPr>
    </w:p>
    <w:p w14:paraId="16BDF06A" w14:textId="77777777" w:rsidR="00392D05" w:rsidRPr="00392D05" w:rsidRDefault="00392D05" w:rsidP="00392D05">
      <w:pPr>
        <w:rPr>
          <w:b/>
          <w:sz w:val="24"/>
          <w:szCs w:val="24"/>
        </w:rPr>
      </w:pPr>
      <w:r w:rsidRPr="00392D05">
        <w:rPr>
          <w:b/>
          <w:sz w:val="24"/>
          <w:szCs w:val="24"/>
        </w:rPr>
        <w:t>Objective:</w:t>
      </w:r>
    </w:p>
    <w:p w14:paraId="735815F9" w14:textId="0FBCDE7D" w:rsidR="00392D05" w:rsidRPr="00392D05" w:rsidRDefault="00392D05" w:rsidP="00392D05">
      <w:pPr>
        <w:rPr>
          <w:bCs/>
          <w:sz w:val="24"/>
          <w:szCs w:val="24"/>
        </w:rPr>
      </w:pPr>
      <w:r w:rsidRPr="00392D05">
        <w:rPr>
          <w:bCs/>
          <w:sz w:val="24"/>
          <w:szCs w:val="24"/>
        </w:rPr>
        <w:t>Generate and evaluate actionable strategies for improving college food choices using insights from Tableau visualizations.</w:t>
      </w:r>
    </w:p>
    <w:p w14:paraId="33F8773B" w14:textId="5B71B00D" w:rsidR="000A3AC9" w:rsidRDefault="00000000">
      <w:pPr>
        <w:rPr>
          <w:b/>
          <w:sz w:val="24"/>
          <w:szCs w:val="24"/>
        </w:rPr>
      </w:pPr>
      <w:r>
        <w:rPr>
          <w:b/>
          <w:sz w:val="24"/>
          <w:szCs w:val="24"/>
        </w:rPr>
        <w:t xml:space="preserve">Step-1: </w:t>
      </w:r>
      <w:r w:rsidR="006B798B">
        <w:rPr>
          <w:b/>
          <w:sz w:val="24"/>
          <w:szCs w:val="24"/>
        </w:rPr>
        <w:t>P</w:t>
      </w:r>
      <w:r>
        <w:rPr>
          <w:b/>
          <w:sz w:val="24"/>
          <w:szCs w:val="24"/>
        </w:rPr>
        <w:t>roblem Statement</w:t>
      </w:r>
    </w:p>
    <w:p w14:paraId="2B233AFC" w14:textId="3860C506" w:rsidR="006B798B" w:rsidRPr="006B798B" w:rsidRDefault="006B798B" w:rsidP="006B798B">
      <w:pPr>
        <w:rPr>
          <w:sz w:val="24"/>
          <w:szCs w:val="24"/>
        </w:rPr>
      </w:pPr>
      <w:r w:rsidRPr="006B798B">
        <w:rPr>
          <w:sz w:val="24"/>
          <w:szCs w:val="24"/>
        </w:rPr>
        <w:t>College students often face challenges in making informed, healthy, and affordable food choices due to limited awareness, time constraints, and availability of nutritious options on campus. Despite the presence of diverse dining facilities, data on student food preferences, nutritional intake, and behavioral patterns is rarely analyzed systematically.</w:t>
      </w:r>
    </w:p>
    <w:p w14:paraId="75846C79" w14:textId="73735B95" w:rsidR="000A3AC9" w:rsidRPr="006B798B" w:rsidRDefault="006B798B">
      <w:pPr>
        <w:rPr>
          <w:sz w:val="24"/>
          <w:szCs w:val="24"/>
        </w:rPr>
      </w:pPr>
      <w:r w:rsidRPr="006B798B">
        <w:rPr>
          <w:sz w:val="24"/>
          <w:szCs w:val="24"/>
        </w:rPr>
        <w:t>There is a need for a data-driven approach to understand and improve student dietary habits—leveraging tools like Tableau to identify trends, highlight problem areas, and develop actionable strategies that align with student needs, preferences, and campus resources.</w:t>
      </w:r>
    </w:p>
    <w:p w14:paraId="1D63EC1E" w14:textId="19BEC839" w:rsidR="000A3AC9" w:rsidRDefault="000A3AC9">
      <w:pPr>
        <w:rPr>
          <w:noProof/>
        </w:rPr>
      </w:pPr>
    </w:p>
    <w:p w14:paraId="21308A36" w14:textId="77777777" w:rsidR="006B798B" w:rsidRPr="006B798B" w:rsidRDefault="006B798B" w:rsidP="006B798B">
      <w:pPr>
        <w:rPr>
          <w:b/>
          <w:bCs/>
        </w:rPr>
      </w:pPr>
      <w:r w:rsidRPr="006B798B">
        <w:rPr>
          <w:b/>
          <w:bCs/>
        </w:rPr>
        <w:t>Step 2: Brainstorming Grid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4"/>
        <w:gridCol w:w="3908"/>
        <w:gridCol w:w="2844"/>
      </w:tblGrid>
      <w:tr w:rsidR="006B798B" w:rsidRPr="006B798B" w14:paraId="240A66D2" w14:textId="77777777" w:rsidTr="006B798B">
        <w:trPr>
          <w:tblHeader/>
          <w:tblCellSpacing w:w="15" w:type="dxa"/>
        </w:trPr>
        <w:tc>
          <w:tcPr>
            <w:tcW w:w="0" w:type="auto"/>
            <w:vAlign w:val="center"/>
            <w:hideMark/>
          </w:tcPr>
          <w:p w14:paraId="5E32F69B" w14:textId="77777777" w:rsidR="006B798B" w:rsidRPr="006B798B" w:rsidRDefault="006B798B" w:rsidP="006B798B">
            <w:pPr>
              <w:rPr>
                <w:b/>
                <w:bCs/>
              </w:rPr>
            </w:pPr>
            <w:r w:rsidRPr="006B798B">
              <w:rPr>
                <w:b/>
                <w:bCs/>
              </w:rPr>
              <w:t>Theme/Focus Area</w:t>
            </w:r>
          </w:p>
        </w:tc>
        <w:tc>
          <w:tcPr>
            <w:tcW w:w="0" w:type="auto"/>
            <w:vAlign w:val="center"/>
            <w:hideMark/>
          </w:tcPr>
          <w:p w14:paraId="642B92F7" w14:textId="77777777" w:rsidR="006B798B" w:rsidRPr="006B798B" w:rsidRDefault="006B798B" w:rsidP="006B798B">
            <w:pPr>
              <w:rPr>
                <w:b/>
                <w:bCs/>
              </w:rPr>
            </w:pPr>
            <w:r w:rsidRPr="006B798B">
              <w:rPr>
                <w:b/>
                <w:bCs/>
              </w:rPr>
              <w:t>Idea</w:t>
            </w:r>
          </w:p>
        </w:tc>
        <w:tc>
          <w:tcPr>
            <w:tcW w:w="0" w:type="auto"/>
            <w:vAlign w:val="center"/>
            <w:hideMark/>
          </w:tcPr>
          <w:p w14:paraId="76B1F4D4" w14:textId="77777777" w:rsidR="006B798B" w:rsidRPr="006B798B" w:rsidRDefault="006B798B" w:rsidP="006B798B">
            <w:pPr>
              <w:rPr>
                <w:b/>
                <w:bCs/>
              </w:rPr>
            </w:pPr>
            <w:r w:rsidRPr="006B798B">
              <w:rPr>
                <w:b/>
                <w:bCs/>
              </w:rPr>
              <w:t>Notes</w:t>
            </w:r>
          </w:p>
        </w:tc>
      </w:tr>
      <w:tr w:rsidR="006B798B" w:rsidRPr="006B798B" w14:paraId="6F5B21CF" w14:textId="77777777" w:rsidTr="006B798B">
        <w:trPr>
          <w:tblCellSpacing w:w="15" w:type="dxa"/>
        </w:trPr>
        <w:tc>
          <w:tcPr>
            <w:tcW w:w="0" w:type="auto"/>
            <w:vAlign w:val="center"/>
            <w:hideMark/>
          </w:tcPr>
          <w:p w14:paraId="3E175F3B" w14:textId="77777777" w:rsidR="006B798B" w:rsidRPr="006B798B" w:rsidRDefault="006B798B" w:rsidP="006B798B">
            <w:r w:rsidRPr="006B798B">
              <w:t>Nutrition Awareness</w:t>
            </w:r>
          </w:p>
        </w:tc>
        <w:tc>
          <w:tcPr>
            <w:tcW w:w="0" w:type="auto"/>
            <w:vAlign w:val="center"/>
            <w:hideMark/>
          </w:tcPr>
          <w:p w14:paraId="21AD2537" w14:textId="77777777" w:rsidR="006B798B" w:rsidRPr="006B798B" w:rsidRDefault="006B798B" w:rsidP="006B798B">
            <w:r w:rsidRPr="006B798B">
              <w:t>Weekly nutrition tips embedded into the campus app</w:t>
            </w:r>
          </w:p>
        </w:tc>
        <w:tc>
          <w:tcPr>
            <w:tcW w:w="0" w:type="auto"/>
            <w:vAlign w:val="center"/>
            <w:hideMark/>
          </w:tcPr>
          <w:p w14:paraId="0A796D1A" w14:textId="77777777" w:rsidR="006B798B" w:rsidRPr="006B798B" w:rsidRDefault="006B798B" w:rsidP="006B798B">
            <w:r w:rsidRPr="006B798B">
              <w:t>Leverage Tableau to track progress</w:t>
            </w:r>
          </w:p>
        </w:tc>
      </w:tr>
      <w:tr w:rsidR="006B798B" w:rsidRPr="006B798B" w14:paraId="6B8F8DED" w14:textId="77777777" w:rsidTr="006B798B">
        <w:trPr>
          <w:tblCellSpacing w:w="15" w:type="dxa"/>
        </w:trPr>
        <w:tc>
          <w:tcPr>
            <w:tcW w:w="0" w:type="auto"/>
            <w:vAlign w:val="center"/>
            <w:hideMark/>
          </w:tcPr>
          <w:p w14:paraId="162CF837" w14:textId="77777777" w:rsidR="006B798B" w:rsidRPr="006B798B" w:rsidRDefault="006B798B" w:rsidP="006B798B">
            <w:r w:rsidRPr="006B798B">
              <w:t>Accessibility &amp; Convenience</w:t>
            </w:r>
          </w:p>
        </w:tc>
        <w:tc>
          <w:tcPr>
            <w:tcW w:w="0" w:type="auto"/>
            <w:vAlign w:val="center"/>
            <w:hideMark/>
          </w:tcPr>
          <w:p w14:paraId="563B0CC1" w14:textId="77777777" w:rsidR="006B798B" w:rsidRPr="006B798B" w:rsidRDefault="006B798B" w:rsidP="006B798B">
            <w:r w:rsidRPr="006B798B">
              <w:t>“Healthy Grab-n-Go” stations in key campus zones</w:t>
            </w:r>
          </w:p>
        </w:tc>
        <w:tc>
          <w:tcPr>
            <w:tcW w:w="0" w:type="auto"/>
            <w:vAlign w:val="center"/>
            <w:hideMark/>
          </w:tcPr>
          <w:p w14:paraId="3265197D" w14:textId="77777777" w:rsidR="006B798B" w:rsidRPr="006B798B" w:rsidRDefault="006B798B" w:rsidP="006B798B">
            <w:r w:rsidRPr="006B798B">
              <w:t>Based on peak time heatmaps</w:t>
            </w:r>
          </w:p>
        </w:tc>
      </w:tr>
      <w:tr w:rsidR="006B798B" w:rsidRPr="006B798B" w14:paraId="5CA2EB56" w14:textId="77777777" w:rsidTr="006B798B">
        <w:trPr>
          <w:tblCellSpacing w:w="15" w:type="dxa"/>
        </w:trPr>
        <w:tc>
          <w:tcPr>
            <w:tcW w:w="0" w:type="auto"/>
            <w:vAlign w:val="center"/>
            <w:hideMark/>
          </w:tcPr>
          <w:p w14:paraId="7D449BCE" w14:textId="77777777" w:rsidR="006B798B" w:rsidRPr="006B798B" w:rsidRDefault="006B798B" w:rsidP="006B798B">
            <w:r w:rsidRPr="006B798B">
              <w:t>Behavioral Nudges</w:t>
            </w:r>
          </w:p>
        </w:tc>
        <w:tc>
          <w:tcPr>
            <w:tcW w:w="0" w:type="auto"/>
            <w:vAlign w:val="center"/>
            <w:hideMark/>
          </w:tcPr>
          <w:p w14:paraId="4C1A1E74" w14:textId="77777777" w:rsidR="006B798B" w:rsidRPr="006B798B" w:rsidRDefault="006B798B" w:rsidP="006B798B">
            <w:r w:rsidRPr="006B798B">
              <w:t>Traffic-light labeling system (Green = Healthy)</w:t>
            </w:r>
          </w:p>
        </w:tc>
        <w:tc>
          <w:tcPr>
            <w:tcW w:w="0" w:type="auto"/>
            <w:vAlign w:val="center"/>
            <w:hideMark/>
          </w:tcPr>
          <w:p w14:paraId="210F2248" w14:textId="77777777" w:rsidR="006B798B" w:rsidRPr="006B798B" w:rsidRDefault="006B798B" w:rsidP="006B798B">
            <w:r w:rsidRPr="006B798B">
              <w:t>Based on nutrient analytics</w:t>
            </w:r>
          </w:p>
        </w:tc>
      </w:tr>
      <w:tr w:rsidR="006B798B" w:rsidRPr="006B798B" w14:paraId="0A85CA01" w14:textId="77777777" w:rsidTr="006B798B">
        <w:trPr>
          <w:tblCellSpacing w:w="15" w:type="dxa"/>
        </w:trPr>
        <w:tc>
          <w:tcPr>
            <w:tcW w:w="0" w:type="auto"/>
            <w:vAlign w:val="center"/>
            <w:hideMark/>
          </w:tcPr>
          <w:p w14:paraId="712B3182" w14:textId="77777777" w:rsidR="006B798B" w:rsidRPr="006B798B" w:rsidRDefault="006B798B" w:rsidP="006B798B">
            <w:r w:rsidRPr="006B798B">
              <w:t>Student Engagement</w:t>
            </w:r>
          </w:p>
        </w:tc>
        <w:tc>
          <w:tcPr>
            <w:tcW w:w="0" w:type="auto"/>
            <w:vAlign w:val="center"/>
            <w:hideMark/>
          </w:tcPr>
          <w:p w14:paraId="21173E51" w14:textId="77777777" w:rsidR="006B798B" w:rsidRPr="006B798B" w:rsidRDefault="006B798B" w:rsidP="006B798B">
            <w:r w:rsidRPr="006B798B">
              <w:t>Gamify healthy eating with rewards</w:t>
            </w:r>
          </w:p>
        </w:tc>
        <w:tc>
          <w:tcPr>
            <w:tcW w:w="0" w:type="auto"/>
            <w:vAlign w:val="center"/>
            <w:hideMark/>
          </w:tcPr>
          <w:p w14:paraId="13BE6718" w14:textId="77777777" w:rsidR="006B798B" w:rsidRPr="006B798B" w:rsidRDefault="006B798B" w:rsidP="006B798B">
            <w:r w:rsidRPr="006B798B">
              <w:t>Use Tableau to monitor participation</w:t>
            </w:r>
          </w:p>
        </w:tc>
      </w:tr>
      <w:tr w:rsidR="006B798B" w:rsidRPr="006B798B" w14:paraId="33272623" w14:textId="77777777" w:rsidTr="006B798B">
        <w:trPr>
          <w:tblCellSpacing w:w="15" w:type="dxa"/>
        </w:trPr>
        <w:tc>
          <w:tcPr>
            <w:tcW w:w="0" w:type="auto"/>
            <w:vAlign w:val="center"/>
            <w:hideMark/>
          </w:tcPr>
          <w:p w14:paraId="49A34A60" w14:textId="77777777" w:rsidR="006B798B" w:rsidRPr="006B798B" w:rsidRDefault="006B798B" w:rsidP="006B798B">
            <w:r w:rsidRPr="006B798B">
              <w:t>Cultural Inclusivity</w:t>
            </w:r>
          </w:p>
        </w:tc>
        <w:tc>
          <w:tcPr>
            <w:tcW w:w="0" w:type="auto"/>
            <w:vAlign w:val="center"/>
            <w:hideMark/>
          </w:tcPr>
          <w:p w14:paraId="18691FB1" w14:textId="77777777" w:rsidR="006B798B" w:rsidRPr="006B798B" w:rsidRDefault="006B798B" w:rsidP="006B798B">
            <w:r w:rsidRPr="006B798B">
              <w:t>Meal options tailored to regional dietary preferences</w:t>
            </w:r>
          </w:p>
        </w:tc>
        <w:tc>
          <w:tcPr>
            <w:tcW w:w="0" w:type="auto"/>
            <w:vAlign w:val="center"/>
            <w:hideMark/>
          </w:tcPr>
          <w:p w14:paraId="13F18279" w14:textId="77777777" w:rsidR="006B798B" w:rsidRPr="006B798B" w:rsidRDefault="006B798B" w:rsidP="006B798B">
            <w:r w:rsidRPr="006B798B">
              <w:t>Visualize food demand by origin</w:t>
            </w:r>
          </w:p>
        </w:tc>
      </w:tr>
    </w:tbl>
    <w:p w14:paraId="7B33D9A1" w14:textId="77777777" w:rsidR="006B798B" w:rsidRDefault="006B798B"/>
    <w:p w14:paraId="1D65F27F" w14:textId="77777777" w:rsidR="000A3AC9" w:rsidRDefault="000A3AC9"/>
    <w:p w14:paraId="2DAB36B3" w14:textId="77777777" w:rsidR="006B798B" w:rsidRDefault="006B798B"/>
    <w:p w14:paraId="6B14C36E" w14:textId="77777777" w:rsidR="000A3AC9" w:rsidRDefault="00000000">
      <w:pPr>
        <w:rPr>
          <w:b/>
        </w:rPr>
      </w:pPr>
      <w:r>
        <w:rPr>
          <w:b/>
        </w:rPr>
        <w:lastRenderedPageBreak/>
        <w:t>Step-3: Idea Prioritization</w:t>
      </w:r>
    </w:p>
    <w:p w14:paraId="169A563D" w14:textId="6393B9B3" w:rsidR="000A3AC9" w:rsidRDefault="00466819">
      <w:pPr>
        <w:rPr>
          <w:sz w:val="24"/>
          <w:szCs w:val="24"/>
        </w:rPr>
      </w:pPr>
      <w:r>
        <w:rPr>
          <w:noProof/>
        </w:rPr>
        <w:drawing>
          <wp:anchor distT="0" distB="0" distL="114300" distR="114300" simplePos="0" relativeHeight="251658240" behindDoc="1" locked="0" layoutInCell="1" allowOverlap="1" wp14:anchorId="3B02E997" wp14:editId="6106F938">
            <wp:simplePos x="0" y="0"/>
            <wp:positionH relativeFrom="margin">
              <wp:align>right</wp:align>
            </wp:positionH>
            <wp:positionV relativeFrom="paragraph">
              <wp:posOffset>239577</wp:posOffset>
            </wp:positionV>
            <wp:extent cx="5736771" cy="5224780"/>
            <wp:effectExtent l="0" t="0" r="0" b="0"/>
            <wp:wrapNone/>
            <wp:docPr id="135553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6771" cy="52247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A3AC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150D6"/>
    <w:multiLevelType w:val="multilevel"/>
    <w:tmpl w:val="C0D08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2125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AC9"/>
    <w:rsid w:val="000A3AC9"/>
    <w:rsid w:val="00392D05"/>
    <w:rsid w:val="00466819"/>
    <w:rsid w:val="006B798B"/>
    <w:rsid w:val="00E818FA"/>
    <w:rsid w:val="00EA2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8650"/>
  <w15:docId w15:val="{2BD78ED4-C274-456F-83CA-DD992804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390916">
      <w:bodyDiv w:val="1"/>
      <w:marLeft w:val="0"/>
      <w:marRight w:val="0"/>
      <w:marTop w:val="0"/>
      <w:marBottom w:val="0"/>
      <w:divBdr>
        <w:top w:val="none" w:sz="0" w:space="0" w:color="auto"/>
        <w:left w:val="none" w:sz="0" w:space="0" w:color="auto"/>
        <w:bottom w:val="none" w:sz="0" w:space="0" w:color="auto"/>
        <w:right w:val="none" w:sz="0" w:space="0" w:color="auto"/>
      </w:divBdr>
    </w:div>
    <w:div w:id="627123801">
      <w:bodyDiv w:val="1"/>
      <w:marLeft w:val="0"/>
      <w:marRight w:val="0"/>
      <w:marTop w:val="0"/>
      <w:marBottom w:val="0"/>
      <w:divBdr>
        <w:top w:val="none" w:sz="0" w:space="0" w:color="auto"/>
        <w:left w:val="none" w:sz="0" w:space="0" w:color="auto"/>
        <w:bottom w:val="none" w:sz="0" w:space="0" w:color="auto"/>
        <w:right w:val="none" w:sz="0" w:space="0" w:color="auto"/>
      </w:divBdr>
    </w:div>
    <w:div w:id="694573806">
      <w:bodyDiv w:val="1"/>
      <w:marLeft w:val="0"/>
      <w:marRight w:val="0"/>
      <w:marTop w:val="0"/>
      <w:marBottom w:val="0"/>
      <w:divBdr>
        <w:top w:val="none" w:sz="0" w:space="0" w:color="auto"/>
        <w:left w:val="none" w:sz="0" w:space="0" w:color="auto"/>
        <w:bottom w:val="none" w:sz="0" w:space="0" w:color="auto"/>
        <w:right w:val="none" w:sz="0" w:space="0" w:color="auto"/>
      </w:divBdr>
      <w:divsChild>
        <w:div w:id="495150947">
          <w:marLeft w:val="0"/>
          <w:marRight w:val="0"/>
          <w:marTop w:val="0"/>
          <w:marBottom w:val="0"/>
          <w:divBdr>
            <w:top w:val="none" w:sz="0" w:space="0" w:color="auto"/>
            <w:left w:val="none" w:sz="0" w:space="0" w:color="auto"/>
            <w:bottom w:val="none" w:sz="0" w:space="0" w:color="auto"/>
            <w:right w:val="none" w:sz="0" w:space="0" w:color="auto"/>
          </w:divBdr>
        </w:div>
        <w:div w:id="1716390586">
          <w:marLeft w:val="0"/>
          <w:marRight w:val="0"/>
          <w:marTop w:val="0"/>
          <w:marBottom w:val="0"/>
          <w:divBdr>
            <w:top w:val="none" w:sz="0" w:space="0" w:color="auto"/>
            <w:left w:val="none" w:sz="0" w:space="0" w:color="auto"/>
            <w:bottom w:val="none" w:sz="0" w:space="0" w:color="auto"/>
            <w:right w:val="none" w:sz="0" w:space="0" w:color="auto"/>
          </w:divBdr>
          <w:divsChild>
            <w:div w:id="1971202987">
              <w:marLeft w:val="0"/>
              <w:marRight w:val="0"/>
              <w:marTop w:val="0"/>
              <w:marBottom w:val="0"/>
              <w:divBdr>
                <w:top w:val="none" w:sz="0" w:space="0" w:color="auto"/>
                <w:left w:val="none" w:sz="0" w:space="0" w:color="auto"/>
                <w:bottom w:val="none" w:sz="0" w:space="0" w:color="auto"/>
                <w:right w:val="none" w:sz="0" w:space="0" w:color="auto"/>
              </w:divBdr>
              <w:divsChild>
                <w:div w:id="1899851707">
                  <w:marLeft w:val="0"/>
                  <w:marRight w:val="0"/>
                  <w:marTop w:val="0"/>
                  <w:marBottom w:val="0"/>
                  <w:divBdr>
                    <w:top w:val="none" w:sz="0" w:space="0" w:color="auto"/>
                    <w:left w:val="none" w:sz="0" w:space="0" w:color="auto"/>
                    <w:bottom w:val="none" w:sz="0" w:space="0" w:color="auto"/>
                    <w:right w:val="none" w:sz="0" w:space="0" w:color="auto"/>
                  </w:divBdr>
                  <w:divsChild>
                    <w:div w:id="18643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85243">
          <w:marLeft w:val="0"/>
          <w:marRight w:val="0"/>
          <w:marTop w:val="0"/>
          <w:marBottom w:val="0"/>
          <w:divBdr>
            <w:top w:val="none" w:sz="0" w:space="0" w:color="auto"/>
            <w:left w:val="none" w:sz="0" w:space="0" w:color="auto"/>
            <w:bottom w:val="none" w:sz="0" w:space="0" w:color="auto"/>
            <w:right w:val="none" w:sz="0" w:space="0" w:color="auto"/>
          </w:divBdr>
          <w:divsChild>
            <w:div w:id="1594244058">
              <w:marLeft w:val="0"/>
              <w:marRight w:val="0"/>
              <w:marTop w:val="0"/>
              <w:marBottom w:val="0"/>
              <w:divBdr>
                <w:top w:val="none" w:sz="0" w:space="0" w:color="auto"/>
                <w:left w:val="none" w:sz="0" w:space="0" w:color="auto"/>
                <w:bottom w:val="none" w:sz="0" w:space="0" w:color="auto"/>
                <w:right w:val="none" w:sz="0" w:space="0" w:color="auto"/>
              </w:divBdr>
            </w:div>
          </w:divsChild>
        </w:div>
        <w:div w:id="598028594">
          <w:marLeft w:val="0"/>
          <w:marRight w:val="0"/>
          <w:marTop w:val="0"/>
          <w:marBottom w:val="0"/>
          <w:divBdr>
            <w:top w:val="none" w:sz="0" w:space="0" w:color="auto"/>
            <w:left w:val="none" w:sz="0" w:space="0" w:color="auto"/>
            <w:bottom w:val="none" w:sz="0" w:space="0" w:color="auto"/>
            <w:right w:val="none" w:sz="0" w:space="0" w:color="auto"/>
          </w:divBdr>
          <w:divsChild>
            <w:div w:id="524564972">
              <w:marLeft w:val="0"/>
              <w:marRight w:val="0"/>
              <w:marTop w:val="0"/>
              <w:marBottom w:val="0"/>
              <w:divBdr>
                <w:top w:val="none" w:sz="0" w:space="0" w:color="auto"/>
                <w:left w:val="none" w:sz="0" w:space="0" w:color="auto"/>
                <w:bottom w:val="none" w:sz="0" w:space="0" w:color="auto"/>
                <w:right w:val="none" w:sz="0" w:space="0" w:color="auto"/>
              </w:divBdr>
              <w:divsChild>
                <w:div w:id="635574341">
                  <w:marLeft w:val="0"/>
                  <w:marRight w:val="0"/>
                  <w:marTop w:val="0"/>
                  <w:marBottom w:val="0"/>
                  <w:divBdr>
                    <w:top w:val="none" w:sz="0" w:space="0" w:color="auto"/>
                    <w:left w:val="none" w:sz="0" w:space="0" w:color="auto"/>
                    <w:bottom w:val="none" w:sz="0" w:space="0" w:color="auto"/>
                    <w:right w:val="none" w:sz="0" w:space="0" w:color="auto"/>
                  </w:divBdr>
                  <w:divsChild>
                    <w:div w:id="1957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88237">
          <w:marLeft w:val="0"/>
          <w:marRight w:val="0"/>
          <w:marTop w:val="0"/>
          <w:marBottom w:val="0"/>
          <w:divBdr>
            <w:top w:val="none" w:sz="0" w:space="0" w:color="auto"/>
            <w:left w:val="none" w:sz="0" w:space="0" w:color="auto"/>
            <w:bottom w:val="none" w:sz="0" w:space="0" w:color="auto"/>
            <w:right w:val="none" w:sz="0" w:space="0" w:color="auto"/>
          </w:divBdr>
          <w:divsChild>
            <w:div w:id="422461529">
              <w:marLeft w:val="0"/>
              <w:marRight w:val="0"/>
              <w:marTop w:val="0"/>
              <w:marBottom w:val="0"/>
              <w:divBdr>
                <w:top w:val="none" w:sz="0" w:space="0" w:color="auto"/>
                <w:left w:val="none" w:sz="0" w:space="0" w:color="auto"/>
                <w:bottom w:val="none" w:sz="0" w:space="0" w:color="auto"/>
                <w:right w:val="none" w:sz="0" w:space="0" w:color="auto"/>
              </w:divBdr>
              <w:divsChild>
                <w:div w:id="1609121667">
                  <w:marLeft w:val="0"/>
                  <w:marRight w:val="0"/>
                  <w:marTop w:val="0"/>
                  <w:marBottom w:val="0"/>
                  <w:divBdr>
                    <w:top w:val="none" w:sz="0" w:space="0" w:color="auto"/>
                    <w:left w:val="none" w:sz="0" w:space="0" w:color="auto"/>
                    <w:bottom w:val="none" w:sz="0" w:space="0" w:color="auto"/>
                    <w:right w:val="none" w:sz="0" w:space="0" w:color="auto"/>
                  </w:divBdr>
                  <w:divsChild>
                    <w:div w:id="18565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750166">
      <w:bodyDiv w:val="1"/>
      <w:marLeft w:val="0"/>
      <w:marRight w:val="0"/>
      <w:marTop w:val="0"/>
      <w:marBottom w:val="0"/>
      <w:divBdr>
        <w:top w:val="none" w:sz="0" w:space="0" w:color="auto"/>
        <w:left w:val="none" w:sz="0" w:space="0" w:color="auto"/>
        <w:bottom w:val="none" w:sz="0" w:space="0" w:color="auto"/>
        <w:right w:val="none" w:sz="0" w:space="0" w:color="auto"/>
      </w:divBdr>
      <w:divsChild>
        <w:div w:id="1618561591">
          <w:marLeft w:val="0"/>
          <w:marRight w:val="0"/>
          <w:marTop w:val="0"/>
          <w:marBottom w:val="0"/>
          <w:divBdr>
            <w:top w:val="none" w:sz="0" w:space="0" w:color="auto"/>
            <w:left w:val="none" w:sz="0" w:space="0" w:color="auto"/>
            <w:bottom w:val="none" w:sz="0" w:space="0" w:color="auto"/>
            <w:right w:val="none" w:sz="0" w:space="0" w:color="auto"/>
          </w:divBdr>
        </w:div>
        <w:div w:id="849492393">
          <w:marLeft w:val="0"/>
          <w:marRight w:val="0"/>
          <w:marTop w:val="0"/>
          <w:marBottom w:val="0"/>
          <w:divBdr>
            <w:top w:val="none" w:sz="0" w:space="0" w:color="auto"/>
            <w:left w:val="none" w:sz="0" w:space="0" w:color="auto"/>
            <w:bottom w:val="none" w:sz="0" w:space="0" w:color="auto"/>
            <w:right w:val="none" w:sz="0" w:space="0" w:color="auto"/>
          </w:divBdr>
          <w:divsChild>
            <w:div w:id="1391152835">
              <w:marLeft w:val="0"/>
              <w:marRight w:val="0"/>
              <w:marTop w:val="0"/>
              <w:marBottom w:val="0"/>
              <w:divBdr>
                <w:top w:val="none" w:sz="0" w:space="0" w:color="auto"/>
                <w:left w:val="none" w:sz="0" w:space="0" w:color="auto"/>
                <w:bottom w:val="none" w:sz="0" w:space="0" w:color="auto"/>
                <w:right w:val="none" w:sz="0" w:space="0" w:color="auto"/>
              </w:divBdr>
              <w:divsChild>
                <w:div w:id="1705982872">
                  <w:marLeft w:val="0"/>
                  <w:marRight w:val="0"/>
                  <w:marTop w:val="0"/>
                  <w:marBottom w:val="0"/>
                  <w:divBdr>
                    <w:top w:val="none" w:sz="0" w:space="0" w:color="auto"/>
                    <w:left w:val="none" w:sz="0" w:space="0" w:color="auto"/>
                    <w:bottom w:val="none" w:sz="0" w:space="0" w:color="auto"/>
                    <w:right w:val="none" w:sz="0" w:space="0" w:color="auto"/>
                  </w:divBdr>
                  <w:divsChild>
                    <w:div w:id="13357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3865">
          <w:marLeft w:val="0"/>
          <w:marRight w:val="0"/>
          <w:marTop w:val="0"/>
          <w:marBottom w:val="0"/>
          <w:divBdr>
            <w:top w:val="none" w:sz="0" w:space="0" w:color="auto"/>
            <w:left w:val="none" w:sz="0" w:space="0" w:color="auto"/>
            <w:bottom w:val="none" w:sz="0" w:space="0" w:color="auto"/>
            <w:right w:val="none" w:sz="0" w:space="0" w:color="auto"/>
          </w:divBdr>
          <w:divsChild>
            <w:div w:id="1233657893">
              <w:marLeft w:val="0"/>
              <w:marRight w:val="0"/>
              <w:marTop w:val="0"/>
              <w:marBottom w:val="0"/>
              <w:divBdr>
                <w:top w:val="none" w:sz="0" w:space="0" w:color="auto"/>
                <w:left w:val="none" w:sz="0" w:space="0" w:color="auto"/>
                <w:bottom w:val="none" w:sz="0" w:space="0" w:color="auto"/>
                <w:right w:val="none" w:sz="0" w:space="0" w:color="auto"/>
              </w:divBdr>
            </w:div>
          </w:divsChild>
        </w:div>
        <w:div w:id="648559110">
          <w:marLeft w:val="0"/>
          <w:marRight w:val="0"/>
          <w:marTop w:val="0"/>
          <w:marBottom w:val="0"/>
          <w:divBdr>
            <w:top w:val="none" w:sz="0" w:space="0" w:color="auto"/>
            <w:left w:val="none" w:sz="0" w:space="0" w:color="auto"/>
            <w:bottom w:val="none" w:sz="0" w:space="0" w:color="auto"/>
            <w:right w:val="none" w:sz="0" w:space="0" w:color="auto"/>
          </w:divBdr>
          <w:divsChild>
            <w:div w:id="1239903197">
              <w:marLeft w:val="0"/>
              <w:marRight w:val="0"/>
              <w:marTop w:val="0"/>
              <w:marBottom w:val="0"/>
              <w:divBdr>
                <w:top w:val="none" w:sz="0" w:space="0" w:color="auto"/>
                <w:left w:val="none" w:sz="0" w:space="0" w:color="auto"/>
                <w:bottom w:val="none" w:sz="0" w:space="0" w:color="auto"/>
                <w:right w:val="none" w:sz="0" w:space="0" w:color="auto"/>
              </w:divBdr>
              <w:divsChild>
                <w:div w:id="737289354">
                  <w:marLeft w:val="0"/>
                  <w:marRight w:val="0"/>
                  <w:marTop w:val="0"/>
                  <w:marBottom w:val="0"/>
                  <w:divBdr>
                    <w:top w:val="none" w:sz="0" w:space="0" w:color="auto"/>
                    <w:left w:val="none" w:sz="0" w:space="0" w:color="auto"/>
                    <w:bottom w:val="none" w:sz="0" w:space="0" w:color="auto"/>
                    <w:right w:val="none" w:sz="0" w:space="0" w:color="auto"/>
                  </w:divBdr>
                  <w:divsChild>
                    <w:div w:id="16269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94682">
          <w:marLeft w:val="0"/>
          <w:marRight w:val="0"/>
          <w:marTop w:val="0"/>
          <w:marBottom w:val="0"/>
          <w:divBdr>
            <w:top w:val="none" w:sz="0" w:space="0" w:color="auto"/>
            <w:left w:val="none" w:sz="0" w:space="0" w:color="auto"/>
            <w:bottom w:val="none" w:sz="0" w:space="0" w:color="auto"/>
            <w:right w:val="none" w:sz="0" w:space="0" w:color="auto"/>
          </w:divBdr>
          <w:divsChild>
            <w:div w:id="1830637256">
              <w:marLeft w:val="0"/>
              <w:marRight w:val="0"/>
              <w:marTop w:val="0"/>
              <w:marBottom w:val="0"/>
              <w:divBdr>
                <w:top w:val="none" w:sz="0" w:space="0" w:color="auto"/>
                <w:left w:val="none" w:sz="0" w:space="0" w:color="auto"/>
                <w:bottom w:val="none" w:sz="0" w:space="0" w:color="auto"/>
                <w:right w:val="none" w:sz="0" w:space="0" w:color="auto"/>
              </w:divBdr>
              <w:divsChild>
                <w:div w:id="1947079918">
                  <w:marLeft w:val="0"/>
                  <w:marRight w:val="0"/>
                  <w:marTop w:val="0"/>
                  <w:marBottom w:val="0"/>
                  <w:divBdr>
                    <w:top w:val="none" w:sz="0" w:space="0" w:color="auto"/>
                    <w:left w:val="none" w:sz="0" w:space="0" w:color="auto"/>
                    <w:bottom w:val="none" w:sz="0" w:space="0" w:color="auto"/>
                    <w:right w:val="none" w:sz="0" w:space="0" w:color="auto"/>
                  </w:divBdr>
                  <w:divsChild>
                    <w:div w:id="2725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39388">
      <w:bodyDiv w:val="1"/>
      <w:marLeft w:val="0"/>
      <w:marRight w:val="0"/>
      <w:marTop w:val="0"/>
      <w:marBottom w:val="0"/>
      <w:divBdr>
        <w:top w:val="none" w:sz="0" w:space="0" w:color="auto"/>
        <w:left w:val="none" w:sz="0" w:space="0" w:color="auto"/>
        <w:bottom w:val="none" w:sz="0" w:space="0" w:color="auto"/>
        <w:right w:val="none" w:sz="0" w:space="0" w:color="auto"/>
      </w:divBdr>
    </w:div>
    <w:div w:id="2106800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Rekha E</cp:lastModifiedBy>
  <cp:revision>5</cp:revision>
  <dcterms:created xsi:type="dcterms:W3CDTF">2022-09-18T16:51:00Z</dcterms:created>
  <dcterms:modified xsi:type="dcterms:W3CDTF">2025-06-26T14:01:00Z</dcterms:modified>
</cp:coreProperties>
</file>