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NexaTag AI+ — ESP32 RFID Access Control System</w:t>
      </w:r>
    </w:p>
    <w:p>
      <w:r>
        <w:t>NexaTag AI+ is a smart RFID-based access control system built using the ESP32 microcontroller and RC522 RFID module. The system authenticates RFID cards and provides visual and audio feedback through an RGB LED and buzzer.</w:t>
      </w:r>
    </w:p>
    <w:p>
      <w:pPr>
        <w:pStyle w:val="Heading2"/>
      </w:pPr>
      <w:r>
        <w:t>Project Features</w:t>
      </w:r>
    </w:p>
    <w:p>
      <w:pPr>
        <w:pStyle w:val="ListBullet"/>
      </w:pPr>
      <w:r>
        <w:t>RFID card authentication using RC522</w:t>
      </w:r>
    </w:p>
    <w:p>
      <w:pPr>
        <w:pStyle w:val="ListBullet"/>
      </w:pPr>
      <w:r>
        <w:t>ESP32-based embedded control system</w:t>
      </w:r>
    </w:p>
    <w:p>
      <w:pPr>
        <w:pStyle w:val="ListBullet"/>
      </w:pPr>
      <w:r>
        <w:t>RGB LED status indication</w:t>
      </w:r>
    </w:p>
    <w:p>
      <w:pPr>
        <w:pStyle w:val="ListBullet"/>
      </w:pPr>
      <w:r>
        <w:t>Audio alerts using buzzer</w:t>
      </w:r>
    </w:p>
    <w:p>
      <w:pPr>
        <w:pStyle w:val="ListBullet"/>
      </w:pPr>
      <w:r>
        <w:t>PCB-ready hardware design</w:t>
      </w:r>
    </w:p>
    <w:p>
      <w:pPr>
        <w:pStyle w:val="ListBullet"/>
      </w:pPr>
      <w:r>
        <w:t>Fusion 360 / KiCad PCB workflow</w:t>
      </w:r>
    </w:p>
    <w:p>
      <w:pPr>
        <w:pStyle w:val="ListBullet"/>
      </w:pPr>
      <w:r>
        <w:t>Expandable IoT architecture</w:t>
      </w:r>
    </w:p>
    <w:p>
      <w:pPr>
        <w:pStyle w:val="Heading2"/>
      </w:pPr>
      <w:r>
        <w:t>Components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ESP32 DevKit</w:t>
            </w:r>
          </w:p>
        </w:tc>
        <w:tc>
          <w:tcPr>
            <w:tcW w:type="dxa" w:w="4320"/>
          </w:tcPr>
          <w:p>
            <w:r>
              <w:t>Main microcontroller</w:t>
            </w:r>
          </w:p>
        </w:tc>
      </w:tr>
      <w:tr>
        <w:tc>
          <w:tcPr>
            <w:tcW w:type="dxa" w:w="4320"/>
          </w:tcPr>
          <w:p>
            <w:r>
              <w:t>RC522 RFID Module</w:t>
            </w:r>
          </w:p>
        </w:tc>
        <w:tc>
          <w:tcPr>
            <w:tcW w:type="dxa" w:w="4320"/>
          </w:tcPr>
          <w:p>
            <w:r>
              <w:t>RFID card reader</w:t>
            </w:r>
          </w:p>
        </w:tc>
      </w:tr>
      <w:tr>
        <w:tc>
          <w:tcPr>
            <w:tcW w:type="dxa" w:w="4320"/>
          </w:tcPr>
          <w:p>
            <w:r>
              <w:t>RGB LED</w:t>
            </w:r>
          </w:p>
        </w:tc>
        <w:tc>
          <w:tcPr>
            <w:tcW w:type="dxa" w:w="4320"/>
          </w:tcPr>
          <w:p>
            <w:r>
              <w:t>Access status indication</w:t>
            </w:r>
          </w:p>
        </w:tc>
      </w:tr>
      <w:tr>
        <w:tc>
          <w:tcPr>
            <w:tcW w:type="dxa" w:w="4320"/>
          </w:tcPr>
          <w:p>
            <w:r>
              <w:t>Buzzer</w:t>
            </w:r>
          </w:p>
        </w:tc>
        <w:tc>
          <w:tcPr>
            <w:tcW w:type="dxa" w:w="4320"/>
          </w:tcPr>
          <w:p>
            <w:r>
              <w:t>Audio alert system</w:t>
            </w:r>
          </w:p>
        </w:tc>
      </w:tr>
      <w:tr>
        <w:tc>
          <w:tcPr>
            <w:tcW w:type="dxa" w:w="4320"/>
          </w:tcPr>
          <w:p>
            <w:r>
              <w:t>220Ω &amp; 330Ω Resistors</w:t>
            </w:r>
          </w:p>
        </w:tc>
        <w:tc>
          <w:tcPr>
            <w:tcW w:type="dxa" w:w="4320"/>
          </w:tcPr>
          <w:p>
            <w:r>
              <w:t>Current limiting</w:t>
            </w:r>
          </w:p>
        </w:tc>
      </w:tr>
      <w:tr>
        <w:tc>
          <w:tcPr>
            <w:tcW w:type="dxa" w:w="4320"/>
          </w:tcPr>
          <w:p>
            <w:r>
              <w:t>USB Power</w:t>
            </w:r>
          </w:p>
        </w:tc>
        <w:tc>
          <w:tcPr>
            <w:tcW w:type="dxa" w:w="4320"/>
          </w:tcPr>
          <w:p>
            <w:r>
              <w:t>System power supply</w:t>
            </w:r>
          </w:p>
        </w:tc>
      </w:tr>
    </w:tbl>
    <w:p>
      <w:pPr>
        <w:pStyle w:val="Heading2"/>
      </w:pPr>
      <w:r>
        <w:t>Circuit Connections</w:t>
      </w:r>
    </w:p>
    <w:p>
      <w:pPr>
        <w:pStyle w:val="Heading3"/>
      </w:pPr>
      <w:r>
        <w:t>RC522 RFID Module → ESP32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RC522 Pin</w:t>
            </w:r>
          </w:p>
        </w:tc>
        <w:tc>
          <w:tcPr>
            <w:tcW w:type="dxa" w:w="4320"/>
          </w:tcPr>
          <w:p>
            <w:r>
              <w:t>ESP32 GPIO</w:t>
            </w:r>
          </w:p>
        </w:tc>
      </w:tr>
      <w:tr>
        <w:tc>
          <w:tcPr>
            <w:tcW w:type="dxa" w:w="4320"/>
          </w:tcPr>
          <w:p>
            <w:r>
              <w:t>SDA</w:t>
            </w:r>
          </w:p>
        </w:tc>
        <w:tc>
          <w:tcPr>
            <w:tcW w:type="dxa" w:w="4320"/>
          </w:tcPr>
          <w:p>
            <w:r>
              <w:t>GPIO5</w:t>
            </w:r>
          </w:p>
        </w:tc>
      </w:tr>
      <w:tr>
        <w:tc>
          <w:tcPr>
            <w:tcW w:type="dxa" w:w="4320"/>
          </w:tcPr>
          <w:p>
            <w:r>
              <w:t>SCK</w:t>
            </w:r>
          </w:p>
        </w:tc>
        <w:tc>
          <w:tcPr>
            <w:tcW w:type="dxa" w:w="4320"/>
          </w:tcPr>
          <w:p>
            <w:r>
              <w:t>GPIO18</w:t>
            </w:r>
          </w:p>
        </w:tc>
      </w:tr>
      <w:tr>
        <w:tc>
          <w:tcPr>
            <w:tcW w:type="dxa" w:w="4320"/>
          </w:tcPr>
          <w:p>
            <w:r>
              <w:t>MOSI</w:t>
            </w:r>
          </w:p>
        </w:tc>
        <w:tc>
          <w:tcPr>
            <w:tcW w:type="dxa" w:w="4320"/>
          </w:tcPr>
          <w:p>
            <w:r>
              <w:t>GPIO23</w:t>
            </w:r>
          </w:p>
        </w:tc>
      </w:tr>
      <w:tr>
        <w:tc>
          <w:tcPr>
            <w:tcW w:type="dxa" w:w="4320"/>
          </w:tcPr>
          <w:p>
            <w:r>
              <w:t>MISO</w:t>
            </w:r>
          </w:p>
        </w:tc>
        <w:tc>
          <w:tcPr>
            <w:tcW w:type="dxa" w:w="4320"/>
          </w:tcPr>
          <w:p>
            <w:r>
              <w:t>GPIO19</w:t>
            </w:r>
          </w:p>
        </w:tc>
      </w:tr>
      <w:tr>
        <w:tc>
          <w:tcPr>
            <w:tcW w:type="dxa" w:w="4320"/>
          </w:tcPr>
          <w:p>
            <w:r>
              <w:t>RST</w:t>
            </w:r>
          </w:p>
        </w:tc>
        <w:tc>
          <w:tcPr>
            <w:tcW w:type="dxa" w:w="4320"/>
          </w:tcPr>
          <w:p>
            <w:r>
              <w:t>GPIO27</w:t>
            </w:r>
          </w:p>
        </w:tc>
      </w:tr>
      <w:tr>
        <w:tc>
          <w:tcPr>
            <w:tcW w:type="dxa" w:w="4320"/>
          </w:tcPr>
          <w:p>
            <w:r>
              <w:t>3.3V</w:t>
            </w:r>
          </w:p>
        </w:tc>
        <w:tc>
          <w:tcPr>
            <w:tcW w:type="dxa" w:w="4320"/>
          </w:tcPr>
          <w:p>
            <w:r>
              <w:t>3.3V</w:t>
            </w:r>
          </w:p>
        </w:tc>
      </w:tr>
      <w:tr>
        <w:tc>
          <w:tcPr>
            <w:tcW w:type="dxa" w:w="4320"/>
          </w:tcPr>
          <w:p>
            <w:r>
              <w:t>GND</w:t>
            </w:r>
          </w:p>
        </w:tc>
        <w:tc>
          <w:tcPr>
            <w:tcW w:type="dxa" w:w="4320"/>
          </w:tcPr>
          <w:p>
            <w:r>
              <w:t>GND</w:t>
            </w:r>
          </w:p>
        </w:tc>
      </w:tr>
    </w:tbl>
    <w:p>
      <w:pPr>
        <w:pStyle w:val="Heading3"/>
      </w:pPr>
      <w:r>
        <w:t>RGB LED → ESP32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LED Pin</w:t>
            </w:r>
          </w:p>
        </w:tc>
        <w:tc>
          <w:tcPr>
            <w:tcW w:type="dxa" w:w="4320"/>
          </w:tcPr>
          <w:p>
            <w:r>
              <w:t>ESP32 GPIO</w:t>
            </w:r>
          </w:p>
        </w:tc>
      </w:tr>
      <w:tr>
        <w:tc>
          <w:tcPr>
            <w:tcW w:type="dxa" w:w="4320"/>
          </w:tcPr>
          <w:p>
            <w:r>
              <w:t>Red</w:t>
            </w:r>
          </w:p>
        </w:tc>
        <w:tc>
          <w:tcPr>
            <w:tcW w:type="dxa" w:w="4320"/>
          </w:tcPr>
          <w:p>
            <w:r>
              <w:t>GPIO25 via 220Ω</w:t>
            </w:r>
          </w:p>
        </w:tc>
      </w:tr>
      <w:tr>
        <w:tc>
          <w:tcPr>
            <w:tcW w:type="dxa" w:w="4320"/>
          </w:tcPr>
          <w:p>
            <w:r>
              <w:t>Green</w:t>
            </w:r>
          </w:p>
        </w:tc>
        <w:tc>
          <w:tcPr>
            <w:tcW w:type="dxa" w:w="4320"/>
          </w:tcPr>
          <w:p>
            <w:r>
              <w:t>GPIO26 via 220Ω</w:t>
            </w:r>
          </w:p>
        </w:tc>
      </w:tr>
      <w:tr>
        <w:tc>
          <w:tcPr>
            <w:tcW w:type="dxa" w:w="4320"/>
          </w:tcPr>
          <w:p>
            <w:r>
              <w:t>Blue</w:t>
            </w:r>
          </w:p>
        </w:tc>
        <w:tc>
          <w:tcPr>
            <w:tcW w:type="dxa" w:w="4320"/>
          </w:tcPr>
          <w:p>
            <w:r>
              <w:t>GPIO14 via 330Ω</w:t>
            </w:r>
          </w:p>
        </w:tc>
      </w:tr>
      <w:tr>
        <w:tc>
          <w:tcPr>
            <w:tcW w:type="dxa" w:w="4320"/>
          </w:tcPr>
          <w:p>
            <w:r>
              <w:t>Common Cathode</w:t>
            </w:r>
          </w:p>
        </w:tc>
        <w:tc>
          <w:tcPr>
            <w:tcW w:type="dxa" w:w="4320"/>
          </w:tcPr>
          <w:p>
            <w:r>
              <w:t>GND</w:t>
            </w:r>
          </w:p>
        </w:tc>
      </w:tr>
    </w:tbl>
    <w:p>
      <w:pPr>
        <w:pStyle w:val="Heading3"/>
      </w:pPr>
      <w:r>
        <w:t>Buzzer → ESP32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Buzzer Pin</w:t>
            </w:r>
          </w:p>
        </w:tc>
        <w:tc>
          <w:tcPr>
            <w:tcW w:type="dxa" w:w="4320"/>
          </w:tcPr>
          <w:p>
            <w:r>
              <w:t>ESP32 GPIO</w:t>
            </w:r>
          </w:p>
        </w:tc>
      </w:tr>
      <w:tr>
        <w:tc>
          <w:tcPr>
            <w:tcW w:type="dxa" w:w="4320"/>
          </w:tcPr>
          <w:p>
            <w:r>
              <w:t>Positive (+)</w:t>
            </w:r>
          </w:p>
        </w:tc>
        <w:tc>
          <w:tcPr>
            <w:tcW w:type="dxa" w:w="4320"/>
          </w:tcPr>
          <w:p>
            <w:r>
              <w:t>GPIO13</w:t>
            </w:r>
          </w:p>
        </w:tc>
      </w:tr>
      <w:tr>
        <w:tc>
          <w:tcPr>
            <w:tcW w:type="dxa" w:w="4320"/>
          </w:tcPr>
          <w:p>
            <w:r>
              <w:t>Negative (-)</w:t>
            </w:r>
          </w:p>
        </w:tc>
        <w:tc>
          <w:tcPr>
            <w:tcW w:type="dxa" w:w="4320"/>
          </w:tcPr>
          <w:p>
            <w:r>
              <w:t>GND</w:t>
            </w:r>
          </w:p>
        </w:tc>
      </w:tr>
    </w:tbl>
    <w:p>
      <w:pPr>
        <w:pStyle w:val="Heading2"/>
      </w:pPr>
      <w:r>
        <w:t>Working Principle</w:t>
      </w:r>
    </w:p>
    <w:p>
      <w:pPr>
        <w:pStyle w:val="ListNumber"/>
      </w:pPr>
      <w:r>
        <w:t>ESP32 continuously monitors the RC522 RFID module.</w:t>
      </w:r>
    </w:p>
    <w:p>
      <w:pPr>
        <w:pStyle w:val="ListNumber"/>
      </w:pPr>
      <w:r>
        <w:t>RFID card UID is detected when the card approaches the reader.</w:t>
      </w:r>
    </w:p>
    <w:p>
      <w:pPr>
        <w:pStyle w:val="ListNumber"/>
      </w:pPr>
      <w:r>
        <w:t>ESP32 authenticates the UID.</w:t>
      </w:r>
    </w:p>
    <w:p>
      <w:pPr>
        <w:pStyle w:val="ListNumber"/>
      </w:pPr>
      <w:r>
        <w:t>Green LED indicates authorized access.</w:t>
      </w:r>
    </w:p>
    <w:p>
      <w:pPr>
        <w:pStyle w:val="ListNumber"/>
      </w:pPr>
      <w:r>
        <w:t>Red LED indicates unauthorized access.</w:t>
      </w:r>
    </w:p>
    <w:p>
      <w:pPr>
        <w:pStyle w:val="ListNumber"/>
      </w:pPr>
      <w:r>
        <w:t>Buzzer provides audio feedback.</w:t>
      </w:r>
    </w:p>
    <w:p>
      <w:pPr>
        <w:pStyle w:val="Heading2"/>
      </w:pPr>
      <w:r>
        <w:t>PCB Design Workflow</w:t>
      </w:r>
    </w:p>
    <w:p>
      <w:pPr>
        <w:pStyle w:val="ListBullet"/>
      </w:pPr>
      <w:r>
        <w:t>Schematic creation</w:t>
      </w:r>
    </w:p>
    <w:p>
      <w:pPr>
        <w:pStyle w:val="ListBullet"/>
      </w:pPr>
      <w:r>
        <w:t>Component placement</w:t>
      </w:r>
    </w:p>
    <w:p>
      <w:pPr>
        <w:pStyle w:val="ListBullet"/>
      </w:pPr>
      <w:r>
        <w:t>PCB routing</w:t>
      </w:r>
    </w:p>
    <w:p>
      <w:pPr>
        <w:pStyle w:val="ListBullet"/>
      </w:pPr>
      <w:r>
        <w:t>Ground plane generation</w:t>
      </w:r>
    </w:p>
    <w:p>
      <w:pPr>
        <w:pStyle w:val="ListBullet"/>
      </w:pPr>
      <w:r>
        <w:t>Design Rule Check (DRC)</w:t>
      </w:r>
    </w:p>
    <w:p>
      <w:pPr>
        <w:pStyle w:val="ListBullet"/>
      </w:pPr>
      <w:r>
        <w:t>Gerber file export</w:t>
      </w:r>
    </w:p>
    <w:p>
      <w:pPr>
        <w:pStyle w:val="Heading2"/>
      </w:pPr>
      <w:r>
        <w:t>Applications</w:t>
      </w:r>
    </w:p>
    <w:p>
      <w:pPr>
        <w:pStyle w:val="ListBullet"/>
      </w:pPr>
      <w:r>
        <w:t>Smart access control systems</w:t>
      </w:r>
    </w:p>
    <w:p>
      <w:pPr>
        <w:pStyle w:val="ListBullet"/>
      </w:pPr>
      <w:r>
        <w:t>Attendance monitoring systems</w:t>
      </w:r>
    </w:p>
    <w:p>
      <w:pPr>
        <w:pStyle w:val="ListBullet"/>
      </w:pPr>
      <w:r>
        <w:t>Office security</w:t>
      </w:r>
    </w:p>
    <w:p>
      <w:pPr>
        <w:pStyle w:val="ListBullet"/>
      </w:pPr>
      <w:r>
        <w:t>Smart home authentication</w:t>
      </w:r>
    </w:p>
    <w:p>
      <w:pPr>
        <w:pStyle w:val="ListBullet"/>
      </w:pPr>
      <w:r>
        <w:t>IoT-enabled identification systems</w:t>
      </w:r>
    </w:p>
    <w:p>
      <w:pPr>
        <w:pStyle w:val="Heading2"/>
      </w:pPr>
      <w:r>
        <w:t>Future Improvements</w:t>
      </w:r>
    </w:p>
    <w:p>
      <w:pPr>
        <w:pStyle w:val="ListBullet"/>
      </w:pPr>
      <w:r>
        <w:t>Wi-Fi logging system</w:t>
      </w:r>
    </w:p>
    <w:p>
      <w:pPr>
        <w:pStyle w:val="ListBullet"/>
      </w:pPr>
      <w:r>
        <w:t>Mobile application integration</w:t>
      </w:r>
    </w:p>
    <w:p>
      <w:pPr>
        <w:pStyle w:val="ListBullet"/>
      </w:pPr>
      <w:r>
        <w:t>Cloud database connectivity</w:t>
      </w:r>
    </w:p>
    <w:p>
      <w:pPr>
        <w:pStyle w:val="ListBullet"/>
      </w:pPr>
      <w:r>
        <w:t>Solenoid lock integration</w:t>
      </w:r>
    </w:p>
    <w:p>
      <w:pPr>
        <w:pStyle w:val="ListBullet"/>
      </w:pPr>
      <w:r>
        <w:t>OLED display support</w:t>
      </w:r>
    </w:p>
    <w:p>
      <w:pPr>
        <w:pStyle w:val="ListBullet"/>
      </w:pPr>
      <w:r>
        <w:t>Fingerprint authentication</w:t>
      </w:r>
    </w:p>
    <w:p>
      <w:pPr>
        <w:pStyle w:val="ListBullet"/>
      </w:pPr>
      <w:r>
        <w:t>Battery backup support</w:t>
      </w:r>
    </w:p>
    <w:p>
      <w:pPr>
        <w:pStyle w:val="Heading2"/>
      </w:pPr>
      <w:r>
        <w:t>Conclusion</w:t>
      </w:r>
    </w:p>
    <w:p>
      <w:r>
        <w:t>NexaTag AI+ combines RFID technology, embedded systems, and PCB design into a compact smart authentication platform suitable for competitions and IoT applications.</w:t>
      </w:r>
    </w:p>
    <w:p>
      <w:pPr>
        <w:pStyle w:val="Heading2"/>
      </w:pPr>
      <w:r>
        <w:t>Developed By</w:t>
      </w:r>
    </w:p>
    <w:p>
      <w:r>
        <w:t>Team VOLTIX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