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F1ADF" w14:textId="1D36BD26" w:rsidR="004F51D5" w:rsidRDefault="00E95FD8" w:rsidP="004F51D5">
      <w:pPr>
        <w:jc w:val="center"/>
        <w:rPr>
          <w:rFonts w:ascii="Times New Roman" w:hAnsi="Times New Roman" w:cs="Times New Roman"/>
          <w:b/>
          <w:bCs/>
          <w:i/>
          <w:iCs/>
          <w:sz w:val="36"/>
          <w:szCs w:val="36"/>
        </w:rPr>
      </w:pPr>
      <w:r w:rsidRPr="00E95FD8">
        <w:rPr>
          <w:rFonts w:ascii="Times New Roman" w:hAnsi="Times New Roman" w:cs="Times New Roman"/>
          <w:b/>
          <w:bCs/>
          <w:i/>
          <w:iCs/>
          <w:sz w:val="36"/>
          <w:szCs w:val="36"/>
        </w:rPr>
        <w:t>Synthesis Comparison Report</w:t>
      </w:r>
    </w:p>
    <w:p w14:paraId="1D9067E1" w14:textId="77777777" w:rsidR="004F51D5" w:rsidRPr="004F51D5" w:rsidRDefault="004F51D5" w:rsidP="004F51D5">
      <w:pPr>
        <w:jc w:val="both"/>
        <w:rPr>
          <w:rFonts w:ascii="Times New Roman" w:hAnsi="Times New Roman" w:cs="Times New Roman"/>
          <w:i/>
          <w:iCs/>
        </w:rPr>
      </w:pPr>
      <w:r w:rsidRPr="004F51D5">
        <w:rPr>
          <w:rFonts w:ascii="Times New Roman" w:hAnsi="Times New Roman" w:cs="Times New Roman"/>
          <w:i/>
          <w:iCs/>
        </w:rPr>
        <w:t xml:space="preserve">This report compares four papers from the Hyperon/PRIMUS research program that together form one evolving line of work on AGI motivation: </w:t>
      </w:r>
      <w:proofErr w:type="spellStart"/>
      <w:r w:rsidRPr="004F51D5">
        <w:rPr>
          <w:rFonts w:ascii="Times New Roman" w:hAnsi="Times New Roman" w:cs="Times New Roman"/>
          <w:i/>
          <w:iCs/>
        </w:rPr>
        <w:t>OpenPsi</w:t>
      </w:r>
      <w:proofErr w:type="spellEnd"/>
      <w:r w:rsidRPr="004F51D5">
        <w:rPr>
          <w:rFonts w:ascii="Times New Roman" w:hAnsi="Times New Roman" w:cs="Times New Roman"/>
          <w:i/>
          <w:iCs/>
        </w:rPr>
        <w:t xml:space="preserve"> (2013), the </w:t>
      </w:r>
      <w:proofErr w:type="spellStart"/>
      <w:r w:rsidRPr="004F51D5">
        <w:rPr>
          <w:rFonts w:ascii="Times New Roman" w:hAnsi="Times New Roman" w:cs="Times New Roman"/>
          <w:i/>
          <w:iCs/>
        </w:rPr>
        <w:t>MetaMo</w:t>
      </w:r>
      <w:proofErr w:type="spellEnd"/>
      <w:r w:rsidRPr="004F51D5">
        <w:rPr>
          <w:rFonts w:ascii="Times New Roman" w:hAnsi="Times New Roman" w:cs="Times New Roman"/>
          <w:i/>
          <w:iCs/>
        </w:rPr>
        <w:t xml:space="preserve"> theory paper (AGI-25, 2025), the MetaMo-to-OpenPsi bridge paper (2025), and </w:t>
      </w:r>
      <w:proofErr w:type="spellStart"/>
      <w:r w:rsidRPr="004F51D5">
        <w:rPr>
          <w:rFonts w:ascii="Times New Roman" w:hAnsi="Times New Roman" w:cs="Times New Roman"/>
          <w:i/>
          <w:iCs/>
        </w:rPr>
        <w:t>SubRep</w:t>
      </w:r>
      <w:proofErr w:type="spellEnd"/>
      <w:r w:rsidRPr="004F51D5">
        <w:rPr>
          <w:rFonts w:ascii="Times New Roman" w:hAnsi="Times New Roman" w:cs="Times New Roman"/>
          <w:i/>
          <w:iCs/>
        </w:rPr>
        <w:t xml:space="preserve"> (September 2025), a 155-page preliminary draft currently in R&amp;D.</w:t>
      </w:r>
    </w:p>
    <w:p w14:paraId="47EDDFBB" w14:textId="77777777" w:rsidR="004F51D5" w:rsidRPr="004F51D5" w:rsidRDefault="004F51D5" w:rsidP="004F51D5">
      <w:pPr>
        <w:jc w:val="both"/>
        <w:rPr>
          <w:rFonts w:ascii="Times New Roman" w:hAnsi="Times New Roman" w:cs="Times New Roman"/>
          <w:i/>
          <w:iCs/>
        </w:rPr>
      </w:pPr>
      <w:r w:rsidRPr="004F51D5">
        <w:rPr>
          <w:rFonts w:ascii="Times New Roman" w:hAnsi="Times New Roman" w:cs="Times New Roman"/>
          <w:i/>
          <w:iCs/>
        </w:rPr>
        <w:t xml:space="preserve">The four papers answer different stages of the same question. </w:t>
      </w:r>
      <w:proofErr w:type="spellStart"/>
      <w:r w:rsidRPr="004F51D5">
        <w:rPr>
          <w:rFonts w:ascii="Times New Roman" w:hAnsi="Times New Roman" w:cs="Times New Roman"/>
          <w:i/>
          <w:iCs/>
        </w:rPr>
        <w:t>OpenPsi</w:t>
      </w:r>
      <w:proofErr w:type="spellEnd"/>
      <w:r w:rsidRPr="004F51D5">
        <w:rPr>
          <w:rFonts w:ascii="Times New Roman" w:hAnsi="Times New Roman" w:cs="Times New Roman"/>
          <w:i/>
          <w:iCs/>
        </w:rPr>
        <w:t xml:space="preserve"> shows how emotion and motivation can emerge from internal demand dynamics, and it remains the only experimentally tested system in the set. </w:t>
      </w:r>
      <w:proofErr w:type="spellStart"/>
      <w:r w:rsidRPr="004F51D5">
        <w:rPr>
          <w:rFonts w:ascii="Times New Roman" w:hAnsi="Times New Roman" w:cs="Times New Roman"/>
          <w:i/>
          <w:iCs/>
        </w:rPr>
        <w:t>MetaMo</w:t>
      </w:r>
      <w:proofErr w:type="spellEnd"/>
      <w:r w:rsidRPr="004F51D5">
        <w:rPr>
          <w:rFonts w:ascii="Times New Roman" w:hAnsi="Times New Roman" w:cs="Times New Roman"/>
          <w:i/>
          <w:iCs/>
        </w:rPr>
        <w:t xml:space="preserve"> gives the abstract mathematical shape any stable motivation system should have, using an appraisal </w:t>
      </w:r>
      <w:proofErr w:type="spellStart"/>
      <w:r w:rsidRPr="004F51D5">
        <w:rPr>
          <w:rFonts w:ascii="Times New Roman" w:hAnsi="Times New Roman" w:cs="Times New Roman"/>
          <w:i/>
          <w:iCs/>
        </w:rPr>
        <w:t>comonad</w:t>
      </w:r>
      <w:proofErr w:type="spellEnd"/>
      <w:r w:rsidRPr="004F51D5">
        <w:rPr>
          <w:rFonts w:ascii="Times New Roman" w:hAnsi="Times New Roman" w:cs="Times New Roman"/>
          <w:i/>
          <w:iCs/>
        </w:rPr>
        <w:t xml:space="preserve">, a decision monad, and contraction-based stability. The bridge paper makes </w:t>
      </w:r>
      <w:proofErr w:type="spellStart"/>
      <w:r w:rsidRPr="004F51D5">
        <w:rPr>
          <w:rFonts w:ascii="Times New Roman" w:hAnsi="Times New Roman" w:cs="Times New Roman"/>
          <w:i/>
          <w:iCs/>
        </w:rPr>
        <w:t>MetaMo</w:t>
      </w:r>
      <w:proofErr w:type="spellEnd"/>
      <w:r w:rsidRPr="004F51D5">
        <w:rPr>
          <w:rFonts w:ascii="Times New Roman" w:hAnsi="Times New Roman" w:cs="Times New Roman"/>
          <w:i/>
          <w:iCs/>
        </w:rPr>
        <w:t xml:space="preserve"> concrete by wiring </w:t>
      </w:r>
      <w:proofErr w:type="spellStart"/>
      <w:r w:rsidRPr="004F51D5">
        <w:rPr>
          <w:rFonts w:ascii="Times New Roman" w:hAnsi="Times New Roman" w:cs="Times New Roman"/>
          <w:i/>
          <w:iCs/>
        </w:rPr>
        <w:t>OpenPsi</w:t>
      </w:r>
      <w:proofErr w:type="spellEnd"/>
      <w:r w:rsidRPr="004F51D5">
        <w:rPr>
          <w:rFonts w:ascii="Times New Roman" w:hAnsi="Times New Roman" w:cs="Times New Roman"/>
          <w:i/>
          <w:iCs/>
        </w:rPr>
        <w:t xml:space="preserve"> and MAGUS into its slots and adding the individuation and transcendence </w:t>
      </w:r>
      <w:proofErr w:type="spellStart"/>
      <w:r w:rsidRPr="004F51D5">
        <w:rPr>
          <w:rFonts w:ascii="Times New Roman" w:hAnsi="Times New Roman" w:cs="Times New Roman"/>
          <w:i/>
          <w:iCs/>
        </w:rPr>
        <w:t>overgoals</w:t>
      </w:r>
      <w:proofErr w:type="spellEnd"/>
      <w:r w:rsidRPr="004F51D5">
        <w:rPr>
          <w:rFonts w:ascii="Times New Roman" w:hAnsi="Times New Roman" w:cs="Times New Roman"/>
          <w:i/>
          <w:iCs/>
        </w:rPr>
        <w:t xml:space="preserve">. </w:t>
      </w:r>
      <w:proofErr w:type="spellStart"/>
      <w:r w:rsidRPr="004F51D5">
        <w:rPr>
          <w:rFonts w:ascii="Times New Roman" w:hAnsi="Times New Roman" w:cs="Times New Roman"/>
          <w:i/>
          <w:iCs/>
        </w:rPr>
        <w:t>SubRep</w:t>
      </w:r>
      <w:proofErr w:type="spellEnd"/>
      <w:r w:rsidRPr="004F51D5">
        <w:rPr>
          <w:rFonts w:ascii="Times New Roman" w:hAnsi="Times New Roman" w:cs="Times New Roman"/>
          <w:i/>
          <w:iCs/>
        </w:rPr>
        <w:t xml:space="preserve"> then takes the output of all that, a set of current motives, and solves the next problem down: decomposing motives into sub-motives through learning rather than hand design, certifying candidate skills against a whole region of plausible motives instead of a single point, and composing those certified skills in an algebra where safety guarantees survive composition.</w:t>
      </w:r>
    </w:p>
    <w:p w14:paraId="0BACDD3B" w14:textId="080D4215" w:rsidR="004F51D5" w:rsidRPr="004F51D5" w:rsidRDefault="004F51D5" w:rsidP="004F51D5">
      <w:pPr>
        <w:jc w:val="both"/>
        <w:rPr>
          <w:rFonts w:ascii="Times New Roman" w:hAnsi="Times New Roman" w:cs="Times New Roman"/>
          <w:i/>
          <w:iCs/>
        </w:rPr>
      </w:pPr>
      <w:r w:rsidRPr="004F51D5">
        <w:rPr>
          <w:rFonts w:ascii="Times New Roman" w:hAnsi="Times New Roman" w:cs="Times New Roman"/>
          <w:i/>
          <w:iCs/>
        </w:rPr>
        <w:t xml:space="preserve">The comparison runs across four dimensions. Section 1 covers motivational state, from </w:t>
      </w:r>
      <w:proofErr w:type="spellStart"/>
      <w:r w:rsidRPr="004F51D5">
        <w:rPr>
          <w:rFonts w:ascii="Times New Roman" w:hAnsi="Times New Roman" w:cs="Times New Roman"/>
          <w:i/>
          <w:iCs/>
        </w:rPr>
        <w:t>OpenPsi's</w:t>
      </w:r>
      <w:proofErr w:type="spellEnd"/>
      <w:r w:rsidRPr="004F51D5">
        <w:rPr>
          <w:rFonts w:ascii="Times New Roman" w:hAnsi="Times New Roman" w:cs="Times New Roman"/>
          <w:i/>
          <w:iCs/>
        </w:rPr>
        <w:t xml:space="preserve"> demands to </w:t>
      </w:r>
      <w:proofErr w:type="spellStart"/>
      <w:r w:rsidRPr="004F51D5">
        <w:rPr>
          <w:rFonts w:ascii="Times New Roman" w:hAnsi="Times New Roman" w:cs="Times New Roman"/>
          <w:i/>
          <w:iCs/>
        </w:rPr>
        <w:t>MetaMo's</w:t>
      </w:r>
      <w:proofErr w:type="spellEnd"/>
      <w:r w:rsidRPr="004F51D5">
        <w:rPr>
          <w:rFonts w:ascii="Times New Roman" w:hAnsi="Times New Roman" w:cs="Times New Roman"/>
          <w:i/>
          <w:iCs/>
        </w:rPr>
        <w:t xml:space="preserve"> </w:t>
      </w:r>
      <m:oMath>
        <m:r>
          <w:rPr>
            <w:rFonts w:ascii="Cambria Math" w:hAnsi="Cambria Math" w:cs="Times New Roman"/>
          </w:rPr>
          <m:t>G×M</m:t>
        </m:r>
      </m:oMath>
      <w:r w:rsidRPr="004F51D5">
        <w:rPr>
          <w:rFonts w:ascii="Times New Roman" w:hAnsi="Times New Roman" w:cs="Times New Roman"/>
          <w:i/>
          <w:iCs/>
        </w:rPr>
        <w:t>to SubRep's motive slice. Section 2 covers the core operators, the pseudo-bimonad versus the residuated quantale. Section 3 covers who decides the structure of motivation, hand-designed overgoals versus the learned MDN, along with stability. Section 4 covers execution engines, cross-paradigm learning through EASA, Hyperon and MORK integration, attention economics, and an honest side-by-side of guarantees and limitations.</w:t>
      </w:r>
    </w:p>
    <w:p w14:paraId="302E684C" w14:textId="4B0C10FC" w:rsidR="00E95FD8" w:rsidRDefault="004F51D5" w:rsidP="00E95FD8">
      <w:pPr>
        <w:jc w:val="both"/>
        <w:rPr>
          <w:rFonts w:ascii="Times New Roman" w:hAnsi="Times New Roman" w:cs="Times New Roman"/>
          <w:i/>
          <w:iCs/>
        </w:rPr>
      </w:pPr>
      <w:r w:rsidRPr="004F51D5">
        <w:rPr>
          <w:rFonts w:ascii="Times New Roman" w:hAnsi="Times New Roman" w:cs="Times New Roman"/>
          <w:i/>
          <w:iCs/>
        </w:rPr>
        <w:t xml:space="preserve">The single most important thread connecting the papers is an inversion: constraints that </w:t>
      </w:r>
      <w:proofErr w:type="spellStart"/>
      <w:r w:rsidRPr="004F51D5">
        <w:rPr>
          <w:rFonts w:ascii="Times New Roman" w:hAnsi="Times New Roman" w:cs="Times New Roman"/>
          <w:i/>
          <w:iCs/>
        </w:rPr>
        <w:t>MetaMo</w:t>
      </w:r>
      <w:proofErr w:type="spellEnd"/>
      <w:r w:rsidRPr="004F51D5">
        <w:rPr>
          <w:rFonts w:ascii="Times New Roman" w:hAnsi="Times New Roman" w:cs="Times New Roman"/>
          <w:i/>
          <w:iCs/>
        </w:rPr>
        <w:t xml:space="preserve"> imposed as axioms, such as moderated goal change, become in </w:t>
      </w:r>
      <w:proofErr w:type="spellStart"/>
      <w:r w:rsidRPr="004F51D5">
        <w:rPr>
          <w:rFonts w:ascii="Times New Roman" w:hAnsi="Times New Roman" w:cs="Times New Roman"/>
          <w:i/>
          <w:iCs/>
        </w:rPr>
        <w:t>SubRep</w:t>
      </w:r>
      <w:proofErr w:type="spellEnd"/>
      <w:r w:rsidRPr="004F51D5">
        <w:rPr>
          <w:rFonts w:ascii="Times New Roman" w:hAnsi="Times New Roman" w:cs="Times New Roman"/>
          <w:i/>
          <w:iCs/>
        </w:rPr>
        <w:t xml:space="preserve"> motives the agent learns to decompose and pursue on its own. What the whole stack still lacks, from 2013 to today, is a second experiment.</w:t>
      </w:r>
    </w:p>
    <w:p w14:paraId="45E9CB8E" w14:textId="77777777" w:rsidR="004F51D5" w:rsidRDefault="004F51D5" w:rsidP="00E95FD8">
      <w:pPr>
        <w:jc w:val="both"/>
        <w:rPr>
          <w:rFonts w:ascii="Times New Roman" w:hAnsi="Times New Roman" w:cs="Times New Roman"/>
          <w:i/>
          <w:iCs/>
        </w:rPr>
      </w:pPr>
    </w:p>
    <w:p w14:paraId="7E98C795" w14:textId="77777777" w:rsidR="004F51D5" w:rsidRDefault="004F51D5" w:rsidP="00E95FD8">
      <w:pPr>
        <w:jc w:val="both"/>
        <w:rPr>
          <w:rFonts w:ascii="Times New Roman" w:hAnsi="Times New Roman" w:cs="Times New Roman"/>
          <w:i/>
          <w:iCs/>
        </w:rPr>
      </w:pPr>
    </w:p>
    <w:p w14:paraId="5D60878E" w14:textId="77777777" w:rsidR="004F51D5" w:rsidRDefault="004F51D5" w:rsidP="00E95FD8">
      <w:pPr>
        <w:jc w:val="both"/>
        <w:rPr>
          <w:rFonts w:ascii="Times New Roman" w:hAnsi="Times New Roman" w:cs="Times New Roman"/>
          <w:i/>
          <w:iCs/>
        </w:rPr>
      </w:pPr>
    </w:p>
    <w:p w14:paraId="57C6A1C6" w14:textId="77777777" w:rsidR="004F51D5" w:rsidRDefault="004F51D5" w:rsidP="00E95FD8">
      <w:pPr>
        <w:jc w:val="both"/>
        <w:rPr>
          <w:rFonts w:ascii="Times New Roman" w:hAnsi="Times New Roman" w:cs="Times New Roman"/>
          <w:i/>
          <w:iCs/>
        </w:rPr>
      </w:pPr>
    </w:p>
    <w:p w14:paraId="7920663E" w14:textId="77777777" w:rsidR="004F51D5" w:rsidRDefault="004F51D5" w:rsidP="00E95FD8">
      <w:pPr>
        <w:jc w:val="both"/>
        <w:rPr>
          <w:rFonts w:ascii="Times New Roman" w:hAnsi="Times New Roman" w:cs="Times New Roman"/>
          <w:i/>
          <w:iCs/>
        </w:rPr>
      </w:pPr>
    </w:p>
    <w:p w14:paraId="602CB2A0" w14:textId="77777777" w:rsidR="004F51D5" w:rsidRDefault="004F51D5" w:rsidP="00E95FD8">
      <w:pPr>
        <w:jc w:val="both"/>
        <w:rPr>
          <w:rFonts w:ascii="Times New Roman" w:hAnsi="Times New Roman" w:cs="Times New Roman"/>
          <w:i/>
          <w:iCs/>
        </w:rPr>
      </w:pPr>
    </w:p>
    <w:p w14:paraId="449C0265" w14:textId="77777777" w:rsidR="004F51D5" w:rsidRDefault="004F51D5" w:rsidP="00E95FD8">
      <w:pPr>
        <w:jc w:val="both"/>
        <w:rPr>
          <w:rFonts w:ascii="Times New Roman" w:hAnsi="Times New Roman" w:cs="Times New Roman"/>
          <w:i/>
          <w:iCs/>
        </w:rPr>
      </w:pPr>
    </w:p>
    <w:p w14:paraId="26800783" w14:textId="77777777" w:rsidR="004F51D5" w:rsidRDefault="004F51D5" w:rsidP="00E95FD8">
      <w:pPr>
        <w:jc w:val="both"/>
        <w:rPr>
          <w:rFonts w:ascii="Times New Roman" w:hAnsi="Times New Roman" w:cs="Times New Roman"/>
          <w:i/>
          <w:iCs/>
        </w:rPr>
      </w:pPr>
    </w:p>
    <w:p w14:paraId="3B563B43" w14:textId="77777777" w:rsidR="004F51D5" w:rsidRDefault="004F51D5" w:rsidP="00E95FD8">
      <w:pPr>
        <w:jc w:val="both"/>
        <w:rPr>
          <w:rFonts w:ascii="Times New Roman" w:hAnsi="Times New Roman" w:cs="Times New Roman"/>
          <w:i/>
          <w:iCs/>
        </w:rPr>
      </w:pPr>
    </w:p>
    <w:p w14:paraId="1C9427FD" w14:textId="77777777" w:rsidR="004F51D5" w:rsidRDefault="004F51D5" w:rsidP="00E95FD8">
      <w:pPr>
        <w:jc w:val="both"/>
        <w:rPr>
          <w:rFonts w:ascii="Times New Roman" w:hAnsi="Times New Roman" w:cs="Times New Roman"/>
          <w:i/>
          <w:iCs/>
        </w:rPr>
      </w:pPr>
    </w:p>
    <w:p w14:paraId="78AD509F" w14:textId="3691DA6C" w:rsidR="004F51D5" w:rsidRPr="00501E52" w:rsidRDefault="004F51D5" w:rsidP="004F51D5">
      <w:pPr>
        <w:jc w:val="both"/>
        <w:rPr>
          <w:rFonts w:ascii="Times New Roman" w:hAnsi="Times New Roman" w:cs="Times New Roman"/>
          <w:b/>
          <w:bCs/>
          <w:i/>
          <w:iCs/>
          <w:sz w:val="32"/>
          <w:szCs w:val="32"/>
        </w:rPr>
      </w:pPr>
      <w:r w:rsidRPr="00185F53">
        <w:rPr>
          <w:rFonts w:ascii="Times New Roman" w:hAnsi="Times New Roman" w:cs="Times New Roman"/>
          <w:b/>
          <w:bCs/>
          <w:i/>
          <w:iCs/>
          <w:sz w:val="32"/>
          <w:szCs w:val="32"/>
        </w:rPr>
        <w:lastRenderedPageBreak/>
        <w:t xml:space="preserve">1. Orientation: Where </w:t>
      </w:r>
      <w:proofErr w:type="spellStart"/>
      <w:r w:rsidRPr="00185F53">
        <w:rPr>
          <w:rFonts w:ascii="Times New Roman" w:hAnsi="Times New Roman" w:cs="Times New Roman"/>
          <w:b/>
          <w:bCs/>
          <w:i/>
          <w:iCs/>
          <w:sz w:val="32"/>
          <w:szCs w:val="32"/>
        </w:rPr>
        <w:t>SubRep</w:t>
      </w:r>
      <w:proofErr w:type="spellEnd"/>
      <w:r w:rsidRPr="00185F53">
        <w:rPr>
          <w:rFonts w:ascii="Times New Roman" w:hAnsi="Times New Roman" w:cs="Times New Roman"/>
          <w:b/>
          <w:bCs/>
          <w:i/>
          <w:iCs/>
          <w:sz w:val="32"/>
          <w:szCs w:val="32"/>
        </w:rPr>
        <w:t xml:space="preserve"> Sits in the Lineage</w:t>
      </w:r>
    </w:p>
    <w:p w14:paraId="54168052" w14:textId="77777777" w:rsidR="004F51D5" w:rsidRPr="004F51D5" w:rsidRDefault="004F51D5" w:rsidP="004F51D5">
      <w:pPr>
        <w:jc w:val="both"/>
        <w:rPr>
          <w:rFonts w:ascii="Times New Roman" w:hAnsi="Times New Roman" w:cs="Times New Roman"/>
        </w:rPr>
      </w:pPr>
      <w:proofErr w:type="spellStart"/>
      <w:r w:rsidRPr="004F51D5">
        <w:rPr>
          <w:rFonts w:ascii="Times New Roman" w:hAnsi="Times New Roman" w:cs="Times New Roman"/>
        </w:rPr>
        <w:t>OpenPsi</w:t>
      </w:r>
      <w:proofErr w:type="spellEnd"/>
      <w:r w:rsidRPr="004F51D5">
        <w:rPr>
          <w:rFonts w:ascii="Times New Roman" w:hAnsi="Times New Roman" w:cs="Times New Roman"/>
        </w:rPr>
        <w:t xml:space="preserve"> (2013) is the oldest and the most empirical paper. It asks how emotion and motivation can emerge from internal demand dynamics, and it actually tested this by running a virtual robot in a Minecraft-style world. The </w:t>
      </w:r>
      <w:proofErr w:type="spellStart"/>
      <w:r w:rsidRPr="004F51D5">
        <w:rPr>
          <w:rFonts w:ascii="Times New Roman" w:hAnsi="Times New Roman" w:cs="Times New Roman"/>
        </w:rPr>
        <w:t>MetaMo</w:t>
      </w:r>
      <w:proofErr w:type="spellEnd"/>
      <w:r w:rsidRPr="004F51D5">
        <w:rPr>
          <w:rFonts w:ascii="Times New Roman" w:hAnsi="Times New Roman" w:cs="Times New Roman"/>
        </w:rPr>
        <w:t xml:space="preserve"> theory paper sits at the opposite extreme. It is pure abstract mathematics, using category theory, functional analysis, and topology to define what shape any good motivation system must have. The bridge paper connects these two levels by filling </w:t>
      </w:r>
      <w:proofErr w:type="spellStart"/>
      <w:r w:rsidRPr="004F51D5">
        <w:rPr>
          <w:rFonts w:ascii="Times New Roman" w:hAnsi="Times New Roman" w:cs="Times New Roman"/>
        </w:rPr>
        <w:t>MetaMo's</w:t>
      </w:r>
      <w:proofErr w:type="spellEnd"/>
      <w:r w:rsidRPr="004F51D5">
        <w:rPr>
          <w:rFonts w:ascii="Times New Roman" w:hAnsi="Times New Roman" w:cs="Times New Roman"/>
        </w:rPr>
        <w:t xml:space="preserve"> abstract slots with concrete machinery: </w:t>
      </w:r>
      <w:proofErr w:type="spellStart"/>
      <w:r w:rsidRPr="004F51D5">
        <w:rPr>
          <w:rFonts w:ascii="Times New Roman" w:hAnsi="Times New Roman" w:cs="Times New Roman"/>
        </w:rPr>
        <w:t>OpenPsi</w:t>
      </w:r>
      <w:proofErr w:type="spellEnd"/>
      <w:r w:rsidRPr="004F51D5">
        <w:rPr>
          <w:rFonts w:ascii="Times New Roman" w:hAnsi="Times New Roman" w:cs="Times New Roman"/>
        </w:rPr>
        <w:t xml:space="preserve"> becomes the appraisal </w:t>
      </w:r>
      <w:proofErr w:type="spellStart"/>
      <w:r w:rsidRPr="004F51D5">
        <w:rPr>
          <w:rFonts w:ascii="Times New Roman" w:hAnsi="Times New Roman" w:cs="Times New Roman"/>
        </w:rPr>
        <w:t>comonad</w:t>
      </w:r>
      <w:proofErr w:type="spellEnd"/>
      <w:r w:rsidRPr="004F51D5">
        <w:rPr>
          <w:rFonts w:ascii="Times New Roman" w:hAnsi="Times New Roman" w:cs="Times New Roman"/>
        </w:rPr>
        <w:t xml:space="preserve">, MAGUS becomes the decision monad, and the two </w:t>
      </w:r>
      <w:proofErr w:type="spellStart"/>
      <w:r w:rsidRPr="004F51D5">
        <w:rPr>
          <w:rFonts w:ascii="Times New Roman" w:hAnsi="Times New Roman" w:cs="Times New Roman"/>
        </w:rPr>
        <w:t>overgoals</w:t>
      </w:r>
      <w:proofErr w:type="spellEnd"/>
      <w:r w:rsidRPr="004F51D5">
        <w:rPr>
          <w:rFonts w:ascii="Times New Roman" w:hAnsi="Times New Roman" w:cs="Times New Roman"/>
        </w:rPr>
        <w:t>, individuation and transcendence, sit on top of everything.</w:t>
      </w:r>
    </w:p>
    <w:p w14:paraId="7E45A666" w14:textId="77777777" w:rsidR="004F51D5" w:rsidRPr="004F51D5" w:rsidRDefault="004F51D5" w:rsidP="004F51D5">
      <w:pPr>
        <w:jc w:val="both"/>
        <w:rPr>
          <w:rFonts w:ascii="Times New Roman" w:hAnsi="Times New Roman" w:cs="Times New Roman"/>
        </w:rPr>
      </w:pP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is the next layer of this stack, and it answers a question the other three papers mostly leave open. </w:t>
      </w:r>
      <w:proofErr w:type="spellStart"/>
      <w:r w:rsidRPr="004F51D5">
        <w:rPr>
          <w:rFonts w:ascii="Times New Roman" w:hAnsi="Times New Roman" w:cs="Times New Roman"/>
        </w:rPr>
        <w:t>MetaMo</w:t>
      </w:r>
      <w:proofErr w:type="spellEnd"/>
      <w:r w:rsidRPr="004F51D5">
        <w:rPr>
          <w:rFonts w:ascii="Times New Roman" w:hAnsi="Times New Roman" w:cs="Times New Roman"/>
        </w:rPr>
        <w:t xml:space="preserve"> and the bridge paper can tell you what the agent wants right now, but they say very little about how a high-level goal gets broken into concrete, reusable sub-</w:t>
      </w:r>
      <w:proofErr w:type="spellStart"/>
      <w:r w:rsidRPr="004F51D5">
        <w:rPr>
          <w:rFonts w:ascii="Times New Roman" w:hAnsi="Times New Roman" w:cs="Times New Roman"/>
        </w:rPr>
        <w:t>behaviors</w:t>
      </w:r>
      <w:proofErr w:type="spellEnd"/>
      <w:r w:rsidRPr="004F51D5">
        <w:rPr>
          <w:rFonts w:ascii="Times New Roman" w:hAnsi="Times New Roman" w:cs="Times New Roman"/>
        </w:rPr>
        <w:t xml:space="preserve">. </w:t>
      </w: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is exactly that missing piece. It is a framework for recursive subgoal decomposition and for deciding which candidate skills, called options, are safe and useful enough to be added to the agent's permanent library. The paper explicitly cites </w:t>
      </w:r>
      <w:proofErr w:type="spellStart"/>
      <w:r w:rsidRPr="004F51D5">
        <w:rPr>
          <w:rFonts w:ascii="Times New Roman" w:hAnsi="Times New Roman" w:cs="Times New Roman"/>
        </w:rPr>
        <w:t>MetaMo</w:t>
      </w:r>
      <w:proofErr w:type="spellEnd"/>
      <w:r w:rsidRPr="004F51D5">
        <w:rPr>
          <w:rFonts w:ascii="Times New Roman" w:hAnsi="Times New Roman" w:cs="Times New Roman"/>
        </w:rPr>
        <w:t xml:space="preserve"> and describes itself as the planner-facing layer that consumes </w:t>
      </w:r>
      <w:proofErr w:type="spellStart"/>
      <w:r w:rsidRPr="004F51D5">
        <w:rPr>
          <w:rFonts w:ascii="Times New Roman" w:hAnsi="Times New Roman" w:cs="Times New Roman"/>
        </w:rPr>
        <w:t>MetaMo's</w:t>
      </w:r>
      <w:proofErr w:type="spellEnd"/>
      <w:r w:rsidRPr="004F51D5">
        <w:rPr>
          <w:rFonts w:ascii="Times New Roman" w:hAnsi="Times New Roman" w:cs="Times New Roman"/>
        </w:rPr>
        <w:t xml:space="preserve"> motive outputs. </w:t>
      </w:r>
      <w:proofErr w:type="gramStart"/>
      <w:r w:rsidRPr="004F51D5">
        <w:rPr>
          <w:rFonts w:ascii="Times New Roman" w:hAnsi="Times New Roman" w:cs="Times New Roman"/>
        </w:rPr>
        <w:t>So</w:t>
      </w:r>
      <w:proofErr w:type="gramEnd"/>
      <w:r w:rsidRPr="004F51D5">
        <w:rPr>
          <w:rFonts w:ascii="Times New Roman" w:hAnsi="Times New Roman" w:cs="Times New Roman"/>
        </w:rPr>
        <w:t xml:space="preserve"> the full dependency chain now reads: </w:t>
      </w:r>
      <w:proofErr w:type="spellStart"/>
      <w:r w:rsidRPr="004F51D5">
        <w:rPr>
          <w:rFonts w:ascii="Times New Roman" w:hAnsi="Times New Roman" w:cs="Times New Roman"/>
        </w:rPr>
        <w:t>OpenPsi</w:t>
      </w:r>
      <w:proofErr w:type="spellEnd"/>
      <w:r w:rsidRPr="004F51D5">
        <w:rPr>
          <w:rFonts w:ascii="Times New Roman" w:hAnsi="Times New Roman" w:cs="Times New Roman"/>
        </w:rPr>
        <w:t xml:space="preserve"> supplies the feel step, MAGUS with the </w:t>
      </w:r>
      <w:proofErr w:type="spellStart"/>
      <w:r w:rsidRPr="004F51D5">
        <w:rPr>
          <w:rFonts w:ascii="Times New Roman" w:hAnsi="Times New Roman" w:cs="Times New Roman"/>
        </w:rPr>
        <w:t>overgoals</w:t>
      </w:r>
      <w:proofErr w:type="spellEnd"/>
      <w:r w:rsidRPr="004F51D5">
        <w:rPr>
          <w:rFonts w:ascii="Times New Roman" w:hAnsi="Times New Roman" w:cs="Times New Roman"/>
        </w:rPr>
        <w:t xml:space="preserve"> supplies the choose step, and </w:t>
      </w: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supplies the decompose-and-certify step that turns chosen goals into executable, composable </w:t>
      </w:r>
      <w:proofErr w:type="spellStart"/>
      <w:r w:rsidRPr="004F51D5">
        <w:rPr>
          <w:rFonts w:ascii="Times New Roman" w:hAnsi="Times New Roman" w:cs="Times New Roman"/>
        </w:rPr>
        <w:t>behavior</w:t>
      </w:r>
      <w:proofErr w:type="spellEnd"/>
      <w:r w:rsidRPr="004F51D5">
        <w:rPr>
          <w:rFonts w:ascii="Times New Roman" w:hAnsi="Times New Roman" w:cs="Times New Roman"/>
        </w:rPr>
        <w:t>.</w:t>
      </w:r>
    </w:p>
    <w:p w14:paraId="510D8460" w14:textId="77777777" w:rsidR="004F51D5" w:rsidRPr="004F51D5" w:rsidRDefault="004F51D5" w:rsidP="004F51D5">
      <w:pPr>
        <w:jc w:val="both"/>
        <w:rPr>
          <w:rFonts w:ascii="Times New Roman" w:hAnsi="Times New Roman" w:cs="Times New Roman"/>
          <w:b/>
          <w:bCs/>
        </w:rPr>
      </w:pPr>
      <w:r w:rsidRPr="004F51D5">
        <w:rPr>
          <w:rFonts w:ascii="Times New Roman" w:hAnsi="Times New Roman" w:cs="Times New Roman"/>
          <w:b/>
          <w:bCs/>
        </w:rPr>
        <w:t xml:space="preserve">1.2 </w:t>
      </w:r>
      <w:proofErr w:type="spellStart"/>
      <w:r w:rsidRPr="004F51D5">
        <w:rPr>
          <w:rFonts w:ascii="Times New Roman" w:hAnsi="Times New Roman" w:cs="Times New Roman"/>
          <w:b/>
          <w:bCs/>
        </w:rPr>
        <w:t>SubRep's</w:t>
      </w:r>
      <w:proofErr w:type="spellEnd"/>
      <w:r w:rsidRPr="004F51D5">
        <w:rPr>
          <w:rFonts w:ascii="Times New Roman" w:hAnsi="Times New Roman" w:cs="Times New Roman"/>
          <w:b/>
          <w:bCs/>
        </w:rPr>
        <w:t xml:space="preserve"> Starting Point: Sutton's Reward-Respecting Subtasks</w:t>
      </w:r>
    </w:p>
    <w:p w14:paraId="0E9C3151"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An interesting fact about </w:t>
      </w: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is that it does not begin from the OpenCog tradition at all. It begins from mainstream reinforcement learning, specifically from Sutton et al.'s 2023 work on reward-respecting subtasks. Goertzel himself credits Sutton's keynote at AGI-25 for starting this line of thinking.</w:t>
      </w:r>
    </w:p>
    <w:p w14:paraId="191CAD1F"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The background problem is option discovery in hierarchical RL. An option is a policy with its own stopping rule, and the space of possible options is enormous. Most discovery methods, such as bottleneck detection or </w:t>
      </w:r>
      <w:proofErr w:type="spellStart"/>
      <w:r w:rsidRPr="004F51D5">
        <w:rPr>
          <w:rFonts w:ascii="Times New Roman" w:hAnsi="Times New Roman" w:cs="Times New Roman"/>
        </w:rPr>
        <w:t>eigenoptions</w:t>
      </w:r>
      <w:proofErr w:type="spellEnd"/>
      <w:r w:rsidRPr="004F51D5">
        <w:rPr>
          <w:rFonts w:ascii="Times New Roman" w:hAnsi="Times New Roman" w:cs="Times New Roman"/>
        </w:rPr>
        <w:t>, end up picking subtasks that ignore the main task's reward. Sutton's solution was to keep discovered options tied to the main reward, which made temporal abstraction practical inside model-based RL.</w:t>
      </w:r>
    </w:p>
    <w:p w14:paraId="7C2A36AE"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Goertzel's critique is that this still tunes each option to one reward weighting at a time. For real agents facing uncertain, multi-objective, and shifting priorities, this is too fragile. The better move is to decompose top-level rewards and goals into collections of sub-motives, and then admit options that are robustly useful across an adaptively constructed set of plausible motives, not just one weight vector. This is the same complaint </w:t>
      </w:r>
      <w:proofErr w:type="spellStart"/>
      <w:r w:rsidRPr="004F51D5">
        <w:rPr>
          <w:rFonts w:ascii="Times New Roman" w:hAnsi="Times New Roman" w:cs="Times New Roman"/>
        </w:rPr>
        <w:t>MetaMo</w:t>
      </w:r>
      <w:proofErr w:type="spellEnd"/>
      <w:r w:rsidRPr="004F51D5">
        <w:rPr>
          <w:rFonts w:ascii="Times New Roman" w:hAnsi="Times New Roman" w:cs="Times New Roman"/>
        </w:rPr>
        <w:t xml:space="preserve"> made against scalar reward maximization, which it called scalar collapse, but now the complaint is made operational at the planning level.</w:t>
      </w:r>
    </w:p>
    <w:p w14:paraId="7B3C54EC" w14:textId="77777777" w:rsidR="00501E52" w:rsidRDefault="00501E52" w:rsidP="004F51D5">
      <w:pPr>
        <w:jc w:val="both"/>
        <w:rPr>
          <w:rFonts w:ascii="Times New Roman" w:hAnsi="Times New Roman" w:cs="Times New Roman"/>
          <w:b/>
          <w:bCs/>
        </w:rPr>
      </w:pPr>
    </w:p>
    <w:p w14:paraId="225CE114" w14:textId="77777777" w:rsidR="00501E52" w:rsidRDefault="00501E52" w:rsidP="004F51D5">
      <w:pPr>
        <w:jc w:val="both"/>
        <w:rPr>
          <w:rFonts w:ascii="Times New Roman" w:hAnsi="Times New Roman" w:cs="Times New Roman"/>
          <w:b/>
          <w:bCs/>
        </w:rPr>
      </w:pPr>
    </w:p>
    <w:p w14:paraId="7A80A8CB" w14:textId="5492E4B5" w:rsidR="004F51D5" w:rsidRPr="004F51D5" w:rsidRDefault="004F51D5" w:rsidP="004F51D5">
      <w:pPr>
        <w:jc w:val="both"/>
        <w:rPr>
          <w:rFonts w:ascii="Times New Roman" w:hAnsi="Times New Roman" w:cs="Times New Roman"/>
          <w:b/>
          <w:bCs/>
        </w:rPr>
      </w:pPr>
      <w:r w:rsidRPr="004F51D5">
        <w:rPr>
          <w:rFonts w:ascii="Times New Roman" w:hAnsi="Times New Roman" w:cs="Times New Roman"/>
          <w:b/>
          <w:bCs/>
        </w:rPr>
        <w:lastRenderedPageBreak/>
        <w:t>1.3 The Two Admission Rules: CDS and PDS</w:t>
      </w:r>
    </w:p>
    <w:p w14:paraId="34D8700E" w14:textId="3FA3207D" w:rsidR="004F51D5" w:rsidRPr="004F51D5" w:rsidRDefault="004F51D5" w:rsidP="004F51D5">
      <w:pPr>
        <w:jc w:val="both"/>
        <w:rPr>
          <w:rFonts w:ascii="Times New Roman" w:hAnsi="Times New Roman" w:cs="Times New Roman"/>
        </w:rPr>
      </w:pPr>
      <w:proofErr w:type="spellStart"/>
      <w:r w:rsidRPr="004F51D5">
        <w:rPr>
          <w:rFonts w:ascii="Times New Roman" w:hAnsi="Times New Roman" w:cs="Times New Roman"/>
        </w:rPr>
        <w:t>SubRep's</w:t>
      </w:r>
      <w:proofErr w:type="spellEnd"/>
      <w:r w:rsidRPr="004F51D5">
        <w:rPr>
          <w:rFonts w:ascii="Times New Roman" w:hAnsi="Times New Roman" w:cs="Times New Roman"/>
        </w:rPr>
        <w:t xml:space="preserve"> core move is to replace the question "does this option help the reward" with "does this option robustly help across a whole region of plausible motive weightings." Every option </w:t>
      </w:r>
      <m:oMath>
        <m:r>
          <m:rPr>
            <m:sty m:val="p"/>
          </m:rPr>
          <w:rPr>
            <w:rFonts w:ascii="Cambria Math" w:hAnsi="Cambria Math" w:cs="Times New Roman"/>
          </w:rPr>
          <m:t>o</m:t>
        </m:r>
      </m:oMath>
      <w:r w:rsidRPr="004F51D5">
        <w:rPr>
          <w:rFonts w:ascii="Times New Roman" w:hAnsi="Times New Roman" w:cs="Times New Roman"/>
        </w:rPr>
        <w:t xml:space="preserve">exports an expectation-model summary </w:t>
      </w:r>
      <m:oMath>
        <m:d>
          <m:dPr>
            <m:sepChr m:val=","/>
            <m:ctrlPr>
              <w:rPr>
                <w:rFonts w:ascii="Cambria Math" w:hAnsi="Cambria Math" w:cs="Times New Roman"/>
              </w:rPr>
            </m:ctrlPr>
          </m:dPr>
          <m:e>
            <m:acc>
              <m:accPr>
                <m:ctrlPr>
                  <w:rPr>
                    <w:rFonts w:ascii="Cambria Math" w:hAnsi="Cambria Math" w:cs="Times New Roman"/>
                  </w:rPr>
                </m:ctrlPr>
              </m:accPr>
              <m:e>
                <m:r>
                  <m:rPr>
                    <m:sty m:val="p"/>
                  </m:rPr>
                  <w:rPr>
                    <w:rFonts w:ascii="Cambria Math" w:hAnsi="Cambria Math" w:cs="Times New Roman"/>
                  </w:rPr>
                  <m:t>r</m:t>
                </m:r>
              </m:e>
            </m:acc>
          </m:e>
          <m:e>
            <m:acc>
              <m:accPr>
                <m:ctrlPr>
                  <w:rPr>
                    <w:rFonts w:ascii="Cambria Math" w:hAnsi="Cambria Math" w:cs="Times New Roman"/>
                  </w:rPr>
                </m:ctrlPr>
              </m:accPr>
              <m:e>
                <m:r>
                  <m:rPr>
                    <m:sty m:val="p"/>
                  </m:rPr>
                  <w:rPr>
                    <w:rFonts w:ascii="Cambria Math" w:hAnsi="Cambria Math" w:cs="Times New Roman"/>
                  </w:rPr>
                  <m:t>n</m:t>
                </m:r>
              </m:e>
            </m:acc>
          </m:e>
        </m:d>
      </m:oMath>
      <w:r w:rsidRPr="004F51D5">
        <w:rPr>
          <w:rFonts w:ascii="Times New Roman" w:hAnsi="Times New Roman" w:cs="Times New Roman"/>
        </w:rPr>
        <w:t xml:space="preserve">, meaning its expected accumulated reward and its expected next-state features. This summary turns the option into a decision transformer, as described in the next section. The planner's baseline at any state is the best it can already do using its current admitted library </w:t>
      </w:r>
      <m:oMath>
        <m:r>
          <m:rPr>
            <m:sty m:val="p"/>
          </m:rPr>
          <w:rPr>
            <w:rFonts w:ascii="Cambria Math" w:hAnsi="Cambria Math" w:cs="Times New Roman"/>
          </w:rPr>
          <m:t>B</m:t>
        </m:r>
      </m:oMath>
      <w:r w:rsidRPr="004F51D5">
        <w:rPr>
          <w:rFonts w:ascii="Times New Roman" w:hAnsi="Times New Roman" w:cs="Times New Roman"/>
        </w:rPr>
        <w:t>:</w:t>
      </w:r>
    </w:p>
    <w:p w14:paraId="6E4F89BF" w14:textId="4D42132F" w:rsidR="004F51D5" w:rsidRPr="004F51D5" w:rsidRDefault="00000000" w:rsidP="004F51D5">
      <w:pPr>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B</m:t>
              </m:r>
            </m:e>
            <m:sub>
              <m:r>
                <m:rPr>
                  <m:nor/>
                </m:rPr>
                <w:rPr>
                  <w:rFonts w:ascii="Times New Roman" w:hAnsi="Times New Roman" w:cs="Times New Roman"/>
                </w:rPr>
                <m:t>base</m:t>
              </m:r>
            </m:sub>
          </m:sSub>
          <m:r>
            <m:rPr>
              <m:sty m:val="p"/>
            </m:rPr>
            <w:rPr>
              <w:rFonts w:ascii="Cambria Math" w:hAnsi="Cambria Math" w:cs="Times New Roman"/>
            </w:rPr>
            <m:t>(x;w)=</m:t>
          </m:r>
          <m:limLow>
            <m:limLowPr>
              <m:ctrlPr>
                <w:rPr>
                  <w:rFonts w:ascii="Cambria Math" w:hAnsi="Cambria Math" w:cs="Times New Roman"/>
                </w:rPr>
              </m:ctrlPr>
            </m:limLowPr>
            <m:e>
              <m:r>
                <m:rPr>
                  <m:sty m:val="p"/>
                </m:rPr>
                <w:rPr>
                  <w:rFonts w:ascii="Cambria Math" w:hAnsi="Cambria Math" w:cs="Times New Roman"/>
                </w:rPr>
                <m:t>max⁡</m:t>
              </m:r>
            </m:e>
            <m:lim>
              <m:r>
                <m:rPr>
                  <m:sty m:val="p"/>
                </m:rPr>
                <w:rPr>
                  <w:rFonts w:ascii="Cambria Math" w:hAnsi="Cambria Math" w:cs="Times New Roman"/>
                </w:rPr>
                <m:t>b∈B</m:t>
              </m:r>
            </m:lim>
          </m:limLow>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r</m:t>
              </m:r>
            </m:e>
          </m:acc>
          <m:r>
            <m:rPr>
              <m:sty m:val="p"/>
            </m:rPr>
            <w:rPr>
              <w:rFonts w:ascii="Cambria Math" w:hAnsi="Cambria Math" w:cs="Times New Roman"/>
            </w:rPr>
            <m:t>(x,b)+</m:t>
          </m:r>
          <m:sSup>
            <m:sSupPr>
              <m:ctrlPr>
                <w:rPr>
                  <w:rFonts w:ascii="Cambria Math" w:hAnsi="Cambria Math" w:cs="Times New Roman"/>
                </w:rPr>
              </m:ctrlPr>
            </m:sSupPr>
            <m:e>
              <m:r>
                <m:rPr>
                  <m:sty m:val="p"/>
                </m:rPr>
                <w:rPr>
                  <w:rFonts w:ascii="Cambria Math" w:hAnsi="Cambria Math" w:cs="Times New Roman"/>
                </w:rPr>
                <m:t>w</m:t>
              </m:r>
            </m:e>
            <m:sup>
              <m:r>
                <m:rPr>
                  <m:sty m:val="p"/>
                </m:rPr>
                <w:rPr>
                  <w:rFonts w:ascii="Cambria Math" w:hAnsi="Cambria Math" w:cs="Times New Roman"/>
                </w:rPr>
                <m:t>T</m:t>
              </m:r>
            </m:sup>
          </m:sSup>
          <m:acc>
            <m:accPr>
              <m:ctrlPr>
                <w:rPr>
                  <w:rFonts w:ascii="Cambria Math" w:hAnsi="Cambria Math" w:cs="Times New Roman"/>
                </w:rPr>
              </m:ctrlPr>
            </m:accPr>
            <m:e>
              <m:r>
                <m:rPr>
                  <m:sty m:val="p"/>
                </m:rPr>
                <w:rPr>
                  <w:rFonts w:ascii="Cambria Math" w:hAnsi="Cambria Math" w:cs="Times New Roman"/>
                </w:rPr>
                <m:t>n</m:t>
              </m:r>
            </m:e>
          </m:acc>
          <m:r>
            <m:rPr>
              <m:sty m:val="p"/>
            </m:rPr>
            <w:rPr>
              <w:rFonts w:ascii="Cambria Math" w:hAnsi="Cambria Math" w:cs="Times New Roman"/>
            </w:rPr>
            <m:t>(x,b))</m:t>
          </m:r>
          <m:r>
            <m:rPr>
              <m:sty m:val="p"/>
            </m:rPr>
            <w:rPr>
              <w:rFonts w:ascii="Times New Roman" w:hAnsi="Times New Roman" w:cs="Times New Roman"/>
            </w:rPr>
            <w:br/>
          </m:r>
        </m:oMath>
      </m:oMathPara>
    </w:p>
    <w:p w14:paraId="7C645B38" w14:textId="0138580F"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The first admission rule is Cone-Dominant Subtasks, or CDS. It admits an option only if the option beats the baseline uniformly over an entire cone </w:t>
      </w:r>
      <m:oMath>
        <m:r>
          <m:rPr>
            <m:sty m:val="p"/>
          </m:rPr>
          <w:rPr>
            <w:rFonts w:ascii="Cambria Math" w:hAnsi="Cambria Math" w:cs="Times New Roman"/>
          </w:rPr>
          <m:t>W</m:t>
        </m:r>
      </m:oMath>
      <w:r w:rsidRPr="004F51D5">
        <w:rPr>
          <w:rFonts w:ascii="Times New Roman" w:hAnsi="Times New Roman" w:cs="Times New Roman"/>
        </w:rPr>
        <w:t>of plausible motive weights. The admission margin is the worst-case improvement:</w:t>
      </w:r>
    </w:p>
    <w:p w14:paraId="310C76D8" w14:textId="0614AFEB" w:rsidR="004F51D5" w:rsidRPr="004F51D5" w:rsidRDefault="00000000" w:rsidP="004F51D5">
      <w:pPr>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m</m:t>
              </m:r>
            </m:e>
            <m:sub>
              <m:r>
                <m:rPr>
                  <m:sty m:val="p"/>
                </m:rPr>
                <w:rPr>
                  <w:rFonts w:ascii="Cambria Math" w:hAnsi="Cambria Math" w:cs="Times New Roman"/>
                </w:rPr>
                <m:t>o</m:t>
              </m:r>
            </m:sub>
          </m:sSub>
          <m:r>
            <m:rPr>
              <m:sty m:val="p"/>
            </m:rPr>
            <w:rPr>
              <w:rFonts w:ascii="Cambria Math" w:hAnsi="Cambria Math" w:cs="Times New Roman"/>
            </w:rPr>
            <m:t>(x)=</m:t>
          </m:r>
          <m:limLow>
            <m:limLowPr>
              <m:ctrlPr>
                <w:rPr>
                  <w:rFonts w:ascii="Cambria Math" w:hAnsi="Cambria Math" w:cs="Times New Roman"/>
                </w:rPr>
              </m:ctrlPr>
            </m:limLowPr>
            <m:e>
              <m:r>
                <m:rPr>
                  <m:sty m:val="p"/>
                </m:rPr>
                <w:rPr>
                  <w:rFonts w:ascii="Cambria Math" w:hAnsi="Cambria Math" w:cs="Times New Roman"/>
                </w:rPr>
                <m:t>inf⁡</m:t>
              </m:r>
            </m:e>
            <m:lim>
              <m:r>
                <m:rPr>
                  <m:sty m:val="p"/>
                </m:rPr>
                <w:rPr>
                  <w:rFonts w:ascii="Cambria Math" w:hAnsi="Cambria Math" w:cs="Times New Roman"/>
                </w:rPr>
                <m:t>w∈W</m:t>
              </m:r>
            </m:lim>
          </m:limLow>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o</m:t>
              </m:r>
            </m:sub>
          </m:sSub>
          <m:r>
            <m:rPr>
              <m:sty m:val="p"/>
            </m:rPr>
            <w:rPr>
              <w:rFonts w:ascii="Cambria Math" w:hAnsi="Cambria Math" w:cs="Times New Roman"/>
            </w:rPr>
            <m:t>(x;w)-</m:t>
          </m:r>
          <m:sSub>
            <m:sSubPr>
              <m:ctrlPr>
                <w:rPr>
                  <w:rFonts w:ascii="Cambria Math" w:hAnsi="Cambria Math" w:cs="Times New Roman"/>
                </w:rPr>
              </m:ctrlPr>
            </m:sSubPr>
            <m:e>
              <m:r>
                <m:rPr>
                  <m:sty m:val="p"/>
                </m:rPr>
                <w:rPr>
                  <w:rFonts w:ascii="Cambria Math" w:hAnsi="Cambria Math" w:cs="Times New Roman"/>
                </w:rPr>
                <m:t>B</m:t>
              </m:r>
            </m:e>
            <m:sub>
              <m:r>
                <m:rPr>
                  <m:nor/>
                </m:rPr>
                <w:rPr>
                  <w:rFonts w:ascii="Times New Roman" w:hAnsi="Times New Roman" w:cs="Times New Roman"/>
                </w:rPr>
                <m:t>base</m:t>
              </m:r>
            </m:sub>
          </m:sSub>
          <m:r>
            <m:rPr>
              <m:sty m:val="p"/>
            </m:rPr>
            <w:rPr>
              <w:rFonts w:ascii="Cambria Math" w:hAnsi="Cambria Math" w:cs="Times New Roman"/>
            </w:rPr>
            <m:t>(x;w))</m:t>
          </m:r>
          <m:r>
            <m:rPr>
              <m:sty m:val="p"/>
            </m:rPr>
            <w:rPr>
              <w:rFonts w:ascii="Times New Roman" w:hAnsi="Times New Roman" w:cs="Times New Roman"/>
            </w:rPr>
            <w:br/>
          </m:r>
        </m:oMath>
      </m:oMathPara>
    </w:p>
    <w:p w14:paraId="46380DEA"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The option is admitted if this worst-case margin is nonnegative, either in expectation over the planning distribution or with high probability. CDS is the conservative, safety-first rule. The option must help no matter which direction inside the cone the agent's priorities lean.</w:t>
      </w:r>
    </w:p>
    <w:p w14:paraId="6F7AB4DA" w14:textId="1B1A3ACE"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The second rule is Pareto-Dominant Subtasks, or PDS, and it is deliberately weaker. Instead of a continuous cone, it uses a finite cover </w:t>
      </w:r>
      <m:oMath>
        <m:sSub>
          <m:sSubPr>
            <m:ctrlPr>
              <w:rPr>
                <w:rFonts w:ascii="Cambria Math" w:hAnsi="Cambria Math" w:cs="Times New Roman"/>
              </w:rPr>
            </m:ctrlPr>
          </m:sSubPr>
          <m:e>
            <m:r>
              <m:rPr>
                <m:sty m:val="p"/>
              </m:rPr>
              <w:rPr>
                <w:rFonts w:ascii="Cambria Math" w:hAnsi="Cambria Math" w:cs="Times New Roman"/>
              </w:rPr>
              <m:t>W</m:t>
            </m:r>
          </m:e>
          <m:sub>
            <m:r>
              <m:rPr>
                <m:nor/>
              </m:rPr>
              <w:rPr>
                <w:rFonts w:ascii="Times New Roman" w:hAnsi="Times New Roman" w:cs="Times New Roman"/>
              </w:rPr>
              <m:t>ref</m:t>
            </m:r>
          </m:sub>
        </m:sSub>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w</m:t>
            </m:r>
          </m:e>
          <m:sup>
            <m:d>
              <m:dPr>
                <m:ctrlPr>
                  <w:rPr>
                    <w:rFonts w:ascii="Cambria Math" w:hAnsi="Cambria Math" w:cs="Times New Roman"/>
                  </w:rPr>
                </m:ctrlPr>
              </m:dPr>
              <m:e>
                <m:r>
                  <m:rPr>
                    <m:sty m:val="p"/>
                  </m:rPr>
                  <w:rPr>
                    <w:rFonts w:ascii="Cambria Math" w:hAnsi="Cambria Math" w:cs="Times New Roman"/>
                  </w:rPr>
                  <m:t>1</m:t>
                </m:r>
              </m:e>
            </m:d>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w</m:t>
            </m:r>
          </m:e>
          <m:sup>
            <m:d>
              <m:dPr>
                <m:ctrlPr>
                  <w:rPr>
                    <w:rFonts w:ascii="Cambria Math" w:hAnsi="Cambria Math" w:cs="Times New Roman"/>
                  </w:rPr>
                </m:ctrlPr>
              </m:dPr>
              <m:e>
                <m:r>
                  <m:rPr>
                    <m:sty m:val="p"/>
                  </m:rPr>
                  <w:rPr>
                    <w:rFonts w:ascii="Cambria Math" w:hAnsi="Cambria Math" w:cs="Times New Roman"/>
                  </w:rPr>
                  <m:t>K</m:t>
                </m:r>
              </m:e>
            </m:d>
          </m:sup>
        </m:sSup>
        <m:r>
          <m:rPr>
            <m:sty m:val="p"/>
          </m:rPr>
          <w:rPr>
            <w:rFonts w:ascii="Cambria Math" w:hAnsi="Cambria Math" w:cs="Times New Roman"/>
          </w:rPr>
          <m:t>}</m:t>
        </m:r>
      </m:oMath>
      <w:r w:rsidRPr="004F51D5">
        <w:rPr>
          <w:rFonts w:ascii="Times New Roman" w:hAnsi="Times New Roman" w:cs="Times New Roman"/>
        </w:rPr>
        <w:t>of reference weight vectors and compares componentwise. For each reference ray, the component gap is:</w:t>
      </w:r>
    </w:p>
    <w:p w14:paraId="51791025" w14:textId="51ADBBED" w:rsidR="004F51D5" w:rsidRPr="004F51D5" w:rsidRDefault="00000000" w:rsidP="004F51D5">
      <w:pPr>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Δ</m:t>
              </m:r>
            </m:e>
            <m:sub>
              <m:r>
                <m:rPr>
                  <m:sty m:val="p"/>
                </m:rPr>
                <w:rPr>
                  <w:rFonts w:ascii="Cambria Math" w:hAnsi="Cambria Math" w:cs="Times New Roman"/>
                </w:rPr>
                <m:t>k</m:t>
              </m:r>
            </m:sub>
          </m:sSub>
          <m:r>
            <m:rPr>
              <m:sty m:val="p"/>
            </m:rPr>
            <w:rPr>
              <w:rFonts w:ascii="Cambria Math" w:hAnsi="Cambria Math" w:cs="Times New Roman"/>
            </w:rPr>
            <m:t>(x,o)=</m:t>
          </m:r>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o</m:t>
              </m:r>
            </m:sub>
          </m:sSub>
          <m:r>
            <m:rPr>
              <m:sty m:val="p"/>
            </m:rPr>
            <w:rPr>
              <w:rFonts w:ascii="Cambria Math" w:hAnsi="Cambria Math" w:cs="Times New Roman"/>
            </w:rPr>
            <m:t>(x;</m:t>
          </m:r>
          <m:sSup>
            <m:sSupPr>
              <m:ctrlPr>
                <w:rPr>
                  <w:rFonts w:ascii="Cambria Math" w:hAnsi="Cambria Math" w:cs="Times New Roman"/>
                </w:rPr>
              </m:ctrlPr>
            </m:sSupPr>
            <m:e>
              <m:r>
                <m:rPr>
                  <m:sty m:val="p"/>
                </m:rPr>
                <w:rPr>
                  <w:rFonts w:ascii="Cambria Math" w:hAnsi="Cambria Math" w:cs="Times New Roman"/>
                </w:rPr>
                <m:t>w</m:t>
              </m:r>
            </m:e>
            <m:sup>
              <m:d>
                <m:dPr>
                  <m:ctrlPr>
                    <w:rPr>
                      <w:rFonts w:ascii="Cambria Math" w:hAnsi="Cambria Math" w:cs="Times New Roman"/>
                    </w:rPr>
                  </m:ctrlPr>
                </m:dPr>
                <m:e>
                  <m:r>
                    <m:rPr>
                      <m:sty m:val="p"/>
                    </m:rPr>
                    <w:rPr>
                      <w:rFonts w:ascii="Cambria Math" w:hAnsi="Cambria Math" w:cs="Times New Roman"/>
                    </w:rPr>
                    <m:t>k</m:t>
                  </m:r>
                </m:e>
              </m:d>
            </m:sup>
          </m:sSup>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B</m:t>
              </m:r>
            </m:e>
            <m:sub>
              <m:r>
                <m:rPr>
                  <m:nor/>
                </m:rPr>
                <w:rPr>
                  <w:rFonts w:ascii="Times New Roman" w:hAnsi="Times New Roman" w:cs="Times New Roman"/>
                </w:rPr>
                <m:t>base</m:t>
              </m:r>
            </m:sub>
          </m:sSub>
          <m:r>
            <m:rPr>
              <m:sty m:val="p"/>
            </m:rPr>
            <w:rPr>
              <w:rFonts w:ascii="Cambria Math" w:hAnsi="Cambria Math" w:cs="Times New Roman"/>
            </w:rPr>
            <m:t>(x;</m:t>
          </m:r>
          <m:sSup>
            <m:sSupPr>
              <m:ctrlPr>
                <w:rPr>
                  <w:rFonts w:ascii="Cambria Math" w:hAnsi="Cambria Math" w:cs="Times New Roman"/>
                </w:rPr>
              </m:ctrlPr>
            </m:sSupPr>
            <m:e>
              <m:r>
                <m:rPr>
                  <m:sty m:val="p"/>
                </m:rPr>
                <w:rPr>
                  <w:rFonts w:ascii="Cambria Math" w:hAnsi="Cambria Math" w:cs="Times New Roman"/>
                </w:rPr>
                <m:t>w</m:t>
              </m:r>
            </m:e>
            <m:sup>
              <m:d>
                <m:dPr>
                  <m:ctrlPr>
                    <w:rPr>
                      <w:rFonts w:ascii="Cambria Math" w:hAnsi="Cambria Math" w:cs="Times New Roman"/>
                    </w:rPr>
                  </m:ctrlPr>
                </m:dPr>
                <m:e>
                  <m:r>
                    <m:rPr>
                      <m:sty m:val="p"/>
                    </m:rPr>
                    <w:rPr>
                      <w:rFonts w:ascii="Cambria Math" w:hAnsi="Cambria Math" w:cs="Times New Roman"/>
                    </w:rPr>
                    <m:t>k</m:t>
                  </m:r>
                </m:e>
              </m:d>
            </m:sup>
          </m:sSup>
          <m:r>
            <m:rPr>
              <m:sty m:val="p"/>
            </m:rPr>
            <w:rPr>
              <w:rFonts w:ascii="Cambria Math" w:hAnsi="Cambria Math" w:cs="Times New Roman"/>
            </w:rPr>
            <m:t>)</m:t>
          </m:r>
          <m:r>
            <m:rPr>
              <m:sty m:val="p"/>
            </m:rPr>
            <w:rPr>
              <w:rFonts w:ascii="Times New Roman" w:hAnsi="Times New Roman" w:cs="Times New Roman"/>
            </w:rPr>
            <w:br/>
          </m:r>
        </m:oMath>
      </m:oMathPara>
    </w:p>
    <w:p w14:paraId="2C6D4C82" w14:textId="15014E1A"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The budgeted PDS rule then admits option </w:t>
      </w:r>
      <m:oMath>
        <m:r>
          <m:rPr>
            <m:sty m:val="p"/>
          </m:rPr>
          <w:rPr>
            <w:rFonts w:ascii="Cambria Math" w:hAnsi="Cambria Math" w:cs="Times New Roman"/>
          </w:rPr>
          <m:t>o</m:t>
        </m:r>
      </m:oMath>
      <w:r w:rsidRPr="004F51D5">
        <w:rPr>
          <w:rFonts w:ascii="Times New Roman" w:hAnsi="Times New Roman" w:cs="Times New Roman"/>
        </w:rPr>
        <w:t>if:</w:t>
      </w:r>
    </w:p>
    <w:p w14:paraId="781CF4BC" w14:textId="4B5DDDD9" w:rsidR="004F51D5" w:rsidRPr="004F51D5" w:rsidRDefault="004F51D5" w:rsidP="004F51D5">
      <w:pPr>
        <w:jc w:val="both"/>
        <w:rPr>
          <w:rFonts w:ascii="Times New Roman" w:hAnsi="Times New Roman" w:cs="Times New Roman"/>
        </w:rPr>
      </w:pPr>
      <m:oMathPara>
        <m:oMath>
          <m:r>
            <m:rPr>
              <m:sty m:val="p"/>
            </m:rPr>
            <w:rPr>
              <w:rFonts w:ascii="Cambria Math" w:hAnsi="Cambria Math" w:cs="Times New Roman"/>
            </w:rPr>
            <m:t>∣{k:</m:t>
          </m:r>
          <m:sSub>
            <m:sSubPr>
              <m:ctrlPr>
                <w:rPr>
                  <w:rFonts w:ascii="Cambria Math" w:hAnsi="Cambria Math" w:cs="Times New Roman"/>
                </w:rPr>
              </m:ctrlPr>
            </m:sSubPr>
            <m:e>
              <m:r>
                <m:rPr>
                  <m:sty m:val="p"/>
                </m:rPr>
                <w:rPr>
                  <w:rFonts w:ascii="Cambria Math" w:hAnsi="Cambria Math" w:cs="Times New Roman"/>
                </w:rPr>
                <m:t>Δ</m:t>
              </m:r>
            </m:e>
            <m:sub>
              <m:r>
                <m:rPr>
                  <m:sty m:val="p"/>
                </m:rPr>
                <w:rPr>
                  <w:rFonts w:ascii="Cambria Math" w:hAnsi="Cambria Math" w:cs="Times New Roman"/>
                </w:rPr>
                <m:t>k</m:t>
              </m:r>
            </m:sub>
          </m:sSub>
          <m:r>
            <m:rPr>
              <m:sty m:val="p"/>
            </m:rPr>
            <w:rPr>
              <w:rFonts w:ascii="Cambria Math" w:hAnsi="Cambria Math" w:cs="Times New Roman"/>
            </w:rPr>
            <m:t>(x,o)≥ε}∣≥qK,</m:t>
          </m:r>
          <m:sSub>
            <m:sSubPr>
              <m:ctrlPr>
                <w:rPr>
                  <w:rFonts w:ascii="Cambria Math" w:hAnsi="Cambria Math" w:cs="Times New Roman"/>
                </w:rPr>
              </m:ctrlPr>
            </m:sSubPr>
            <m:e>
              <m:r>
                <m:rPr>
                  <m:sty m:val="p"/>
                </m:rPr>
                <w:rPr>
                  <w:rFonts w:ascii="Cambria Math" w:hAnsi="Cambria Math" w:cs="Times New Roman"/>
                </w:rPr>
                <m:t>Δ</m:t>
              </m:r>
            </m:e>
            <m:sub>
              <m:r>
                <m:rPr>
                  <m:sty m:val="p"/>
                </m:rPr>
                <w:rPr>
                  <w:rFonts w:ascii="Cambria Math" w:hAnsi="Cambria Math" w:cs="Times New Roman"/>
                </w:rPr>
                <m:t>k</m:t>
              </m:r>
            </m:sub>
          </m:sSub>
          <m:r>
            <m:rPr>
              <m:sty m:val="p"/>
            </m:rPr>
            <w:rPr>
              <w:rFonts w:ascii="Cambria Math" w:hAnsi="Cambria Math" w:cs="Times New Roman"/>
            </w:rPr>
            <m:t>(x,o)≥-ρ</m:t>
          </m:r>
          <m:r>
            <m:rPr>
              <m:nor/>
            </m:rPr>
            <w:rPr>
              <w:rFonts w:ascii="Times New Roman" w:hAnsi="Times New Roman" w:cs="Times New Roman"/>
            </w:rPr>
            <m:t>    </m:t>
          </m:r>
          <m:r>
            <m:rPr>
              <m:sty m:val="p"/>
            </m:rPr>
            <w:rPr>
              <w:rFonts w:ascii="Cambria Math" w:hAnsi="Cambria Math" w:cs="Times New Roman"/>
            </w:rPr>
            <m:t>∀k</m:t>
          </m:r>
          <m:r>
            <m:rPr>
              <m:sty m:val="p"/>
            </m:rPr>
            <w:rPr>
              <w:rFonts w:ascii="Times New Roman" w:hAnsi="Times New Roman" w:cs="Times New Roman"/>
            </w:rPr>
            <w:br/>
          </m:r>
        </m:oMath>
      </m:oMathPara>
    </w:p>
    <w:p w14:paraId="09E5C484" w14:textId="5170A624"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Here </w:t>
      </w:r>
      <m:oMath>
        <m:r>
          <m:rPr>
            <m:sty m:val="p"/>
          </m:rPr>
          <w:rPr>
            <w:rFonts w:ascii="Cambria Math" w:hAnsi="Cambria Math" w:cs="Times New Roman"/>
          </w:rPr>
          <m:t>ε&gt;0</m:t>
        </m:r>
      </m:oMath>
      <w:r w:rsidRPr="004F51D5">
        <w:rPr>
          <w:rFonts w:ascii="Times New Roman" w:hAnsi="Times New Roman" w:cs="Times New Roman"/>
        </w:rPr>
        <w:t xml:space="preserve">is the significant-improvement threshold, </w:t>
      </w:r>
      <m:oMath>
        <m:d>
          <m:dPr>
            <m:begChr m:val=""/>
            <m:endChr m:val="]"/>
            <m:ctrlPr>
              <w:rPr>
                <w:rFonts w:ascii="Cambria Math" w:hAnsi="Cambria Math" w:cs="Times New Roman"/>
              </w:rPr>
            </m:ctrlPr>
          </m:dPr>
          <m:e>
            <m:r>
              <m:rPr>
                <m:sty m:val="p"/>
              </m:rPr>
              <w:rPr>
                <w:rFonts w:ascii="Cambria Math" w:hAnsi="Cambria Math" w:cs="Times New Roman"/>
              </w:rPr>
              <m:t>q∈(0,1</m:t>
            </m:r>
          </m:e>
        </m:d>
      </m:oMath>
      <w:r w:rsidRPr="004F51D5">
        <w:rPr>
          <w:rFonts w:ascii="Times New Roman" w:hAnsi="Times New Roman" w:cs="Times New Roman"/>
        </w:rPr>
        <w:t xml:space="preserve">is the coverage fraction, and </w:t>
      </w:r>
      <m:oMath>
        <m:r>
          <m:rPr>
            <m:sty m:val="p"/>
          </m:rPr>
          <w:rPr>
            <w:rFonts w:ascii="Cambria Math" w:hAnsi="Cambria Math" w:cs="Times New Roman"/>
          </w:rPr>
          <m:t>ρ≥0</m:t>
        </m:r>
      </m:oMath>
      <w:r w:rsidRPr="004F51D5">
        <w:rPr>
          <w:rFonts w:ascii="Times New Roman" w:hAnsi="Times New Roman" w:cs="Times New Roman"/>
        </w:rPr>
        <w:t xml:space="preserve">is the downside budget. In plain words, the option must clearly improve things on at least a fraction </w:t>
      </w:r>
      <m:oMath>
        <m:r>
          <m:rPr>
            <m:sty m:val="p"/>
          </m:rPr>
          <w:rPr>
            <w:rFonts w:ascii="Cambria Math" w:hAnsi="Cambria Math" w:cs="Times New Roman"/>
          </w:rPr>
          <m:t>q</m:t>
        </m:r>
      </m:oMath>
      <w:r w:rsidRPr="004F51D5">
        <w:rPr>
          <w:rFonts w:ascii="Times New Roman" w:hAnsi="Times New Roman" w:cs="Times New Roman"/>
        </w:rPr>
        <w:t xml:space="preserve">of the reference rays, and it is never allowed to lose more than </w:t>
      </w:r>
      <m:oMath>
        <m:r>
          <m:rPr>
            <m:sty m:val="p"/>
          </m:rPr>
          <w:rPr>
            <w:rFonts w:ascii="Cambria Math" w:hAnsi="Cambria Math" w:cs="Times New Roman"/>
          </w:rPr>
          <m:t>ρ</m:t>
        </m:r>
      </m:oMath>
      <w:r w:rsidRPr="004F51D5">
        <w:rPr>
          <w:rFonts w:ascii="Times New Roman" w:hAnsi="Times New Roman" w:cs="Times New Roman"/>
        </w:rPr>
        <w:t>on any ray.</w:t>
      </w:r>
    </w:p>
    <w:p w14:paraId="4EB0A4F0" w14:textId="77777777" w:rsidR="004F51D5" w:rsidRDefault="004F51D5" w:rsidP="004F51D5">
      <w:pPr>
        <w:jc w:val="both"/>
        <w:rPr>
          <w:rFonts w:ascii="Times New Roman" w:hAnsi="Times New Roman" w:cs="Times New Roman"/>
        </w:rPr>
      </w:pPr>
      <w:r w:rsidRPr="004F51D5">
        <w:rPr>
          <w:rFonts w:ascii="Times New Roman" w:hAnsi="Times New Roman" w:cs="Times New Roman"/>
        </w:rPr>
        <w:t xml:space="preserve">The purpose of PDS is to admit complementary specialists. A skill that is excellent on the safety-heavy ray but slightly slow on the speed-heavy ray would be rejected by a broad cone under CDS, but admitted under budgeted PDS. The paper's two-room </w:t>
      </w:r>
      <w:proofErr w:type="spellStart"/>
      <w:r w:rsidRPr="004F51D5">
        <w:rPr>
          <w:rFonts w:ascii="Times New Roman" w:hAnsi="Times New Roman" w:cs="Times New Roman"/>
        </w:rPr>
        <w:t>gridworld</w:t>
      </w:r>
      <w:proofErr w:type="spellEnd"/>
      <w:r w:rsidRPr="004F51D5">
        <w:rPr>
          <w:rFonts w:ascii="Times New Roman" w:hAnsi="Times New Roman" w:cs="Times New Roman"/>
        </w:rPr>
        <w:t xml:space="preserve"> examples show exactly this case, where a cautious detour option fails CDS on a wide cone but passes PDS with a small speed downside inside the budget.</w:t>
      </w:r>
    </w:p>
    <w:p w14:paraId="1A4B31A4" w14:textId="77777777" w:rsidR="004F51D5" w:rsidRPr="004F51D5" w:rsidRDefault="004F51D5" w:rsidP="004F51D5">
      <w:pPr>
        <w:jc w:val="both"/>
        <w:rPr>
          <w:rFonts w:ascii="Times New Roman" w:hAnsi="Times New Roman" w:cs="Times New Roman"/>
        </w:rPr>
      </w:pPr>
    </w:p>
    <w:p w14:paraId="3066BCCB" w14:textId="77777777" w:rsidR="00501E52" w:rsidRDefault="00501E52" w:rsidP="004F51D5">
      <w:pPr>
        <w:jc w:val="both"/>
        <w:rPr>
          <w:rFonts w:ascii="Times New Roman" w:hAnsi="Times New Roman" w:cs="Times New Roman"/>
          <w:b/>
          <w:bCs/>
        </w:rPr>
      </w:pPr>
    </w:p>
    <w:p w14:paraId="69B472BC" w14:textId="60337044" w:rsidR="004F51D5" w:rsidRPr="004F51D5" w:rsidRDefault="004F51D5" w:rsidP="004F51D5">
      <w:pPr>
        <w:jc w:val="both"/>
        <w:rPr>
          <w:rFonts w:ascii="Times New Roman" w:hAnsi="Times New Roman" w:cs="Times New Roman"/>
          <w:b/>
          <w:bCs/>
        </w:rPr>
      </w:pPr>
      <w:r w:rsidRPr="004F51D5">
        <w:rPr>
          <w:rFonts w:ascii="Times New Roman" w:hAnsi="Times New Roman" w:cs="Times New Roman"/>
          <w:b/>
          <w:bCs/>
        </w:rPr>
        <w:lastRenderedPageBreak/>
        <w:t>1.4 The MDN: Learning the Motive Geometry Itself</w:t>
      </w:r>
    </w:p>
    <w:p w14:paraId="4AA2978C" w14:textId="1E7788DA"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The third pillar of </w:t>
      </w: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is the Motive Decomposition Network, or MDN. In the bridge paper, the goal vector was hand-structured by a designer. </w:t>
      </w: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makes the motive structure itself learnable. The MDN takes context, emits sub-aspect activations </w:t>
      </w:r>
      <m:oMath>
        <m:r>
          <m:rPr>
            <m:sty m:val="p"/>
          </m:rPr>
          <w:rPr>
            <w:rFonts w:ascii="Cambria Math" w:hAnsi="Cambria Math" w:cs="Times New Roman"/>
          </w:rPr>
          <m:t>z</m:t>
        </m:r>
      </m:oMath>
      <w:r w:rsidRPr="004F51D5">
        <w:rPr>
          <w:rFonts w:ascii="Times New Roman" w:hAnsi="Times New Roman" w:cs="Times New Roman"/>
        </w:rPr>
        <w:t>, and mixes them into motive weights:</w:t>
      </w:r>
    </w:p>
    <w:p w14:paraId="5A9CBC5C" w14:textId="38342353" w:rsidR="004F51D5" w:rsidRPr="004F51D5" w:rsidRDefault="004F51D5" w:rsidP="004F51D5">
      <w:pPr>
        <w:jc w:val="both"/>
        <w:rPr>
          <w:rFonts w:ascii="Times New Roman" w:hAnsi="Times New Roman" w:cs="Times New Roman"/>
        </w:rPr>
      </w:pPr>
      <m:oMathPara>
        <m:oMath>
          <m:r>
            <m:rPr>
              <m:sty m:val="p"/>
            </m:rPr>
            <w:rPr>
              <w:rFonts w:ascii="Cambria Math" w:hAnsi="Cambria Math" w:cs="Times New Roman"/>
            </w:rPr>
            <m:t>w=Az</m:t>
          </m:r>
          <m:r>
            <m:rPr>
              <m:sty m:val="p"/>
            </m:rPr>
            <w:rPr>
              <w:rFonts w:ascii="Times New Roman" w:hAnsi="Times New Roman" w:cs="Times New Roman"/>
            </w:rPr>
            <w:br/>
          </m:r>
        </m:oMath>
      </m:oMathPara>
    </w:p>
    <w:p w14:paraId="49F301D8" w14:textId="73D30B66"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This mixing is what induces the cone </w:t>
      </w:r>
      <m:oMath>
        <m:r>
          <m:rPr>
            <m:sty m:val="p"/>
          </m:rPr>
          <w:rPr>
            <w:rFonts w:ascii="Cambria Math" w:hAnsi="Cambria Math" w:cs="Times New Roman"/>
          </w:rPr>
          <m:t>W</m:t>
        </m:r>
      </m:oMath>
      <w:r w:rsidRPr="004F51D5">
        <w:rPr>
          <w:rFonts w:ascii="Times New Roman" w:hAnsi="Times New Roman" w:cs="Times New Roman"/>
        </w:rPr>
        <w:t xml:space="preserve">for CDS or the cover </w:t>
      </w:r>
      <m:oMath>
        <m:sSub>
          <m:sSubPr>
            <m:ctrlPr>
              <w:rPr>
                <w:rFonts w:ascii="Cambria Math" w:hAnsi="Cambria Math" w:cs="Times New Roman"/>
              </w:rPr>
            </m:ctrlPr>
          </m:sSubPr>
          <m:e>
            <m:r>
              <m:rPr>
                <m:sty m:val="p"/>
              </m:rPr>
              <w:rPr>
                <w:rFonts w:ascii="Cambria Math" w:hAnsi="Cambria Math" w:cs="Times New Roman"/>
              </w:rPr>
              <m:t>W</m:t>
            </m:r>
          </m:e>
          <m:sub>
            <m:r>
              <m:rPr>
                <m:nor/>
              </m:rPr>
              <w:rPr>
                <w:rFonts w:ascii="Times New Roman" w:hAnsi="Times New Roman" w:cs="Times New Roman"/>
              </w:rPr>
              <m:t>ref</m:t>
            </m:r>
          </m:sub>
        </m:sSub>
      </m:oMath>
      <w:r w:rsidRPr="004F51D5">
        <w:rPr>
          <w:rFonts w:ascii="Times New Roman" w:hAnsi="Times New Roman" w:cs="Times New Roman"/>
        </w:rPr>
        <w:t>for PDS.</w:t>
      </w:r>
    </w:p>
    <w:p w14:paraId="0A9A8EF1"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The most important mechanical detail is that the MDN co-trains from the same residual stream that trains the option models. Every time an option fails or passes an admission test, the failure or success happens at specific directions in weight space, and those directions become training signals telling the MDN which sub-motives actually matter. Disentanglement </w:t>
      </w:r>
      <w:proofErr w:type="spellStart"/>
      <w:r w:rsidRPr="004F51D5">
        <w:rPr>
          <w:rFonts w:ascii="Times New Roman" w:hAnsi="Times New Roman" w:cs="Times New Roman"/>
        </w:rPr>
        <w:t>regularizers</w:t>
      </w:r>
      <w:proofErr w:type="spellEnd"/>
      <w:r w:rsidRPr="004F51D5">
        <w:rPr>
          <w:rFonts w:ascii="Times New Roman" w:hAnsi="Times New Roman" w:cs="Times New Roman"/>
        </w:rPr>
        <w:t>, including orthogonality, sparsity, total correlation penalties, and anchor priors, keep the learned sub-aspects interpretable and stable over time.</w:t>
      </w:r>
    </w:p>
    <w:p w14:paraId="666A745D"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There is also a clean monotonicity guarantee attached to this learning. As the MDN tightens the cone or refines the cover, all previously admitted options remain admitted, their margins weakly increase, and the cost of computing certificates goes down. </w:t>
      </w:r>
      <w:proofErr w:type="gramStart"/>
      <w:r w:rsidRPr="004F51D5">
        <w:rPr>
          <w:rFonts w:ascii="Times New Roman" w:hAnsi="Times New Roman" w:cs="Times New Roman"/>
        </w:rPr>
        <w:t>So</w:t>
      </w:r>
      <w:proofErr w:type="gramEnd"/>
      <w:r w:rsidRPr="004F51D5">
        <w:rPr>
          <w:rFonts w:ascii="Times New Roman" w:hAnsi="Times New Roman" w:cs="Times New Roman"/>
        </w:rPr>
        <w:t xml:space="preserve"> learning the motive geometry never destroys the library that was built under the older, looser geometry. This single property is what makes the co-learning loop safe to run continuously.</w:t>
      </w:r>
    </w:p>
    <w:p w14:paraId="1B7E8CAC" w14:textId="77777777" w:rsidR="004F51D5" w:rsidRPr="004F51D5" w:rsidRDefault="004F51D5" w:rsidP="004F51D5">
      <w:pPr>
        <w:jc w:val="both"/>
        <w:rPr>
          <w:rFonts w:ascii="Times New Roman" w:hAnsi="Times New Roman" w:cs="Times New Roman"/>
          <w:b/>
          <w:bCs/>
        </w:rPr>
      </w:pPr>
    </w:p>
    <w:p w14:paraId="2604AE1A" w14:textId="77777777" w:rsidR="004F51D5" w:rsidRPr="004F51D5" w:rsidRDefault="004F51D5" w:rsidP="004F51D5">
      <w:pPr>
        <w:jc w:val="both"/>
        <w:rPr>
          <w:rFonts w:ascii="Times New Roman" w:hAnsi="Times New Roman" w:cs="Times New Roman"/>
          <w:b/>
          <w:bCs/>
        </w:rPr>
      </w:pPr>
    </w:p>
    <w:p w14:paraId="0914CC73" w14:textId="77777777" w:rsidR="004F51D5" w:rsidRPr="004F51D5" w:rsidRDefault="004F51D5" w:rsidP="004F51D5">
      <w:pPr>
        <w:jc w:val="both"/>
        <w:rPr>
          <w:rFonts w:ascii="Times New Roman" w:hAnsi="Times New Roman" w:cs="Times New Roman"/>
          <w:b/>
          <w:bCs/>
        </w:rPr>
      </w:pPr>
    </w:p>
    <w:p w14:paraId="17D91D59" w14:textId="77777777" w:rsidR="004F51D5" w:rsidRPr="004F51D5" w:rsidRDefault="004F51D5" w:rsidP="004F51D5">
      <w:pPr>
        <w:jc w:val="both"/>
        <w:rPr>
          <w:rFonts w:ascii="Times New Roman" w:hAnsi="Times New Roman" w:cs="Times New Roman"/>
          <w:b/>
          <w:bCs/>
        </w:rPr>
      </w:pPr>
    </w:p>
    <w:p w14:paraId="775F264D" w14:textId="77777777" w:rsidR="004F51D5" w:rsidRPr="004F51D5" w:rsidRDefault="004F51D5" w:rsidP="004F51D5">
      <w:pPr>
        <w:jc w:val="both"/>
        <w:rPr>
          <w:rFonts w:ascii="Times New Roman" w:hAnsi="Times New Roman" w:cs="Times New Roman"/>
          <w:b/>
          <w:bCs/>
        </w:rPr>
      </w:pPr>
    </w:p>
    <w:p w14:paraId="675CA933" w14:textId="77777777" w:rsidR="004F51D5" w:rsidRPr="004F51D5" w:rsidRDefault="004F51D5" w:rsidP="004F51D5">
      <w:pPr>
        <w:jc w:val="both"/>
        <w:rPr>
          <w:rFonts w:ascii="Times New Roman" w:hAnsi="Times New Roman" w:cs="Times New Roman"/>
          <w:b/>
          <w:bCs/>
        </w:rPr>
      </w:pPr>
    </w:p>
    <w:p w14:paraId="27A05277" w14:textId="77777777" w:rsidR="004F51D5" w:rsidRPr="004F51D5" w:rsidRDefault="004F51D5" w:rsidP="004F51D5">
      <w:pPr>
        <w:jc w:val="both"/>
        <w:rPr>
          <w:rFonts w:ascii="Times New Roman" w:hAnsi="Times New Roman" w:cs="Times New Roman"/>
          <w:b/>
          <w:bCs/>
        </w:rPr>
      </w:pPr>
    </w:p>
    <w:p w14:paraId="25AB91FD" w14:textId="77777777" w:rsidR="004F51D5" w:rsidRPr="004F51D5" w:rsidRDefault="004F51D5" w:rsidP="004F51D5">
      <w:pPr>
        <w:jc w:val="both"/>
        <w:rPr>
          <w:rFonts w:ascii="Times New Roman" w:hAnsi="Times New Roman" w:cs="Times New Roman"/>
          <w:b/>
          <w:bCs/>
        </w:rPr>
      </w:pPr>
    </w:p>
    <w:p w14:paraId="6D661FEF" w14:textId="77777777" w:rsidR="004F51D5" w:rsidRPr="004F51D5" w:rsidRDefault="004F51D5" w:rsidP="004F51D5">
      <w:pPr>
        <w:jc w:val="both"/>
        <w:rPr>
          <w:rFonts w:ascii="Times New Roman" w:hAnsi="Times New Roman" w:cs="Times New Roman"/>
          <w:b/>
          <w:bCs/>
        </w:rPr>
      </w:pPr>
    </w:p>
    <w:p w14:paraId="257C86BE" w14:textId="77777777" w:rsidR="004F51D5" w:rsidRPr="004F51D5" w:rsidRDefault="004F51D5" w:rsidP="004F51D5">
      <w:pPr>
        <w:jc w:val="both"/>
        <w:rPr>
          <w:rFonts w:ascii="Times New Roman" w:hAnsi="Times New Roman" w:cs="Times New Roman"/>
          <w:b/>
          <w:bCs/>
        </w:rPr>
      </w:pPr>
    </w:p>
    <w:p w14:paraId="719D37A4" w14:textId="77777777" w:rsidR="004F51D5" w:rsidRPr="004F51D5" w:rsidRDefault="004F51D5" w:rsidP="004F51D5">
      <w:pPr>
        <w:jc w:val="both"/>
        <w:rPr>
          <w:rFonts w:ascii="Times New Roman" w:hAnsi="Times New Roman" w:cs="Times New Roman"/>
          <w:b/>
          <w:bCs/>
        </w:rPr>
      </w:pPr>
    </w:p>
    <w:p w14:paraId="586F7A44" w14:textId="77777777" w:rsidR="004F51D5" w:rsidRPr="004F51D5" w:rsidRDefault="004F51D5" w:rsidP="004F51D5">
      <w:pPr>
        <w:jc w:val="both"/>
        <w:rPr>
          <w:rFonts w:ascii="Times New Roman" w:hAnsi="Times New Roman" w:cs="Times New Roman"/>
          <w:b/>
          <w:bCs/>
        </w:rPr>
      </w:pPr>
    </w:p>
    <w:p w14:paraId="245806D9" w14:textId="77777777" w:rsidR="004F51D5" w:rsidRPr="004F51D5" w:rsidRDefault="004F51D5" w:rsidP="004F51D5">
      <w:pPr>
        <w:jc w:val="both"/>
        <w:rPr>
          <w:rFonts w:ascii="Times New Roman" w:hAnsi="Times New Roman" w:cs="Times New Roman"/>
          <w:b/>
          <w:bCs/>
        </w:rPr>
      </w:pPr>
    </w:p>
    <w:p w14:paraId="69A46E8B" w14:textId="77777777" w:rsidR="00501E52" w:rsidRDefault="00501E52" w:rsidP="004F51D5">
      <w:pPr>
        <w:jc w:val="both"/>
        <w:rPr>
          <w:rFonts w:ascii="Times New Roman" w:hAnsi="Times New Roman" w:cs="Times New Roman"/>
          <w:b/>
          <w:bCs/>
        </w:rPr>
      </w:pPr>
    </w:p>
    <w:p w14:paraId="1CFEF233" w14:textId="1D33DCA5" w:rsidR="004F51D5" w:rsidRPr="004F51D5" w:rsidRDefault="004F51D5" w:rsidP="004F51D5">
      <w:pPr>
        <w:jc w:val="both"/>
        <w:rPr>
          <w:rFonts w:ascii="Times New Roman" w:hAnsi="Times New Roman" w:cs="Times New Roman"/>
          <w:b/>
          <w:bCs/>
        </w:rPr>
      </w:pPr>
      <w:r w:rsidRPr="004F51D5">
        <w:rPr>
          <w:rFonts w:ascii="Times New Roman" w:hAnsi="Times New Roman" w:cs="Times New Roman"/>
          <w:b/>
          <w:bCs/>
        </w:rPr>
        <w:lastRenderedPageBreak/>
        <w:t>1.5 Positioning Summary of the Four Papers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1858"/>
        <w:gridCol w:w="2750"/>
        <w:gridCol w:w="1631"/>
        <w:gridCol w:w="1802"/>
      </w:tblGrid>
      <w:tr w:rsidR="004F51D5" w:rsidRPr="004F51D5" w14:paraId="722DE2F5" w14:textId="77777777" w:rsidTr="004F51D5">
        <w:trPr>
          <w:tblHeader/>
          <w:tblCellSpacing w:w="15" w:type="dxa"/>
        </w:trPr>
        <w:tc>
          <w:tcPr>
            <w:tcW w:w="0" w:type="auto"/>
            <w:vAlign w:val="center"/>
            <w:hideMark/>
          </w:tcPr>
          <w:p w14:paraId="7B9E3CE8" w14:textId="77777777" w:rsidR="004F51D5" w:rsidRPr="004F51D5" w:rsidRDefault="004F51D5" w:rsidP="009E1406">
            <w:pPr>
              <w:rPr>
                <w:rFonts w:ascii="Times New Roman" w:hAnsi="Times New Roman" w:cs="Times New Roman"/>
                <w:b/>
                <w:bCs/>
              </w:rPr>
            </w:pPr>
            <w:r w:rsidRPr="004F51D5">
              <w:rPr>
                <w:rFonts w:ascii="Times New Roman" w:hAnsi="Times New Roman" w:cs="Times New Roman"/>
                <w:b/>
                <w:bCs/>
              </w:rPr>
              <w:t>Paper</w:t>
            </w:r>
          </w:p>
        </w:tc>
        <w:tc>
          <w:tcPr>
            <w:tcW w:w="0" w:type="auto"/>
            <w:vAlign w:val="center"/>
            <w:hideMark/>
          </w:tcPr>
          <w:p w14:paraId="00937AD5" w14:textId="77777777" w:rsidR="004F51D5" w:rsidRPr="004F51D5" w:rsidRDefault="004F51D5" w:rsidP="009E1406">
            <w:pPr>
              <w:rPr>
                <w:rFonts w:ascii="Times New Roman" w:hAnsi="Times New Roman" w:cs="Times New Roman"/>
                <w:b/>
                <w:bCs/>
              </w:rPr>
            </w:pPr>
            <w:r w:rsidRPr="004F51D5">
              <w:rPr>
                <w:rFonts w:ascii="Times New Roman" w:hAnsi="Times New Roman" w:cs="Times New Roman"/>
                <w:b/>
                <w:bCs/>
              </w:rPr>
              <w:t>Layer in the Stack</w:t>
            </w:r>
          </w:p>
        </w:tc>
        <w:tc>
          <w:tcPr>
            <w:tcW w:w="0" w:type="auto"/>
            <w:vAlign w:val="center"/>
            <w:hideMark/>
          </w:tcPr>
          <w:p w14:paraId="34DBFC3F" w14:textId="77777777" w:rsidR="004F51D5" w:rsidRPr="004F51D5" w:rsidRDefault="004F51D5" w:rsidP="009E1406">
            <w:pPr>
              <w:rPr>
                <w:rFonts w:ascii="Times New Roman" w:hAnsi="Times New Roman" w:cs="Times New Roman"/>
                <w:b/>
                <w:bCs/>
              </w:rPr>
            </w:pPr>
            <w:r w:rsidRPr="004F51D5">
              <w:rPr>
                <w:rFonts w:ascii="Times New Roman" w:hAnsi="Times New Roman" w:cs="Times New Roman"/>
                <w:b/>
                <w:bCs/>
              </w:rPr>
              <w:t>Core Idea</w:t>
            </w:r>
          </w:p>
        </w:tc>
        <w:tc>
          <w:tcPr>
            <w:tcW w:w="0" w:type="auto"/>
            <w:vAlign w:val="center"/>
            <w:hideMark/>
          </w:tcPr>
          <w:p w14:paraId="7668BF92" w14:textId="77777777" w:rsidR="004F51D5" w:rsidRPr="004F51D5" w:rsidRDefault="004F51D5" w:rsidP="009E1406">
            <w:pPr>
              <w:rPr>
                <w:rFonts w:ascii="Times New Roman" w:hAnsi="Times New Roman" w:cs="Times New Roman"/>
                <w:b/>
                <w:bCs/>
              </w:rPr>
            </w:pPr>
            <w:r w:rsidRPr="004F51D5">
              <w:rPr>
                <w:rFonts w:ascii="Times New Roman" w:hAnsi="Times New Roman" w:cs="Times New Roman"/>
                <w:b/>
                <w:bCs/>
              </w:rPr>
              <w:t>Mathematics</w:t>
            </w:r>
          </w:p>
        </w:tc>
        <w:tc>
          <w:tcPr>
            <w:tcW w:w="0" w:type="auto"/>
            <w:vAlign w:val="center"/>
            <w:hideMark/>
          </w:tcPr>
          <w:p w14:paraId="2B8A42B5" w14:textId="77777777" w:rsidR="004F51D5" w:rsidRPr="004F51D5" w:rsidRDefault="004F51D5" w:rsidP="009E1406">
            <w:pPr>
              <w:rPr>
                <w:rFonts w:ascii="Times New Roman" w:hAnsi="Times New Roman" w:cs="Times New Roman"/>
                <w:b/>
                <w:bCs/>
              </w:rPr>
            </w:pPr>
            <w:r w:rsidRPr="004F51D5">
              <w:rPr>
                <w:rFonts w:ascii="Times New Roman" w:hAnsi="Times New Roman" w:cs="Times New Roman"/>
                <w:b/>
                <w:bCs/>
              </w:rPr>
              <w:t>Status</w:t>
            </w:r>
          </w:p>
        </w:tc>
      </w:tr>
      <w:tr w:rsidR="004F51D5" w:rsidRPr="004F51D5" w14:paraId="76C18F14" w14:textId="77777777" w:rsidTr="004F51D5">
        <w:trPr>
          <w:tblCellSpacing w:w="15" w:type="dxa"/>
        </w:trPr>
        <w:tc>
          <w:tcPr>
            <w:tcW w:w="0" w:type="auto"/>
            <w:vAlign w:val="center"/>
            <w:hideMark/>
          </w:tcPr>
          <w:p w14:paraId="6568BC99" w14:textId="77777777" w:rsidR="004F51D5" w:rsidRPr="004F51D5" w:rsidRDefault="004F51D5" w:rsidP="009E1406">
            <w:pPr>
              <w:rPr>
                <w:rFonts w:ascii="Times New Roman" w:hAnsi="Times New Roman" w:cs="Times New Roman"/>
              </w:rPr>
            </w:pPr>
            <w:proofErr w:type="spellStart"/>
            <w:r w:rsidRPr="004F51D5">
              <w:rPr>
                <w:rFonts w:ascii="Times New Roman" w:hAnsi="Times New Roman" w:cs="Times New Roman"/>
              </w:rPr>
              <w:t>OpenPsi</w:t>
            </w:r>
            <w:proofErr w:type="spellEnd"/>
            <w:r w:rsidRPr="004F51D5">
              <w:rPr>
                <w:rFonts w:ascii="Times New Roman" w:hAnsi="Times New Roman" w:cs="Times New Roman"/>
              </w:rPr>
              <w:t xml:space="preserve"> (2013)</w:t>
            </w:r>
          </w:p>
        </w:tc>
        <w:tc>
          <w:tcPr>
            <w:tcW w:w="0" w:type="auto"/>
            <w:vAlign w:val="center"/>
            <w:hideMark/>
          </w:tcPr>
          <w:p w14:paraId="7E18337D" w14:textId="77777777" w:rsidR="004F51D5" w:rsidRPr="004F51D5" w:rsidRDefault="004F51D5" w:rsidP="009E1406">
            <w:pPr>
              <w:rPr>
                <w:rFonts w:ascii="Times New Roman" w:hAnsi="Times New Roman" w:cs="Times New Roman"/>
              </w:rPr>
            </w:pPr>
            <w:r w:rsidRPr="004F51D5">
              <w:rPr>
                <w:rFonts w:ascii="Times New Roman" w:hAnsi="Times New Roman" w:cs="Times New Roman"/>
              </w:rPr>
              <w:t>Appraisal and feeling</w:t>
            </w:r>
          </w:p>
        </w:tc>
        <w:tc>
          <w:tcPr>
            <w:tcW w:w="0" w:type="auto"/>
            <w:vAlign w:val="center"/>
            <w:hideMark/>
          </w:tcPr>
          <w:p w14:paraId="017C308F" w14:textId="77777777" w:rsidR="004F51D5" w:rsidRPr="004F51D5" w:rsidRDefault="004F51D5" w:rsidP="009E1406">
            <w:pPr>
              <w:rPr>
                <w:rFonts w:ascii="Times New Roman" w:hAnsi="Times New Roman" w:cs="Times New Roman"/>
              </w:rPr>
            </w:pPr>
            <w:r w:rsidRPr="004F51D5">
              <w:rPr>
                <w:rFonts w:ascii="Times New Roman" w:hAnsi="Times New Roman" w:cs="Times New Roman"/>
              </w:rPr>
              <w:t xml:space="preserve">Emotion emerges from demand dynamics; six modulators; six mind agents on a shared </w:t>
            </w:r>
            <w:proofErr w:type="spellStart"/>
            <w:r w:rsidRPr="004F51D5">
              <w:rPr>
                <w:rFonts w:ascii="Times New Roman" w:hAnsi="Times New Roman" w:cs="Times New Roman"/>
              </w:rPr>
              <w:t>AtomSpace</w:t>
            </w:r>
            <w:proofErr w:type="spellEnd"/>
          </w:p>
        </w:tc>
        <w:tc>
          <w:tcPr>
            <w:tcW w:w="0" w:type="auto"/>
            <w:vAlign w:val="center"/>
            <w:hideMark/>
          </w:tcPr>
          <w:p w14:paraId="145F9207" w14:textId="77777777" w:rsidR="004F51D5" w:rsidRPr="004F51D5" w:rsidRDefault="004F51D5" w:rsidP="009E1406">
            <w:pPr>
              <w:rPr>
                <w:rFonts w:ascii="Times New Roman" w:hAnsi="Times New Roman" w:cs="Times New Roman"/>
              </w:rPr>
            </w:pPr>
            <w:r w:rsidRPr="004F51D5">
              <w:rPr>
                <w:rFonts w:ascii="Times New Roman" w:hAnsi="Times New Roman" w:cs="Times New Roman"/>
              </w:rPr>
              <w:t>Fuzzy functions and nonlinear dynamics, no formal guarantees</w:t>
            </w:r>
          </w:p>
        </w:tc>
        <w:tc>
          <w:tcPr>
            <w:tcW w:w="0" w:type="auto"/>
            <w:vAlign w:val="center"/>
            <w:hideMark/>
          </w:tcPr>
          <w:p w14:paraId="3171D33D" w14:textId="77777777" w:rsidR="004F51D5" w:rsidRPr="004F51D5" w:rsidRDefault="004F51D5" w:rsidP="009E1406">
            <w:pPr>
              <w:rPr>
                <w:rFonts w:ascii="Times New Roman" w:hAnsi="Times New Roman" w:cs="Times New Roman"/>
              </w:rPr>
            </w:pPr>
            <w:r w:rsidRPr="004F51D5">
              <w:rPr>
                <w:rFonts w:ascii="Times New Roman" w:hAnsi="Times New Roman" w:cs="Times New Roman"/>
              </w:rPr>
              <w:t>Implemented and tested in three Minecraft-style scenarios</w:t>
            </w:r>
          </w:p>
        </w:tc>
      </w:tr>
      <w:tr w:rsidR="004F51D5" w:rsidRPr="004F51D5" w14:paraId="393353F4" w14:textId="77777777" w:rsidTr="004F51D5">
        <w:trPr>
          <w:tblCellSpacing w:w="15" w:type="dxa"/>
        </w:trPr>
        <w:tc>
          <w:tcPr>
            <w:tcW w:w="0" w:type="auto"/>
            <w:vAlign w:val="center"/>
            <w:hideMark/>
          </w:tcPr>
          <w:p w14:paraId="7A9AF87F" w14:textId="77777777" w:rsidR="004F51D5" w:rsidRPr="004F51D5" w:rsidRDefault="004F51D5" w:rsidP="009E1406">
            <w:pPr>
              <w:rPr>
                <w:rFonts w:ascii="Times New Roman" w:hAnsi="Times New Roman" w:cs="Times New Roman"/>
              </w:rPr>
            </w:pPr>
            <w:proofErr w:type="spellStart"/>
            <w:r w:rsidRPr="004F51D5">
              <w:rPr>
                <w:rFonts w:ascii="Times New Roman" w:hAnsi="Times New Roman" w:cs="Times New Roman"/>
              </w:rPr>
              <w:t>MetaMo</w:t>
            </w:r>
            <w:proofErr w:type="spellEnd"/>
            <w:r w:rsidRPr="004F51D5">
              <w:rPr>
                <w:rFonts w:ascii="Times New Roman" w:hAnsi="Times New Roman" w:cs="Times New Roman"/>
              </w:rPr>
              <w:t xml:space="preserve"> theory (2025)</w:t>
            </w:r>
          </w:p>
        </w:tc>
        <w:tc>
          <w:tcPr>
            <w:tcW w:w="0" w:type="auto"/>
            <w:vAlign w:val="center"/>
            <w:hideMark/>
          </w:tcPr>
          <w:p w14:paraId="263C1CE5" w14:textId="77777777" w:rsidR="004F51D5" w:rsidRPr="004F51D5" w:rsidRDefault="004F51D5" w:rsidP="009E1406">
            <w:pPr>
              <w:rPr>
                <w:rFonts w:ascii="Times New Roman" w:hAnsi="Times New Roman" w:cs="Times New Roman"/>
              </w:rPr>
            </w:pPr>
            <w:r w:rsidRPr="004F51D5">
              <w:rPr>
                <w:rFonts w:ascii="Times New Roman" w:hAnsi="Times New Roman" w:cs="Times New Roman"/>
              </w:rPr>
              <w:t>Abstract design language for the whole motivation system</w:t>
            </w:r>
          </w:p>
        </w:tc>
        <w:tc>
          <w:tcPr>
            <w:tcW w:w="0" w:type="auto"/>
            <w:vAlign w:val="center"/>
            <w:hideMark/>
          </w:tcPr>
          <w:p w14:paraId="6B2D414D" w14:textId="77777777" w:rsidR="004F51D5" w:rsidRPr="004F51D5" w:rsidRDefault="004F51D5" w:rsidP="009E1406">
            <w:pPr>
              <w:rPr>
                <w:rFonts w:ascii="Times New Roman" w:hAnsi="Times New Roman" w:cs="Times New Roman"/>
              </w:rPr>
            </w:pPr>
            <w:r w:rsidRPr="004F51D5">
              <w:rPr>
                <w:rFonts w:ascii="Times New Roman" w:hAnsi="Times New Roman" w:cs="Times New Roman"/>
              </w:rPr>
              <w:t>Pseudo-</w:t>
            </w:r>
            <w:proofErr w:type="spellStart"/>
            <w:r w:rsidRPr="004F51D5">
              <w:rPr>
                <w:rFonts w:ascii="Times New Roman" w:hAnsi="Times New Roman" w:cs="Times New Roman"/>
              </w:rPr>
              <w:t>bimonad</w:t>
            </w:r>
            <w:proofErr w:type="spellEnd"/>
            <w:r w:rsidRPr="004F51D5">
              <w:rPr>
                <w:rFonts w:ascii="Times New Roman" w:hAnsi="Times New Roman" w:cs="Times New Roman"/>
              </w:rPr>
              <w:t xml:space="preserve"> of appraisal </w:t>
            </w:r>
            <w:proofErr w:type="spellStart"/>
            <w:r w:rsidRPr="004F51D5">
              <w:rPr>
                <w:rFonts w:ascii="Times New Roman" w:hAnsi="Times New Roman" w:cs="Times New Roman"/>
              </w:rPr>
              <w:t>comonad</w:t>
            </w:r>
            <w:proofErr w:type="spellEnd"/>
            <w:r w:rsidRPr="004F51D5">
              <w:rPr>
                <w:rFonts w:ascii="Times New Roman" w:hAnsi="Times New Roman" w:cs="Times New Roman"/>
              </w:rPr>
              <w:t xml:space="preserve"> and decision monad, lax distributive law, boundary contraction, tubular topology, five principles</w:t>
            </w:r>
          </w:p>
        </w:tc>
        <w:tc>
          <w:tcPr>
            <w:tcW w:w="0" w:type="auto"/>
            <w:vAlign w:val="center"/>
            <w:hideMark/>
          </w:tcPr>
          <w:p w14:paraId="422F0515" w14:textId="77777777" w:rsidR="004F51D5" w:rsidRPr="004F51D5" w:rsidRDefault="004F51D5" w:rsidP="009E1406">
            <w:pPr>
              <w:rPr>
                <w:rFonts w:ascii="Times New Roman" w:hAnsi="Times New Roman" w:cs="Times New Roman"/>
              </w:rPr>
            </w:pPr>
            <w:r w:rsidRPr="004F51D5">
              <w:rPr>
                <w:rFonts w:ascii="Times New Roman" w:hAnsi="Times New Roman" w:cs="Times New Roman"/>
              </w:rPr>
              <w:t>Category theory plus analysis, with conditional stability guarantees</w:t>
            </w:r>
          </w:p>
        </w:tc>
        <w:tc>
          <w:tcPr>
            <w:tcW w:w="0" w:type="auto"/>
            <w:vAlign w:val="center"/>
            <w:hideMark/>
          </w:tcPr>
          <w:p w14:paraId="20E2D5DD" w14:textId="77777777" w:rsidR="004F51D5" w:rsidRPr="004F51D5" w:rsidRDefault="004F51D5" w:rsidP="009E1406">
            <w:pPr>
              <w:rPr>
                <w:rFonts w:ascii="Times New Roman" w:hAnsi="Times New Roman" w:cs="Times New Roman"/>
              </w:rPr>
            </w:pPr>
            <w:r w:rsidRPr="004F51D5">
              <w:rPr>
                <w:rFonts w:ascii="Times New Roman" w:hAnsi="Times New Roman" w:cs="Times New Roman"/>
              </w:rPr>
              <w:t>Pure theory</w:t>
            </w:r>
          </w:p>
        </w:tc>
      </w:tr>
      <w:tr w:rsidR="004F51D5" w:rsidRPr="004F51D5" w14:paraId="3A816FF8" w14:textId="77777777" w:rsidTr="004F51D5">
        <w:trPr>
          <w:tblCellSpacing w:w="15" w:type="dxa"/>
        </w:trPr>
        <w:tc>
          <w:tcPr>
            <w:tcW w:w="0" w:type="auto"/>
            <w:vAlign w:val="center"/>
            <w:hideMark/>
          </w:tcPr>
          <w:p w14:paraId="01289B39" w14:textId="77777777" w:rsidR="004F51D5" w:rsidRPr="004F51D5" w:rsidRDefault="004F51D5" w:rsidP="009E1406">
            <w:pPr>
              <w:rPr>
                <w:rFonts w:ascii="Times New Roman" w:hAnsi="Times New Roman" w:cs="Times New Roman"/>
              </w:rPr>
            </w:pPr>
            <w:r w:rsidRPr="004F51D5">
              <w:rPr>
                <w:rFonts w:ascii="Times New Roman" w:hAnsi="Times New Roman" w:cs="Times New Roman"/>
              </w:rPr>
              <w:t>Bridge paper (2025)</w:t>
            </w:r>
          </w:p>
        </w:tc>
        <w:tc>
          <w:tcPr>
            <w:tcW w:w="0" w:type="auto"/>
            <w:vAlign w:val="center"/>
            <w:hideMark/>
          </w:tcPr>
          <w:p w14:paraId="0DD79C8C" w14:textId="77777777" w:rsidR="004F51D5" w:rsidRPr="004F51D5" w:rsidRDefault="004F51D5" w:rsidP="009E1406">
            <w:pPr>
              <w:rPr>
                <w:rFonts w:ascii="Times New Roman" w:hAnsi="Times New Roman" w:cs="Times New Roman"/>
              </w:rPr>
            </w:pPr>
            <w:r w:rsidRPr="004F51D5">
              <w:rPr>
                <w:rFonts w:ascii="Times New Roman" w:hAnsi="Times New Roman" w:cs="Times New Roman"/>
              </w:rPr>
              <w:t xml:space="preserve">Operationalizing </w:t>
            </w:r>
            <w:proofErr w:type="spellStart"/>
            <w:r w:rsidRPr="004F51D5">
              <w:rPr>
                <w:rFonts w:ascii="Times New Roman" w:hAnsi="Times New Roman" w:cs="Times New Roman"/>
              </w:rPr>
              <w:t>MetaMo</w:t>
            </w:r>
            <w:proofErr w:type="spellEnd"/>
            <w:r w:rsidRPr="004F51D5">
              <w:rPr>
                <w:rFonts w:ascii="Times New Roman" w:hAnsi="Times New Roman" w:cs="Times New Roman"/>
              </w:rPr>
              <w:t xml:space="preserve"> inside Hyperon</w:t>
            </w:r>
          </w:p>
        </w:tc>
        <w:tc>
          <w:tcPr>
            <w:tcW w:w="0" w:type="auto"/>
            <w:vAlign w:val="center"/>
            <w:hideMark/>
          </w:tcPr>
          <w:p w14:paraId="239D5B3D" w14:textId="77777777" w:rsidR="004F51D5" w:rsidRPr="004F51D5" w:rsidRDefault="004F51D5" w:rsidP="009E1406">
            <w:pPr>
              <w:rPr>
                <w:rFonts w:ascii="Times New Roman" w:hAnsi="Times New Roman" w:cs="Times New Roman"/>
              </w:rPr>
            </w:pPr>
            <w:proofErr w:type="spellStart"/>
            <w:r w:rsidRPr="004F51D5">
              <w:rPr>
                <w:rFonts w:ascii="Times New Roman" w:hAnsi="Times New Roman" w:cs="Times New Roman"/>
              </w:rPr>
              <w:t>OpenPsi</w:t>
            </w:r>
            <w:proofErr w:type="spellEnd"/>
            <w:r w:rsidRPr="004F51D5">
              <w:rPr>
                <w:rFonts w:ascii="Times New Roman" w:hAnsi="Times New Roman" w:cs="Times New Roman"/>
              </w:rPr>
              <w:t xml:space="preserve"> as appraisal, MAGUS as decision, individuation and transcendence </w:t>
            </w:r>
            <w:proofErr w:type="spellStart"/>
            <w:r w:rsidRPr="004F51D5">
              <w:rPr>
                <w:rFonts w:ascii="Times New Roman" w:hAnsi="Times New Roman" w:cs="Times New Roman"/>
              </w:rPr>
              <w:t>overgoals</w:t>
            </w:r>
            <w:proofErr w:type="spellEnd"/>
            <w:r w:rsidRPr="004F51D5">
              <w:rPr>
                <w:rFonts w:ascii="Times New Roman" w:hAnsi="Times New Roman" w:cs="Times New Roman"/>
              </w:rPr>
              <w:t>, explicit update equations, PLN inference control</w:t>
            </w:r>
          </w:p>
        </w:tc>
        <w:tc>
          <w:tcPr>
            <w:tcW w:w="0" w:type="auto"/>
            <w:vAlign w:val="center"/>
            <w:hideMark/>
          </w:tcPr>
          <w:p w14:paraId="66C1F0DD" w14:textId="77777777" w:rsidR="004F51D5" w:rsidRPr="004F51D5" w:rsidRDefault="004F51D5" w:rsidP="009E1406">
            <w:pPr>
              <w:rPr>
                <w:rFonts w:ascii="Times New Roman" w:hAnsi="Times New Roman" w:cs="Times New Roman"/>
              </w:rPr>
            </w:pPr>
            <w:r w:rsidRPr="004F51D5">
              <w:rPr>
                <w:rFonts w:ascii="Times New Roman" w:hAnsi="Times New Roman" w:cs="Times New Roman"/>
              </w:rPr>
              <w:t xml:space="preserve">Concrete equations inheriting </w:t>
            </w:r>
            <w:proofErr w:type="spellStart"/>
            <w:r w:rsidRPr="004F51D5">
              <w:rPr>
                <w:rFonts w:ascii="Times New Roman" w:hAnsi="Times New Roman" w:cs="Times New Roman"/>
              </w:rPr>
              <w:t>MetaMo's</w:t>
            </w:r>
            <w:proofErr w:type="spellEnd"/>
            <w:r w:rsidRPr="004F51D5">
              <w:rPr>
                <w:rFonts w:ascii="Times New Roman" w:hAnsi="Times New Roman" w:cs="Times New Roman"/>
              </w:rPr>
              <w:t xml:space="preserve"> guarantees</w:t>
            </w:r>
          </w:p>
        </w:tc>
        <w:tc>
          <w:tcPr>
            <w:tcW w:w="0" w:type="auto"/>
            <w:vAlign w:val="center"/>
            <w:hideMark/>
          </w:tcPr>
          <w:p w14:paraId="39422B3C" w14:textId="77777777" w:rsidR="004F51D5" w:rsidRPr="004F51D5" w:rsidRDefault="004F51D5" w:rsidP="009E1406">
            <w:pPr>
              <w:rPr>
                <w:rFonts w:ascii="Times New Roman" w:hAnsi="Times New Roman" w:cs="Times New Roman"/>
              </w:rPr>
            </w:pPr>
            <w:r w:rsidRPr="004F51D5">
              <w:rPr>
                <w:rFonts w:ascii="Times New Roman" w:hAnsi="Times New Roman" w:cs="Times New Roman"/>
              </w:rPr>
              <w:t>Theory plus hypothetical walkthroughs, no experiments</w:t>
            </w:r>
          </w:p>
        </w:tc>
      </w:tr>
      <w:tr w:rsidR="004F51D5" w:rsidRPr="004F51D5" w14:paraId="4F54406B" w14:textId="77777777" w:rsidTr="004F51D5">
        <w:trPr>
          <w:tblCellSpacing w:w="15" w:type="dxa"/>
        </w:trPr>
        <w:tc>
          <w:tcPr>
            <w:tcW w:w="0" w:type="auto"/>
            <w:vAlign w:val="center"/>
            <w:hideMark/>
          </w:tcPr>
          <w:p w14:paraId="12B14866" w14:textId="77777777" w:rsidR="004F51D5" w:rsidRPr="004F51D5" w:rsidRDefault="004F51D5" w:rsidP="009E1406">
            <w:pPr>
              <w:rPr>
                <w:rFonts w:ascii="Times New Roman" w:hAnsi="Times New Roman" w:cs="Times New Roman"/>
              </w:rPr>
            </w:pP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(Sept 2025)</w:t>
            </w:r>
          </w:p>
        </w:tc>
        <w:tc>
          <w:tcPr>
            <w:tcW w:w="0" w:type="auto"/>
            <w:vAlign w:val="center"/>
            <w:hideMark/>
          </w:tcPr>
          <w:p w14:paraId="36333996" w14:textId="77777777" w:rsidR="004F51D5" w:rsidRPr="004F51D5" w:rsidRDefault="004F51D5" w:rsidP="009E1406">
            <w:pPr>
              <w:rPr>
                <w:rFonts w:ascii="Times New Roman" w:hAnsi="Times New Roman" w:cs="Times New Roman"/>
              </w:rPr>
            </w:pPr>
            <w:r w:rsidRPr="004F51D5">
              <w:rPr>
                <w:rFonts w:ascii="Times New Roman" w:hAnsi="Times New Roman" w:cs="Times New Roman"/>
              </w:rPr>
              <w:t>From motives to certified, composable skills</w:t>
            </w:r>
          </w:p>
        </w:tc>
        <w:tc>
          <w:tcPr>
            <w:tcW w:w="0" w:type="auto"/>
            <w:vAlign w:val="center"/>
            <w:hideMark/>
          </w:tcPr>
          <w:p w14:paraId="663502BC" w14:textId="77777777" w:rsidR="004F51D5" w:rsidRPr="004F51D5" w:rsidRDefault="004F51D5" w:rsidP="009E1406">
            <w:pPr>
              <w:rPr>
                <w:rFonts w:ascii="Times New Roman" w:hAnsi="Times New Roman" w:cs="Times New Roman"/>
              </w:rPr>
            </w:pPr>
            <w:r w:rsidRPr="004F51D5">
              <w:rPr>
                <w:rFonts w:ascii="Times New Roman" w:hAnsi="Times New Roman" w:cs="Times New Roman"/>
              </w:rPr>
              <w:t xml:space="preserve">CDS/PDS admission gates, learnable MDN motive geometry, predictive coding execution, cross-paradigm composition, EASA, </w:t>
            </w:r>
            <w:proofErr w:type="spellStart"/>
            <w:r w:rsidRPr="004F51D5">
              <w:rPr>
                <w:rFonts w:ascii="Times New Roman" w:hAnsi="Times New Roman" w:cs="Times New Roman"/>
              </w:rPr>
              <w:t>Waveformer</w:t>
            </w:r>
            <w:proofErr w:type="spellEnd"/>
            <w:r w:rsidRPr="004F51D5">
              <w:rPr>
                <w:rFonts w:ascii="Times New Roman" w:hAnsi="Times New Roman" w:cs="Times New Roman"/>
              </w:rPr>
              <w:t>/MORK sketch, conservative attention</w:t>
            </w:r>
          </w:p>
        </w:tc>
        <w:tc>
          <w:tcPr>
            <w:tcW w:w="0" w:type="auto"/>
            <w:vAlign w:val="center"/>
            <w:hideMark/>
          </w:tcPr>
          <w:p w14:paraId="1AB6DEEF" w14:textId="77777777" w:rsidR="004F51D5" w:rsidRPr="004F51D5" w:rsidRDefault="004F51D5" w:rsidP="009E1406">
            <w:pPr>
              <w:rPr>
                <w:rFonts w:ascii="Times New Roman" w:hAnsi="Times New Roman" w:cs="Times New Roman"/>
              </w:rPr>
            </w:pPr>
            <w:proofErr w:type="spellStart"/>
            <w:r w:rsidRPr="004F51D5">
              <w:rPr>
                <w:rFonts w:ascii="Times New Roman" w:hAnsi="Times New Roman" w:cs="Times New Roman"/>
              </w:rPr>
              <w:t>Residuated</w:t>
            </w:r>
            <w:proofErr w:type="spellEnd"/>
            <w:r w:rsidRPr="004F51D5">
              <w:rPr>
                <w:rFonts w:ascii="Times New Roman" w:hAnsi="Times New Roman" w:cs="Times New Roman"/>
              </w:rPr>
              <w:t xml:space="preserve"> </w:t>
            </w:r>
            <w:proofErr w:type="spellStart"/>
            <w:r w:rsidRPr="004F51D5">
              <w:rPr>
                <w:rFonts w:ascii="Times New Roman" w:hAnsi="Times New Roman" w:cs="Times New Roman"/>
              </w:rPr>
              <w:t>quantale</w:t>
            </w:r>
            <w:proofErr w:type="spellEnd"/>
            <w:r w:rsidRPr="004F51D5">
              <w:rPr>
                <w:rFonts w:ascii="Times New Roman" w:hAnsi="Times New Roman" w:cs="Times New Roman"/>
              </w:rPr>
              <w:t>, with the densest guarantee set of the four</w:t>
            </w:r>
          </w:p>
        </w:tc>
        <w:tc>
          <w:tcPr>
            <w:tcW w:w="0" w:type="auto"/>
            <w:vAlign w:val="center"/>
            <w:hideMark/>
          </w:tcPr>
          <w:p w14:paraId="74933B3B" w14:textId="77777777" w:rsidR="004F51D5" w:rsidRPr="004F51D5" w:rsidRDefault="004F51D5" w:rsidP="009E1406">
            <w:pPr>
              <w:rPr>
                <w:rFonts w:ascii="Times New Roman" w:hAnsi="Times New Roman" w:cs="Times New Roman"/>
              </w:rPr>
            </w:pPr>
            <w:r w:rsidRPr="004F51D5">
              <w:rPr>
                <w:rFonts w:ascii="Times New Roman" w:hAnsi="Times New Roman" w:cs="Times New Roman"/>
              </w:rPr>
              <w:t>Theory plus tiny two-room case studies, experiments explicitly named as the next major step</w:t>
            </w:r>
          </w:p>
        </w:tc>
      </w:tr>
    </w:tbl>
    <w:p w14:paraId="5A40A682" w14:textId="77777777" w:rsidR="004F51D5" w:rsidRDefault="004F51D5" w:rsidP="00E95FD8">
      <w:pPr>
        <w:jc w:val="both"/>
        <w:rPr>
          <w:rFonts w:ascii="Times New Roman" w:hAnsi="Times New Roman" w:cs="Times New Roman"/>
          <w:i/>
          <w:iCs/>
        </w:rPr>
      </w:pPr>
    </w:p>
    <w:p w14:paraId="67D1C051" w14:textId="77777777" w:rsidR="004F51D5" w:rsidRDefault="004F51D5" w:rsidP="00E95FD8">
      <w:pPr>
        <w:jc w:val="both"/>
        <w:rPr>
          <w:rFonts w:ascii="Times New Roman" w:hAnsi="Times New Roman" w:cs="Times New Roman"/>
          <w:i/>
          <w:iCs/>
        </w:rPr>
      </w:pPr>
    </w:p>
    <w:p w14:paraId="4D0807BD" w14:textId="77777777" w:rsidR="004F51D5" w:rsidRDefault="004F51D5" w:rsidP="00E95FD8">
      <w:pPr>
        <w:jc w:val="both"/>
        <w:rPr>
          <w:rFonts w:ascii="Times New Roman" w:hAnsi="Times New Roman" w:cs="Times New Roman"/>
          <w:i/>
          <w:iCs/>
        </w:rPr>
      </w:pPr>
    </w:p>
    <w:p w14:paraId="35FBC7D9" w14:textId="77777777" w:rsidR="004F51D5" w:rsidRDefault="004F51D5" w:rsidP="00E95FD8">
      <w:pPr>
        <w:jc w:val="both"/>
        <w:rPr>
          <w:rFonts w:ascii="Times New Roman" w:hAnsi="Times New Roman" w:cs="Times New Roman"/>
          <w:i/>
          <w:iCs/>
        </w:rPr>
      </w:pPr>
    </w:p>
    <w:p w14:paraId="66FEA02E" w14:textId="77777777" w:rsidR="004F51D5" w:rsidRDefault="004F51D5" w:rsidP="00E95FD8">
      <w:pPr>
        <w:jc w:val="both"/>
        <w:rPr>
          <w:rFonts w:ascii="Times New Roman" w:hAnsi="Times New Roman" w:cs="Times New Roman"/>
          <w:i/>
          <w:iCs/>
        </w:rPr>
      </w:pPr>
    </w:p>
    <w:p w14:paraId="25BD3C4F" w14:textId="77777777" w:rsidR="004F51D5" w:rsidRDefault="004F51D5" w:rsidP="00E95FD8">
      <w:pPr>
        <w:jc w:val="both"/>
        <w:rPr>
          <w:rFonts w:ascii="Times New Roman" w:hAnsi="Times New Roman" w:cs="Times New Roman"/>
          <w:i/>
          <w:iCs/>
        </w:rPr>
      </w:pPr>
    </w:p>
    <w:p w14:paraId="6548660D" w14:textId="77777777" w:rsidR="00501E52" w:rsidRDefault="00501E52" w:rsidP="00E95FD8">
      <w:pPr>
        <w:jc w:val="both"/>
        <w:rPr>
          <w:rFonts w:ascii="Times New Roman" w:hAnsi="Times New Roman" w:cs="Times New Roman"/>
          <w:b/>
          <w:bCs/>
          <w:i/>
          <w:iCs/>
          <w:sz w:val="28"/>
          <w:szCs w:val="28"/>
        </w:rPr>
      </w:pPr>
    </w:p>
    <w:p w14:paraId="5B0A2FCD" w14:textId="6431CB12" w:rsidR="00E95FD8" w:rsidRPr="00E95FD8" w:rsidRDefault="004F51D5" w:rsidP="00E95FD8">
      <w:pPr>
        <w:jc w:val="both"/>
        <w:rPr>
          <w:rFonts w:ascii="Times New Roman" w:hAnsi="Times New Roman" w:cs="Times New Roman"/>
          <w:b/>
          <w:bCs/>
          <w:i/>
          <w:iCs/>
          <w:sz w:val="28"/>
          <w:szCs w:val="28"/>
        </w:rPr>
      </w:pPr>
      <w:r>
        <w:rPr>
          <w:rFonts w:ascii="Times New Roman" w:hAnsi="Times New Roman" w:cs="Times New Roman"/>
          <w:b/>
          <w:bCs/>
          <w:i/>
          <w:iCs/>
          <w:sz w:val="28"/>
          <w:szCs w:val="28"/>
        </w:rPr>
        <w:lastRenderedPageBreak/>
        <w:t>2</w:t>
      </w:r>
      <w:r w:rsidR="00E95FD8" w:rsidRPr="00E95FD8">
        <w:rPr>
          <w:rFonts w:ascii="Times New Roman" w:hAnsi="Times New Roman" w:cs="Times New Roman"/>
          <w:b/>
          <w:bCs/>
          <w:i/>
          <w:iCs/>
          <w:sz w:val="28"/>
          <w:szCs w:val="28"/>
        </w:rPr>
        <w:t xml:space="preserve">. Motivational State: From Demands to </w:t>
      </w:r>
      <m:oMath>
        <m:r>
          <m:rPr>
            <m:sty m:val="bi"/>
          </m:rPr>
          <w:rPr>
            <w:rFonts w:ascii="Cambria Math" w:hAnsi="Cambria Math" w:cs="Times New Roman"/>
            <w:sz w:val="28"/>
            <w:szCs w:val="28"/>
          </w:rPr>
          <m:t>G×M</m:t>
        </m:r>
      </m:oMath>
      <w:r w:rsidR="00E95FD8" w:rsidRPr="00E95FD8">
        <w:rPr>
          <w:rFonts w:ascii="Times New Roman" w:hAnsi="Times New Roman" w:cs="Times New Roman"/>
          <w:b/>
          <w:bCs/>
          <w:i/>
          <w:iCs/>
          <w:sz w:val="28"/>
          <w:szCs w:val="28"/>
        </w:rPr>
        <w:t>to a Motive Slice</w:t>
      </w:r>
    </w:p>
    <w:p w14:paraId="30D8A95C"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This section compares how </w:t>
      </w:r>
      <w:proofErr w:type="spellStart"/>
      <w:r w:rsidRPr="00E95FD8">
        <w:rPr>
          <w:rFonts w:ascii="Times New Roman" w:hAnsi="Times New Roman" w:cs="Times New Roman"/>
        </w:rPr>
        <w:t>OpenPsi</w:t>
      </w:r>
      <w:proofErr w:type="spellEnd"/>
      <w:r w:rsidRPr="00E95FD8">
        <w:rPr>
          <w:rFonts w:ascii="Times New Roman" w:hAnsi="Times New Roman" w:cs="Times New Roman"/>
        </w:rPr>
        <w:t xml:space="preserve">, </w:t>
      </w: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the bridge paper, and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represent motivational state. All of them are concerned with motivation, but they describe it in different ways. </w:t>
      </w:r>
      <w:proofErr w:type="spellStart"/>
      <w:r w:rsidRPr="00E95FD8">
        <w:rPr>
          <w:rFonts w:ascii="Times New Roman" w:hAnsi="Times New Roman" w:cs="Times New Roman"/>
        </w:rPr>
        <w:t>OpenPsi</w:t>
      </w:r>
      <w:proofErr w:type="spellEnd"/>
      <w:r w:rsidRPr="00E95FD8">
        <w:rPr>
          <w:rFonts w:ascii="Times New Roman" w:hAnsi="Times New Roman" w:cs="Times New Roman"/>
        </w:rPr>
        <w:t xml:space="preserve"> is the most biological because it starts from internal demands. </w:t>
      </w: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makes the motivational state more formal by using goals and modulators. The bridge paper connects </w:t>
      </w:r>
      <w:proofErr w:type="spellStart"/>
      <w:r w:rsidRPr="00E95FD8">
        <w:rPr>
          <w:rFonts w:ascii="Times New Roman" w:hAnsi="Times New Roman" w:cs="Times New Roman"/>
        </w:rPr>
        <w:t>OpenPsi</w:t>
      </w:r>
      <w:proofErr w:type="spellEnd"/>
      <w:r w:rsidRPr="00E95FD8">
        <w:rPr>
          <w:rFonts w:ascii="Times New Roman" w:hAnsi="Times New Roman" w:cs="Times New Roman"/>
        </w:rPr>
        <w:t xml:space="preserve">-style demands with explicit goal structures.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then changes the idea further by treating motivation as a region of possible motive states instead of one fixed state.</w:t>
      </w:r>
    </w:p>
    <w:p w14:paraId="02E5F8C1"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In </w:t>
      </w:r>
      <w:proofErr w:type="spellStart"/>
      <w:r w:rsidRPr="00E95FD8">
        <w:rPr>
          <w:rFonts w:ascii="Times New Roman" w:hAnsi="Times New Roman" w:cs="Times New Roman"/>
        </w:rPr>
        <w:t>OpenPsi</w:t>
      </w:r>
      <w:proofErr w:type="spellEnd"/>
      <w:r w:rsidRPr="00E95FD8">
        <w:rPr>
          <w:rFonts w:ascii="Times New Roman" w:hAnsi="Times New Roman" w:cs="Times New Roman"/>
        </w:rPr>
        <w:t xml:space="preserve">, the agent carries internal demands such as energy, integrity, certainty, competence, and affiliation. These demands represent the basic needs of the agent. Along with these demands, </w:t>
      </w:r>
      <w:proofErr w:type="spellStart"/>
      <w:r w:rsidRPr="00E95FD8">
        <w:rPr>
          <w:rFonts w:ascii="Times New Roman" w:hAnsi="Times New Roman" w:cs="Times New Roman"/>
        </w:rPr>
        <w:t>OpenPsi</w:t>
      </w:r>
      <w:proofErr w:type="spellEnd"/>
      <w:r w:rsidRPr="00E95FD8">
        <w:rPr>
          <w:rFonts w:ascii="Times New Roman" w:hAnsi="Times New Roman" w:cs="Times New Roman"/>
        </w:rPr>
        <w:t xml:space="preserve"> also uses modulator values that influence the agent's mood and </w:t>
      </w:r>
      <w:proofErr w:type="spellStart"/>
      <w:r w:rsidRPr="00E95FD8">
        <w:rPr>
          <w:rFonts w:ascii="Times New Roman" w:hAnsi="Times New Roman" w:cs="Times New Roman"/>
        </w:rPr>
        <w:t>behavior</w:t>
      </w:r>
      <w:proofErr w:type="spellEnd"/>
      <w:r w:rsidRPr="00E95FD8">
        <w:rPr>
          <w:rFonts w:ascii="Times New Roman" w:hAnsi="Times New Roman" w:cs="Times New Roman"/>
        </w:rPr>
        <w:t xml:space="preserve">. However, </w:t>
      </w:r>
      <w:proofErr w:type="spellStart"/>
      <w:r w:rsidRPr="00E95FD8">
        <w:rPr>
          <w:rFonts w:ascii="Times New Roman" w:hAnsi="Times New Roman" w:cs="Times New Roman"/>
        </w:rPr>
        <w:t>OpenPsi</w:t>
      </w:r>
      <w:proofErr w:type="spellEnd"/>
      <w:r w:rsidRPr="00E95FD8">
        <w:rPr>
          <w:rFonts w:ascii="Times New Roman" w:hAnsi="Times New Roman" w:cs="Times New Roman"/>
        </w:rPr>
        <w:t xml:space="preserve"> does not directly use explicit goal weights. A goal appears only when one demand moves too far away from its target level and becomes strong enough to guide action. So, in </w:t>
      </w:r>
      <w:proofErr w:type="spellStart"/>
      <w:r w:rsidRPr="00E95FD8">
        <w:rPr>
          <w:rFonts w:ascii="Times New Roman" w:hAnsi="Times New Roman" w:cs="Times New Roman"/>
        </w:rPr>
        <w:t>OpenPsi</w:t>
      </w:r>
      <w:proofErr w:type="spellEnd"/>
      <w:r w:rsidRPr="00E95FD8">
        <w:rPr>
          <w:rFonts w:ascii="Times New Roman" w:hAnsi="Times New Roman" w:cs="Times New Roman"/>
        </w:rPr>
        <w:t>, motivation exists indirectly through the gap between current demand levels and their thresholds.</w:t>
      </w:r>
    </w:p>
    <w:p w14:paraId="4B84BEC8" w14:textId="77777777" w:rsidR="00E95FD8" w:rsidRPr="00E95FD8" w:rsidRDefault="00E95FD8" w:rsidP="00E95FD8">
      <w:pPr>
        <w:jc w:val="both"/>
        <w:rPr>
          <w:rFonts w:ascii="Times New Roman" w:hAnsi="Times New Roman" w:cs="Times New Roman"/>
        </w:rPr>
      </w:pP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formalizes this idea using:</w:t>
      </w:r>
    </w:p>
    <w:p w14:paraId="3E97E11D" w14:textId="5E578D6F" w:rsidR="00E95FD8" w:rsidRPr="00E95FD8" w:rsidRDefault="00E95FD8" w:rsidP="00E95FD8">
      <w:pPr>
        <w:jc w:val="both"/>
        <w:rPr>
          <w:rFonts w:ascii="Times New Roman" w:hAnsi="Times New Roman" w:cs="Times New Roman"/>
        </w:rPr>
      </w:pPr>
      <m:oMathPara>
        <m:oMath>
          <m:r>
            <w:rPr>
              <w:rFonts w:ascii="Cambria Math" w:hAnsi="Cambria Math" w:cs="Times New Roman"/>
            </w:rPr>
            <m:t>X=G×M</m:t>
          </m:r>
          <m:r>
            <m:rPr>
              <m:sty m:val="p"/>
            </m:rPr>
            <w:rPr>
              <w:rFonts w:ascii="Times New Roman" w:hAnsi="Times New Roman" w:cs="Times New Roman"/>
            </w:rPr>
            <w:br/>
          </m:r>
        </m:oMath>
      </m:oMathPara>
    </w:p>
    <w:p w14:paraId="63A3F9F0" w14:textId="58E08071"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Here, </w:t>
      </w:r>
      <m:oMath>
        <m:r>
          <w:rPr>
            <w:rFonts w:ascii="Cambria Math" w:hAnsi="Cambria Math" w:cs="Times New Roman"/>
          </w:rPr>
          <m:t>G</m:t>
        </m:r>
      </m:oMath>
      <w:r w:rsidRPr="00E95FD8">
        <w:rPr>
          <w:rFonts w:ascii="Times New Roman" w:hAnsi="Times New Roman" w:cs="Times New Roman"/>
        </w:rPr>
        <w:t xml:space="preserve">represents explicit goal intensities, and </w:t>
      </w:r>
      <m:oMath>
        <m:r>
          <w:rPr>
            <w:rFonts w:ascii="Cambria Math" w:hAnsi="Cambria Math" w:cs="Times New Roman"/>
          </w:rPr>
          <m:t>M</m:t>
        </m:r>
      </m:oMath>
      <w:r w:rsidRPr="00E95FD8">
        <w:rPr>
          <w:rFonts w:ascii="Times New Roman" w:hAnsi="Times New Roman" w:cs="Times New Roman"/>
        </w:rPr>
        <w:t>represents explicit modulators. This is an important change because goals become direct numerical values that can be updated using equations. They are no longer only side effects of demand homeostasis.</w:t>
      </w:r>
    </w:p>
    <w:p w14:paraId="24B85550" w14:textId="315BED7A"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The bridge paper explains the internal structure of </w:t>
      </w:r>
      <m:oMath>
        <m:r>
          <w:rPr>
            <w:rFonts w:ascii="Cambria Math" w:hAnsi="Cambria Math" w:cs="Times New Roman"/>
          </w:rPr>
          <m:t>G</m:t>
        </m:r>
      </m:oMath>
      <w:r w:rsidRPr="00E95FD8">
        <w:rPr>
          <w:rFonts w:ascii="Times New Roman" w:hAnsi="Times New Roman" w:cs="Times New Roman"/>
        </w:rPr>
        <w:t xml:space="preserve">. It places two overgoals first, followed by primary goals and anti-goals. The modulator vector </w:t>
      </w:r>
      <m:oMath>
        <m:r>
          <w:rPr>
            <w:rFonts w:ascii="Cambria Math" w:hAnsi="Cambria Math" w:cs="Times New Roman"/>
          </w:rPr>
          <m:t>M</m:t>
        </m:r>
      </m:oMath>
      <w:r w:rsidRPr="00E95FD8">
        <w:rPr>
          <w:rFonts w:ascii="Times New Roman" w:hAnsi="Times New Roman" w:cs="Times New Roman"/>
        </w:rPr>
        <w:t>contains the six OpenPsi-style modulators: valence, arousal, approach, resolution, threshold, and securing. Because of this, the bridge paper acts like a bridge between OpenPsi's biological demand system and MetaMo's formal goal-modulator system.</w:t>
      </w:r>
    </w:p>
    <w:p w14:paraId="4EADB1D5" w14:textId="116A92C7" w:rsidR="00E95FD8" w:rsidRPr="00E95FD8" w:rsidRDefault="00E95FD8" w:rsidP="00E95FD8">
      <w:pPr>
        <w:jc w:val="both"/>
        <w:rPr>
          <w:rFonts w:ascii="Times New Roman" w:hAnsi="Times New Roman" w:cs="Times New Roman"/>
        </w:rPr>
      </w:pP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changes the geometry of the problem. In </w:t>
      </w: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and the bridge paper, motivational state can be understood as one current configuration of </w:t>
      </w:r>
      <m:oMath>
        <m:r>
          <w:rPr>
            <w:rFonts w:ascii="Cambria Math" w:hAnsi="Cambria Math" w:cs="Times New Roman"/>
          </w:rPr>
          <m:t>G</m:t>
        </m:r>
      </m:oMath>
      <w:r w:rsidRPr="00E95FD8">
        <w:rPr>
          <w:rFonts w:ascii="Times New Roman" w:hAnsi="Times New Roman" w:cs="Times New Roman"/>
        </w:rPr>
        <w:t xml:space="preserve">and </w:t>
      </w:r>
      <m:oMath>
        <m:r>
          <w:rPr>
            <w:rFonts w:ascii="Cambria Math" w:hAnsi="Cambria Math" w:cs="Times New Roman"/>
          </w:rPr>
          <m:t>M</m:t>
        </m:r>
      </m:oMath>
      <w:r w:rsidRPr="00E95FD8">
        <w:rPr>
          <w:rFonts w:ascii="Times New Roman" w:hAnsi="Times New Roman" w:cs="Times New Roman"/>
        </w:rPr>
        <w:t xml:space="preserve">. But in SubRep, motivation is not a single point. It is a region of possible motive weight vectors. This region may be represented as a cone </w:t>
      </w:r>
      <m:oMath>
        <m:r>
          <w:rPr>
            <w:rFonts w:ascii="Cambria Math" w:hAnsi="Cambria Math" w:cs="Times New Roman"/>
          </w:rPr>
          <m:t>W</m:t>
        </m:r>
      </m:oMath>
      <w:r w:rsidRPr="00E95FD8">
        <w:rPr>
          <w:rFonts w:ascii="Times New Roman" w:hAnsi="Times New Roman" w:cs="Times New Roman"/>
        </w:rPr>
        <w:t xml:space="preserve">, or as a finite reference set </w:t>
      </w:r>
      <m:oMath>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ref</m:t>
            </m:r>
          </m:sub>
        </m:sSub>
      </m:oMath>
      <w:r w:rsidRPr="00E95FD8">
        <w:rPr>
          <w:rFonts w:ascii="Times New Roman" w:hAnsi="Times New Roman" w:cs="Times New Roman"/>
        </w:rPr>
        <w:t xml:space="preserve">. Each weight vector </w:t>
      </w:r>
      <m:oMath>
        <m:r>
          <w:rPr>
            <w:rFonts w:ascii="Cambria Math" w:hAnsi="Cambria Math" w:cs="Times New Roman"/>
          </w:rPr>
          <m:t>w</m:t>
        </m:r>
      </m:oMath>
      <w:r w:rsidRPr="00E95FD8">
        <w:rPr>
          <w:rFonts w:ascii="Times New Roman" w:hAnsi="Times New Roman" w:cs="Times New Roman"/>
        </w:rPr>
        <w:t>evaluates states using:</w:t>
      </w:r>
    </w:p>
    <w:p w14:paraId="788C1510" w14:textId="04CE9FFF" w:rsidR="00E95FD8" w:rsidRPr="00E95FD8" w:rsidRDefault="00000000" w:rsidP="00E95FD8">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w</m:t>
              </m:r>
            </m:sub>
          </m:sSub>
          <m:r>
            <w:rPr>
              <w:rFonts w:ascii="Cambria Math" w:hAnsi="Cambria Math" w:cs="Times New Roman"/>
            </w:rPr>
            <m:t>(</m:t>
          </m:r>
          <m:r>
            <w:rPr>
              <w:rFonts w:ascii="Cambria Math" w:hAnsi="Cambria Math" w:cs="Times New Roman"/>
            </w:rPr>
            <m:t>x</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r>
            <w:rPr>
              <w:rFonts w:ascii="Cambria Math" w:hAnsi="Cambria Math" w:cs="Times New Roman"/>
            </w:rPr>
            <m:t>x</m:t>
          </m:r>
          <m:r>
            <m:rPr>
              <m:sty m:val="p"/>
            </m:rPr>
            <w:rPr>
              <w:rFonts w:ascii="Times New Roman" w:hAnsi="Times New Roman" w:cs="Times New Roman"/>
            </w:rPr>
            <w:br/>
          </m:r>
        </m:oMath>
      </m:oMathPara>
    </w:p>
    <w:p w14:paraId="3110FB1A"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This means that every possible motive weight vector gives its own evaluation of the state. In simple terms, </w:t>
      </w: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asks, "What is my motivational state right now?"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asks, "What are the motivational states I might plausibly be in, and what should I choose under that uncertainty?"</w:t>
      </w:r>
    </w:p>
    <w:p w14:paraId="737DEAAF" w14:textId="00066AE6"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This shift makes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more robust. In the bridge paper, the score function directly uses current goal and modulator values. Because of this, a temporary increase in arousal or another </w:t>
      </w:r>
      <w:r w:rsidRPr="00E95FD8">
        <w:rPr>
          <w:rFonts w:ascii="Times New Roman" w:hAnsi="Times New Roman" w:cs="Times New Roman"/>
        </w:rPr>
        <w:lastRenderedPageBreak/>
        <w:t xml:space="preserve">modulator can strongly change the decision.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avoids this by evaluating an option against every plausible motive state in </w:t>
      </w:r>
      <m:oMath>
        <m:r>
          <w:rPr>
            <w:rFonts w:ascii="Cambria Math" w:hAnsi="Cambria Math" w:cs="Times New Roman"/>
          </w:rPr>
          <m:t>W</m:t>
        </m:r>
      </m:oMath>
      <w:r w:rsidRPr="00E95FD8">
        <w:rPr>
          <w:rFonts w:ascii="Times New Roman" w:hAnsi="Times New Roman" w:cs="Times New Roman"/>
        </w:rPr>
        <w:t>. Its worst-case evaluation prevents temporary mood changes from easily controlling the final choice.</w:t>
      </w:r>
    </w:p>
    <w:p w14:paraId="40A13E66" w14:textId="51AD2B4A"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One important point is that </w:t>
      </w:r>
      <w:proofErr w:type="spellStart"/>
      <w:r w:rsidRPr="00E95FD8">
        <w:rPr>
          <w:rFonts w:ascii="Times New Roman" w:hAnsi="Times New Roman" w:cs="Times New Roman"/>
        </w:rPr>
        <w:t>SubRep's</w:t>
      </w:r>
      <w:proofErr w:type="spellEnd"/>
      <w:r w:rsidRPr="00E95FD8">
        <w:rPr>
          <w:rFonts w:ascii="Times New Roman" w:hAnsi="Times New Roman" w:cs="Times New Roman"/>
        </w:rPr>
        <w:t xml:space="preserve"> motive slice does not directly contain modulators. There is no separate </w:t>
      </w:r>
      <m:oMath>
        <m:r>
          <w:rPr>
            <w:rFonts w:ascii="Cambria Math" w:hAnsi="Cambria Math" w:cs="Times New Roman"/>
          </w:rPr>
          <m:t>M</m:t>
        </m:r>
      </m:oMath>
      <w:r w:rsidRPr="00E95FD8">
        <w:rPr>
          <w:rFonts w:ascii="Times New Roman" w:hAnsi="Times New Roman" w:cs="Times New Roman"/>
        </w:rPr>
        <w:t>vector and no explicit variables such as valence or arousal. A similar role is partly handled by precision weighting in the predictive coding implementation. Precision decides which prediction errors become more important, which is functionally close to how modulators work in OpenPsi. However, at the formal level, SubRep removes the earlier "feel and choose" structure and replaces it with a "motives and admission" structure.</w:t>
      </w:r>
    </w:p>
    <w:p w14:paraId="04E3AE98" w14:textId="2E883904"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Overall, </w:t>
      </w:r>
      <w:proofErr w:type="spellStart"/>
      <w:r w:rsidRPr="00E95FD8">
        <w:rPr>
          <w:rFonts w:ascii="Times New Roman" w:hAnsi="Times New Roman" w:cs="Times New Roman"/>
        </w:rPr>
        <w:t>OpenPsi</w:t>
      </w:r>
      <w:proofErr w:type="spellEnd"/>
      <w:r w:rsidRPr="00E95FD8">
        <w:rPr>
          <w:rFonts w:ascii="Times New Roman" w:hAnsi="Times New Roman" w:cs="Times New Roman"/>
        </w:rPr>
        <w:t xml:space="preserve"> begins with biological demands and modulators. </w:t>
      </w: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turns this into the formal structure </w:t>
      </w:r>
      <m:oMath>
        <m:r>
          <w:rPr>
            <w:rFonts w:ascii="Cambria Math" w:hAnsi="Cambria Math" w:cs="Times New Roman"/>
          </w:rPr>
          <m:t>G×M</m:t>
        </m:r>
      </m:oMath>
      <w:r w:rsidRPr="00E95FD8">
        <w:rPr>
          <w:rFonts w:ascii="Times New Roman" w:hAnsi="Times New Roman" w:cs="Times New Roman"/>
        </w:rPr>
        <w:t>. The bridge paper adds overgoals, primary goals, anti-goals, and modulators into a clearer motivational architecture. SubRep then shifts from one motivational state to a region of possible motive states, making decisions more stable under motivational uncertainty.</w:t>
      </w:r>
    </w:p>
    <w:p w14:paraId="2DADA109" w14:textId="77777777" w:rsidR="00E95FD8" w:rsidRPr="00E95FD8" w:rsidRDefault="00000000" w:rsidP="00E95FD8">
      <w:pPr>
        <w:jc w:val="both"/>
        <w:rPr>
          <w:rFonts w:ascii="Times New Roman" w:hAnsi="Times New Roman" w:cs="Times New Roman"/>
        </w:rPr>
      </w:pPr>
      <w:r>
        <w:rPr>
          <w:rFonts w:ascii="Times New Roman" w:hAnsi="Times New Roman" w:cs="Times New Roman"/>
        </w:rPr>
        <w:pict w14:anchorId="6FF4AEDB">
          <v:rect id="_x0000_i1025" style="width:0;height:1.5pt" o:hralign="center" o:hrstd="t" o:hr="t" fillcolor="#a0a0a0" stroked="f"/>
        </w:pict>
      </w:r>
    </w:p>
    <w:p w14:paraId="7907A95D" w14:textId="56E7E945" w:rsidR="00E95FD8" w:rsidRPr="004F51D5" w:rsidRDefault="00E95FD8" w:rsidP="00E95FD8">
      <w:pPr>
        <w:jc w:val="both"/>
        <w:rPr>
          <w:rFonts w:ascii="Times New Roman" w:hAnsi="Times New Roman" w:cs="Times New Roman"/>
          <w:b/>
          <w:bCs/>
          <w:i/>
          <w:iCs/>
        </w:rPr>
      </w:pPr>
      <w:r w:rsidRPr="004F51D5">
        <w:rPr>
          <w:rFonts w:ascii="Times New Roman" w:hAnsi="Times New Roman" w:cs="Times New Roman"/>
          <w:b/>
          <w:bCs/>
          <w:i/>
          <w:iCs/>
        </w:rPr>
        <w:t>2.</w:t>
      </w:r>
      <w:r w:rsidR="004F51D5">
        <w:rPr>
          <w:rFonts w:ascii="Times New Roman" w:hAnsi="Times New Roman" w:cs="Times New Roman"/>
          <w:b/>
          <w:bCs/>
          <w:i/>
          <w:iCs/>
        </w:rPr>
        <w:t>2</w:t>
      </w:r>
      <w:r w:rsidRPr="004F51D5">
        <w:rPr>
          <w:rFonts w:ascii="Times New Roman" w:hAnsi="Times New Roman" w:cs="Times New Roman"/>
          <w:b/>
          <w:bCs/>
          <w:i/>
          <w:iCs/>
        </w:rPr>
        <w:t xml:space="preserve"> Core Operators: Pseudo-</w:t>
      </w:r>
      <w:proofErr w:type="spellStart"/>
      <w:r w:rsidRPr="004F51D5">
        <w:rPr>
          <w:rFonts w:ascii="Times New Roman" w:hAnsi="Times New Roman" w:cs="Times New Roman"/>
          <w:b/>
          <w:bCs/>
          <w:i/>
          <w:iCs/>
        </w:rPr>
        <w:t>Bimonad</w:t>
      </w:r>
      <w:proofErr w:type="spellEnd"/>
      <w:r w:rsidRPr="004F51D5">
        <w:rPr>
          <w:rFonts w:ascii="Times New Roman" w:hAnsi="Times New Roman" w:cs="Times New Roman"/>
          <w:b/>
          <w:bCs/>
          <w:i/>
          <w:iCs/>
        </w:rPr>
        <w:t xml:space="preserve"> versus </w:t>
      </w:r>
      <w:proofErr w:type="spellStart"/>
      <w:r w:rsidRPr="004F51D5">
        <w:rPr>
          <w:rFonts w:ascii="Times New Roman" w:hAnsi="Times New Roman" w:cs="Times New Roman"/>
          <w:b/>
          <w:bCs/>
          <w:i/>
          <w:iCs/>
        </w:rPr>
        <w:t>Residuated</w:t>
      </w:r>
      <w:proofErr w:type="spellEnd"/>
      <w:r w:rsidRPr="004F51D5">
        <w:rPr>
          <w:rFonts w:ascii="Times New Roman" w:hAnsi="Times New Roman" w:cs="Times New Roman"/>
          <w:b/>
          <w:bCs/>
          <w:i/>
          <w:iCs/>
        </w:rPr>
        <w:t xml:space="preserve"> </w:t>
      </w:r>
      <w:proofErr w:type="spellStart"/>
      <w:r w:rsidRPr="004F51D5">
        <w:rPr>
          <w:rFonts w:ascii="Times New Roman" w:hAnsi="Times New Roman" w:cs="Times New Roman"/>
          <w:b/>
          <w:bCs/>
          <w:i/>
          <w:iCs/>
        </w:rPr>
        <w:t>Quantale</w:t>
      </w:r>
      <w:proofErr w:type="spellEnd"/>
    </w:p>
    <w:p w14:paraId="35F93F7C"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This section compares the core operator structures used in </w:t>
      </w: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and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Both papers use algebraic ideas, but they use them for different purposes. </w:t>
      </w: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uses its operator structure to describe the interaction between appraisal and decision-making inside one agent.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uses its operator structure directly as the planner's computational system.</w:t>
      </w:r>
    </w:p>
    <w:p w14:paraId="360544B3"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In </w:t>
      </w:r>
      <w:proofErr w:type="spellStart"/>
      <w:r w:rsidRPr="00E95FD8">
        <w:rPr>
          <w:rFonts w:ascii="Times New Roman" w:hAnsi="Times New Roman" w:cs="Times New Roman"/>
        </w:rPr>
        <w:t>MetaMo</w:t>
      </w:r>
      <w:proofErr w:type="spellEnd"/>
      <w:r w:rsidRPr="00E95FD8">
        <w:rPr>
          <w:rFonts w:ascii="Times New Roman" w:hAnsi="Times New Roman" w:cs="Times New Roman"/>
        </w:rPr>
        <w:t>, the main operator structure is:</w:t>
      </w:r>
    </w:p>
    <w:p w14:paraId="032959E7" w14:textId="653F7026" w:rsidR="00E95FD8" w:rsidRPr="00E95FD8" w:rsidRDefault="00E95FD8" w:rsidP="00E95FD8">
      <w:pPr>
        <w:jc w:val="both"/>
        <w:rPr>
          <w:rFonts w:ascii="Times New Roman" w:hAnsi="Times New Roman" w:cs="Times New Roman"/>
        </w:rPr>
      </w:pPr>
      <m:oMathPara>
        <m:oMath>
          <m:r>
            <w:rPr>
              <w:rFonts w:ascii="Cambria Math" w:hAnsi="Cambria Math" w:cs="Times New Roman"/>
            </w:rPr>
            <m:t>F=D∘</m:t>
          </m:r>
          <m:r>
            <m:rPr>
              <m:sty m:val="p"/>
            </m:rPr>
            <w:rPr>
              <w:rFonts w:ascii="Cambria Math" w:hAnsi="Cambria Math" w:cs="Times New Roman"/>
            </w:rPr>
            <m:t>Ψ</m:t>
          </m:r>
          <m:r>
            <m:rPr>
              <m:sty m:val="p"/>
            </m:rPr>
            <w:rPr>
              <w:rFonts w:ascii="Times New Roman" w:hAnsi="Times New Roman" w:cs="Times New Roman"/>
            </w:rPr>
            <w:br/>
          </m:r>
        </m:oMath>
      </m:oMathPara>
    </w:p>
    <w:p w14:paraId="646AA258" w14:textId="284BA21A"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Here, </w:t>
      </w:r>
      <m:oMath>
        <m:r>
          <m:rPr>
            <m:sty m:val="p"/>
          </m:rPr>
          <w:rPr>
            <w:rFonts w:ascii="Cambria Math" w:hAnsi="Cambria Math" w:cs="Times New Roman"/>
          </w:rPr>
          <m:t>Ψ</m:t>
        </m:r>
      </m:oMath>
      <w:r w:rsidRPr="00E95FD8">
        <w:rPr>
          <w:rFonts w:ascii="Times New Roman" w:hAnsi="Times New Roman" w:cs="Times New Roman"/>
        </w:rPr>
        <w:t xml:space="preserve">represents the appraisal comonad, and </w:t>
      </w:r>
      <m:oMath>
        <m:r>
          <w:rPr>
            <w:rFonts w:ascii="Cambria Math" w:hAnsi="Cambria Math" w:cs="Times New Roman"/>
          </w:rPr>
          <m:t>D</m:t>
        </m:r>
      </m:oMath>
      <w:r w:rsidRPr="00E95FD8">
        <w:rPr>
          <w:rFonts w:ascii="Times New Roman" w:hAnsi="Times New Roman" w:cs="Times New Roman"/>
        </w:rPr>
        <w:t>represents the decision monad. Appraisal means how the agent evaluates or "feels" about a situation. Decision-making means how the agent chooses an action. So, MetaMo connects the appraisal side and decision side into one internal update cycle.</w:t>
      </w:r>
    </w:p>
    <w:p w14:paraId="69E30959"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A key idea in </w:t>
      </w: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is the lax distributive law. This law makes sure that "feel first, then choose" and "choose first, then feel" do not produce completely unrelated results. They do not have to be exactly the same, but their difference must stay within a bounded distortion. This shows that </w:t>
      </w: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is mainly concerned with keeping the emotional and decision-making update cycle controlled.</w:t>
      </w:r>
    </w:p>
    <w:p w14:paraId="45EA8415" w14:textId="415E7B67" w:rsidR="00E95FD8" w:rsidRDefault="00E95FD8" w:rsidP="00E95FD8">
      <w:pPr>
        <w:jc w:val="both"/>
        <w:rPr>
          <w:rFonts w:ascii="Times New Roman" w:hAnsi="Times New Roman" w:cs="Times New Roman"/>
        </w:rPr>
      </w:pPr>
      <w:proofErr w:type="spellStart"/>
      <w:r w:rsidRPr="00E95FD8">
        <w:rPr>
          <w:rFonts w:ascii="Times New Roman" w:hAnsi="Times New Roman" w:cs="Times New Roman"/>
        </w:rPr>
        <w:t>SubRep's</w:t>
      </w:r>
      <w:proofErr w:type="spellEnd"/>
      <w:r w:rsidRPr="00E95FD8">
        <w:rPr>
          <w:rFonts w:ascii="Times New Roman" w:hAnsi="Times New Roman" w:cs="Times New Roman"/>
        </w:rPr>
        <w:t xml:space="preserve"> operator story is different because it is built around planning. In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every option </w:t>
      </w:r>
      <m:oMath>
        <m:r>
          <w:rPr>
            <w:rFonts w:ascii="Cambria Math" w:hAnsi="Cambria Math" w:cs="Times New Roman"/>
          </w:rPr>
          <m:t>o</m:t>
        </m:r>
      </m:oMath>
      <w:r w:rsidRPr="00E95FD8">
        <w:rPr>
          <w:rFonts w:ascii="Times New Roman" w:hAnsi="Times New Roman" w:cs="Times New Roman"/>
        </w:rPr>
        <w:t>becomes a decision transformer:</w:t>
      </w:r>
    </w:p>
    <w:p w14:paraId="487BE452" w14:textId="77777777" w:rsidR="00185F53" w:rsidRDefault="00185F53" w:rsidP="00E95FD8">
      <w:pPr>
        <w:jc w:val="both"/>
        <w:rPr>
          <w:rFonts w:ascii="Times New Roman" w:hAnsi="Times New Roman" w:cs="Times New Roman"/>
        </w:rPr>
      </w:pPr>
    </w:p>
    <w:p w14:paraId="0A674957" w14:textId="7A1E3378" w:rsidR="00185F53" w:rsidRPr="00E95FD8" w:rsidRDefault="00000000" w:rsidP="00E95FD8">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o</m:t>
              </m:r>
            </m:sub>
          </m:sSub>
          <m:r>
            <w:rPr>
              <w:rFonts w:ascii="Cambria Math" w:hAnsi="Cambria Math" w:cs="Times New Roman"/>
            </w:rPr>
            <m:t>v</m:t>
          </m:r>
          <m: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d>
            <m:dPr>
              <m:ctrlPr>
                <w:rPr>
                  <w:rFonts w:ascii="Cambria Math" w:hAnsi="Cambria Math" w:cs="Times New Roman"/>
                </w:rPr>
              </m:ctrlPr>
            </m:dPr>
            <m:e>
              <m:r>
                <w:rPr>
                  <w:rFonts w:ascii="Cambria Math" w:hAnsi="Cambria Math" w:cs="Times New Roman"/>
                </w:rPr>
                <m:t>x</m:t>
              </m:r>
              <m:r>
                <w:rPr>
                  <w:rFonts w:ascii="Cambria Math" w:hAnsi="Cambria Math" w:cs="Times New Roman"/>
                </w:rPr>
                <m:t>,</m:t>
              </m:r>
              <m:r>
                <w:rPr>
                  <w:rFonts w:ascii="Cambria Math" w:hAnsi="Cambria Math" w:cs="Times New Roman"/>
                </w:rPr>
                <m:t>o</m:t>
              </m:r>
            </m:e>
          </m:d>
          <m: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acc>
                <m:accPr>
                  <m:chr m:val="ˆ"/>
                  <m:ctrlPr>
                    <w:rPr>
                      <w:rFonts w:ascii="Cambria Math" w:hAnsi="Cambria Math" w:cs="Times New Roman"/>
                    </w:rPr>
                  </m:ctrlPr>
                </m:accPr>
                <m:e>
                  <m:r>
                    <w:rPr>
                      <w:rFonts w:ascii="Cambria Math" w:hAnsi="Cambria Math" w:cs="Times New Roman"/>
                    </w:rPr>
                    <m:t>n</m:t>
                  </m:r>
                </m:e>
              </m:acc>
              <m:d>
                <m:dPr>
                  <m:ctrlPr>
                    <w:rPr>
                      <w:rFonts w:ascii="Cambria Math" w:hAnsi="Cambria Math" w:cs="Times New Roman"/>
                    </w:rPr>
                  </m:ctrlPr>
                </m:dPr>
                <m:e>
                  <m:r>
                    <w:rPr>
                      <w:rFonts w:ascii="Cambria Math" w:hAnsi="Cambria Math" w:cs="Times New Roman"/>
                    </w:rPr>
                    <m:t>x</m:t>
                  </m:r>
                  <m:r>
                    <w:rPr>
                      <w:rFonts w:ascii="Cambria Math" w:hAnsi="Cambria Math" w:cs="Times New Roman"/>
                    </w:rPr>
                    <m:t>,</m:t>
                  </m:r>
                  <m:r>
                    <w:rPr>
                      <w:rFonts w:ascii="Cambria Math" w:hAnsi="Cambria Math" w:cs="Times New Roman"/>
                    </w:rPr>
                    <m:t>o</m:t>
                  </m:r>
                </m:e>
              </m:d>
            </m:e>
          </m:d>
        </m:oMath>
      </m:oMathPara>
    </w:p>
    <w:p w14:paraId="53FC58A9" w14:textId="2442900D" w:rsidR="00E95FD8" w:rsidRPr="00E95FD8" w:rsidRDefault="00E95FD8" w:rsidP="00E95FD8">
      <w:pPr>
        <w:jc w:val="both"/>
        <w:rPr>
          <w:rFonts w:ascii="Times New Roman" w:hAnsi="Times New Roman" w:cs="Times New Roman"/>
        </w:rPr>
      </w:pPr>
      <w:r w:rsidRPr="00E95FD8">
        <w:rPr>
          <w:rFonts w:ascii="Times New Roman" w:hAnsi="Times New Roman" w:cs="Times New Roman"/>
        </w:rPr>
        <w:lastRenderedPageBreak/>
        <w:t xml:space="preserve">Here, </w:t>
      </w:r>
      <m:oMath>
        <m:acc>
          <m:accPr>
            <m:ctrlPr>
              <w:rPr>
                <w:rFonts w:ascii="Cambria Math" w:hAnsi="Cambria Math" w:cs="Times New Roman"/>
              </w:rPr>
            </m:ctrlPr>
          </m:accPr>
          <m:e>
            <m:r>
              <w:rPr>
                <w:rFonts w:ascii="Cambria Math" w:hAnsi="Cambria Math" w:cs="Times New Roman"/>
              </w:rPr>
              <m:t>r</m:t>
            </m:r>
          </m:e>
        </m:acc>
        <m:r>
          <w:rPr>
            <w:rFonts w:ascii="Cambria Math" w:hAnsi="Cambria Math" w:cs="Times New Roman"/>
          </w:rPr>
          <m:t>(x,o)</m:t>
        </m:r>
      </m:oMath>
      <w:r w:rsidRPr="00E95FD8">
        <w:rPr>
          <w:rFonts w:ascii="Times New Roman" w:hAnsi="Times New Roman" w:cs="Times New Roman"/>
        </w:rPr>
        <w:t xml:space="preserve">is the predicted reward of taking option </w:t>
      </w:r>
      <m:oMath>
        <m:r>
          <w:rPr>
            <w:rFonts w:ascii="Cambria Math" w:hAnsi="Cambria Math" w:cs="Times New Roman"/>
          </w:rPr>
          <m:t>o</m:t>
        </m:r>
      </m:oMath>
      <w:r w:rsidRPr="00E95FD8">
        <w:rPr>
          <w:rFonts w:ascii="Times New Roman" w:hAnsi="Times New Roman" w:cs="Times New Roman"/>
        </w:rPr>
        <w:t xml:space="preserve">in state </w:t>
      </w:r>
      <m:oMath>
        <m:r>
          <w:rPr>
            <w:rFonts w:ascii="Cambria Math" w:hAnsi="Cambria Math" w:cs="Times New Roman"/>
          </w:rPr>
          <m:t>x</m:t>
        </m:r>
      </m:oMath>
      <w:r w:rsidRPr="00E95FD8">
        <w:rPr>
          <w:rFonts w:ascii="Times New Roman" w:hAnsi="Times New Roman" w:cs="Times New Roman"/>
        </w:rPr>
        <w:t xml:space="preserve">, and </w:t>
      </w:r>
      <m:oMath>
        <m:acc>
          <m:accPr>
            <m:ctrlPr>
              <w:rPr>
                <w:rFonts w:ascii="Cambria Math" w:hAnsi="Cambria Math" w:cs="Times New Roman"/>
              </w:rPr>
            </m:ctrlPr>
          </m:accPr>
          <m:e>
            <m:r>
              <w:rPr>
                <w:rFonts w:ascii="Cambria Math" w:hAnsi="Cambria Math" w:cs="Times New Roman"/>
              </w:rPr>
              <m:t>n</m:t>
            </m:r>
          </m:e>
        </m:acc>
        <m:r>
          <w:rPr>
            <w:rFonts w:ascii="Cambria Math" w:hAnsi="Cambria Math" w:cs="Times New Roman"/>
          </w:rPr>
          <m:t>(x,o)</m:t>
        </m:r>
      </m:oMath>
      <w:r w:rsidRPr="00E95FD8">
        <w:rPr>
          <w:rFonts w:ascii="Times New Roman" w:hAnsi="Times New Roman" w:cs="Times New Roman"/>
        </w:rPr>
        <w:t>is the predicted next state. This means the transformer shows how an option changes the value of future planning.</w:t>
      </w:r>
    </w:p>
    <w:p w14:paraId="12E23DD0"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The set of these decision transformers forms a unital </w:t>
      </w:r>
      <w:proofErr w:type="spellStart"/>
      <w:r w:rsidRPr="00E95FD8">
        <w:rPr>
          <w:rFonts w:ascii="Times New Roman" w:hAnsi="Times New Roman" w:cs="Times New Roman"/>
        </w:rPr>
        <w:t>quantale</w:t>
      </w:r>
      <w:proofErr w:type="spellEnd"/>
      <w:r w:rsidRPr="00E95FD8">
        <w:rPr>
          <w:rFonts w:ascii="Times New Roman" w:hAnsi="Times New Roman" w:cs="Times New Roman"/>
        </w:rPr>
        <w:t xml:space="preserve">. In this </w:t>
      </w:r>
      <w:proofErr w:type="spellStart"/>
      <w:r w:rsidRPr="00E95FD8">
        <w:rPr>
          <w:rFonts w:ascii="Times New Roman" w:hAnsi="Times New Roman" w:cs="Times New Roman"/>
        </w:rPr>
        <w:t>quantale</w:t>
      </w:r>
      <w:proofErr w:type="spellEnd"/>
      <w:r w:rsidRPr="00E95FD8">
        <w:rPr>
          <w:rFonts w:ascii="Times New Roman" w:hAnsi="Times New Roman" w:cs="Times New Roman"/>
        </w:rPr>
        <w:t>, composition means sequencing. For example:</w:t>
      </w:r>
    </w:p>
    <w:p w14:paraId="0C6A160E" w14:textId="2755A978" w:rsidR="00E95FD8" w:rsidRPr="00E95FD8" w:rsidRDefault="00000000" w:rsidP="00E95FD8">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r>
            <m:rPr>
              <m:sty m:val="p"/>
            </m:rPr>
            <w:rPr>
              <w:rFonts w:ascii="Times New Roman" w:hAnsi="Times New Roman" w:cs="Times New Roman"/>
            </w:rPr>
            <w:br/>
          </m:r>
        </m:oMath>
      </m:oMathPara>
    </w:p>
    <w:p w14:paraId="5CDCC11F"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This means doing one option first and another option after it. The join operation means choice:</w:t>
      </w:r>
    </w:p>
    <w:p w14:paraId="1BE99848" w14:textId="3C2711D7" w:rsidR="00E95FD8" w:rsidRPr="00E95FD8" w:rsidRDefault="00E95FD8" w:rsidP="00E95FD8">
      <w:pPr>
        <w:jc w:val="both"/>
        <w:rPr>
          <w:rFonts w:ascii="Times New Roman" w:hAnsi="Times New Roman" w:cs="Times New Roman"/>
        </w:rPr>
      </w:pPr>
      <m:oMathPara>
        <m:oMath>
          <m:r>
            <w:rPr>
              <w:rFonts w:ascii="Cambria Math" w:hAnsi="Cambria Math" w:cs="Times New Roman"/>
            </w:rPr>
            <m:t>∨</m:t>
          </m:r>
          <m:r>
            <m:rPr>
              <m:sty m:val="p"/>
            </m:rPr>
            <w:rPr>
              <w:rFonts w:ascii="Times New Roman" w:hAnsi="Times New Roman" w:cs="Times New Roman"/>
            </w:rPr>
            <w:br/>
          </m:r>
        </m:oMath>
      </m:oMathPara>
    </w:p>
    <w:p w14:paraId="6B83C9B6"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This represents choosing the option that gives the best backed-up value at the current state. The order relation is based on pointwise comparison of backed-up values.</w:t>
      </w:r>
    </w:p>
    <w:p w14:paraId="39DE36DD"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The whole </w:t>
      </w:r>
      <w:proofErr w:type="spellStart"/>
      <w:r w:rsidRPr="00E95FD8">
        <w:rPr>
          <w:rFonts w:ascii="Times New Roman" w:hAnsi="Times New Roman" w:cs="Times New Roman"/>
        </w:rPr>
        <w:t>behavior</w:t>
      </w:r>
      <w:proofErr w:type="spellEnd"/>
      <w:r w:rsidRPr="00E95FD8">
        <w:rPr>
          <w:rFonts w:ascii="Times New Roman" w:hAnsi="Times New Roman" w:cs="Times New Roman"/>
        </w:rPr>
        <w:t xml:space="preserve"> of the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planner is the join over the admitted option library:</w:t>
      </w:r>
    </w:p>
    <w:p w14:paraId="1CEB9DEB" w14:textId="1BA0CE03" w:rsidR="00E95FD8" w:rsidRPr="00E95FD8" w:rsidRDefault="00000000" w:rsidP="00E95FD8">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B</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b</m:t>
              </m:r>
              <m:r>
                <w:rPr>
                  <w:rFonts w:ascii="Cambria Math" w:hAnsi="Cambria Math" w:cs="Times New Roman"/>
                </w:rPr>
                <m:t>∈</m:t>
              </m:r>
              <m:r>
                <w:rPr>
                  <w:rFonts w:ascii="Cambria Math" w:hAnsi="Cambria Math" w:cs="Times New Roman"/>
                </w:rPr>
                <m:t>B</m:t>
              </m:r>
            </m:sub>
            <m:sup/>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e>
          </m:nary>
          <m:r>
            <m:rPr>
              <m:sty m:val="p"/>
            </m:rPr>
            <w:rPr>
              <w:rFonts w:ascii="Times New Roman" w:hAnsi="Times New Roman" w:cs="Times New Roman"/>
            </w:rPr>
            <w:br/>
          </m:r>
        </m:oMath>
      </m:oMathPara>
    </w:p>
    <w:p w14:paraId="16160DDA" w14:textId="02BEE07C"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This means the planner combines all admitted options in the library </w:t>
      </w:r>
      <m:oMath>
        <m:r>
          <w:rPr>
            <w:rFonts w:ascii="Cambria Math" w:hAnsi="Cambria Math" w:cs="Times New Roman"/>
          </w:rPr>
          <m:t>B</m:t>
        </m:r>
      </m:oMath>
      <w:r w:rsidRPr="00E95FD8">
        <w:rPr>
          <w:rFonts w:ascii="Times New Roman" w:hAnsi="Times New Roman" w:cs="Times New Roman"/>
        </w:rPr>
        <w:t>and chooses the best value-supported behavior.</w:t>
      </w:r>
    </w:p>
    <w:p w14:paraId="671E10A0"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The interesting comparison is that both </w:t>
      </w: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and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use </w:t>
      </w:r>
      <w:proofErr w:type="spellStart"/>
      <w:r w:rsidRPr="00E95FD8">
        <w:rPr>
          <w:rFonts w:ascii="Times New Roman" w:hAnsi="Times New Roman" w:cs="Times New Roman"/>
        </w:rPr>
        <w:t>quantales</w:t>
      </w:r>
      <w:proofErr w:type="spellEnd"/>
      <w:r w:rsidRPr="00E95FD8">
        <w:rPr>
          <w:rFonts w:ascii="Times New Roman" w:hAnsi="Times New Roman" w:cs="Times New Roman"/>
        </w:rPr>
        <w:t xml:space="preserve">, but they use them for opposite jobs. </w:t>
      </w: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uses a commutative </w:t>
      </w:r>
      <w:proofErr w:type="spellStart"/>
      <w:r w:rsidRPr="00E95FD8">
        <w:rPr>
          <w:rFonts w:ascii="Times New Roman" w:hAnsi="Times New Roman" w:cs="Times New Roman"/>
        </w:rPr>
        <w:t>quantale</w:t>
      </w:r>
      <w:proofErr w:type="spellEnd"/>
      <w:r w:rsidRPr="00E95FD8">
        <w:rPr>
          <w:rFonts w:ascii="Times New Roman" w:hAnsi="Times New Roman" w:cs="Times New Roman"/>
        </w:rPr>
        <w:t xml:space="preserve"> like a measuring device. It measures how much distortion is allowed between two operation orders.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uses a </w:t>
      </w:r>
      <w:proofErr w:type="spellStart"/>
      <w:r w:rsidRPr="00E95FD8">
        <w:rPr>
          <w:rFonts w:ascii="Times New Roman" w:hAnsi="Times New Roman" w:cs="Times New Roman"/>
        </w:rPr>
        <w:t>residuated</w:t>
      </w:r>
      <w:proofErr w:type="spellEnd"/>
      <w:r w:rsidRPr="00E95FD8">
        <w:rPr>
          <w:rFonts w:ascii="Times New Roman" w:hAnsi="Times New Roman" w:cs="Times New Roman"/>
        </w:rPr>
        <w:t xml:space="preserve"> </w:t>
      </w:r>
      <w:proofErr w:type="spellStart"/>
      <w:r w:rsidRPr="00E95FD8">
        <w:rPr>
          <w:rFonts w:ascii="Times New Roman" w:hAnsi="Times New Roman" w:cs="Times New Roman"/>
        </w:rPr>
        <w:t>quantale</w:t>
      </w:r>
      <w:proofErr w:type="spellEnd"/>
      <w:r w:rsidRPr="00E95FD8">
        <w:rPr>
          <w:rFonts w:ascii="Times New Roman" w:hAnsi="Times New Roman" w:cs="Times New Roman"/>
        </w:rPr>
        <w:t xml:space="preserve"> as the actual computational substrate of planning. In </w:t>
      </w:r>
      <w:proofErr w:type="spellStart"/>
      <w:r w:rsidRPr="00E95FD8">
        <w:rPr>
          <w:rFonts w:ascii="Times New Roman" w:hAnsi="Times New Roman" w:cs="Times New Roman"/>
        </w:rPr>
        <w:t>SubRep</w:t>
      </w:r>
      <w:proofErr w:type="spellEnd"/>
      <w:r w:rsidRPr="00E95FD8">
        <w:rPr>
          <w:rFonts w:ascii="Times New Roman" w:hAnsi="Times New Roman" w:cs="Times New Roman"/>
        </w:rPr>
        <w:t>, the algebra is not just measuring the planner; it is the structure the planner runs on.</w:t>
      </w:r>
    </w:p>
    <w:p w14:paraId="0770BF51" w14:textId="77777777" w:rsidR="00E95FD8" w:rsidRPr="00E95FD8" w:rsidRDefault="00E95FD8" w:rsidP="00E95FD8">
      <w:pPr>
        <w:jc w:val="both"/>
        <w:rPr>
          <w:rFonts w:ascii="Times New Roman" w:hAnsi="Times New Roman" w:cs="Times New Roman"/>
        </w:rPr>
      </w:pP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also defines a weakness functional:</w:t>
      </w:r>
    </w:p>
    <w:p w14:paraId="0B683D34" w14:textId="27C1C271" w:rsidR="00E95FD8" w:rsidRPr="00E95FD8" w:rsidRDefault="00E95FD8" w:rsidP="00E95FD8">
      <w:pPr>
        <w:jc w:val="both"/>
        <w:rPr>
          <w:rFonts w:ascii="Times New Roman" w:hAnsi="Times New Roman" w:cs="Times New Roman"/>
        </w:rPr>
      </w:pPr>
      <m:oMathPara>
        <m:oMath>
          <m:r>
            <w:rPr>
              <w:rFonts w:ascii="Cambria Math" w:hAnsi="Cambria Math" w:cs="Times New Roman"/>
            </w:rPr>
            <m:t>w:K→Q</m:t>
          </m:r>
          <m:r>
            <m:rPr>
              <m:sty m:val="p"/>
            </m:rPr>
            <w:rPr>
              <w:rFonts w:ascii="Times New Roman" w:hAnsi="Times New Roman" w:cs="Times New Roman"/>
            </w:rPr>
            <w:br/>
          </m:r>
        </m:oMath>
      </m:oMathPara>
    </w:p>
    <w:p w14:paraId="39009EE6"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This maps decision transformers into a commutative </w:t>
      </w:r>
      <w:proofErr w:type="spellStart"/>
      <w:r w:rsidRPr="00E95FD8">
        <w:rPr>
          <w:rFonts w:ascii="Times New Roman" w:hAnsi="Times New Roman" w:cs="Times New Roman"/>
        </w:rPr>
        <w:t>quantale</w:t>
      </w:r>
      <w:proofErr w:type="spellEnd"/>
      <w:r w:rsidRPr="00E95FD8">
        <w:rPr>
          <w:rFonts w:ascii="Times New Roman" w:hAnsi="Times New Roman" w:cs="Times New Roman"/>
        </w:rPr>
        <w:t xml:space="preserve">. It follows the lax </w:t>
      </w:r>
      <w:proofErr w:type="spellStart"/>
      <w:r w:rsidRPr="00E95FD8">
        <w:rPr>
          <w:rFonts w:ascii="Times New Roman" w:hAnsi="Times New Roman" w:cs="Times New Roman"/>
        </w:rPr>
        <w:t>monoidality</w:t>
      </w:r>
      <w:proofErr w:type="spellEnd"/>
      <w:r w:rsidRPr="00E95FD8">
        <w:rPr>
          <w:rFonts w:ascii="Times New Roman" w:hAnsi="Times New Roman" w:cs="Times New Roman"/>
        </w:rPr>
        <w:t xml:space="preserve"> condition:</w:t>
      </w:r>
    </w:p>
    <w:p w14:paraId="67DCC16F" w14:textId="213AB51F" w:rsidR="00E95FD8" w:rsidRPr="00E95FD8" w:rsidRDefault="00E95FD8" w:rsidP="00E95FD8">
      <w:pPr>
        <w:jc w:val="both"/>
        <w:rPr>
          <w:rFonts w:ascii="Times New Roman" w:hAnsi="Times New Roman" w:cs="Times New Roman"/>
        </w:rPr>
      </w:pPr>
      <m:oMathPara>
        <m:oMath>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m:t>
          </m:r>
          <m:r>
            <m:rPr>
              <m:sty m:val="p"/>
            </m:rPr>
            <w:rPr>
              <w:rFonts w:ascii="Times New Roman" w:hAnsi="Times New Roman" w:cs="Times New Roman"/>
            </w:rPr>
            <w:br/>
          </m:r>
        </m:oMath>
      </m:oMathPara>
    </w:p>
    <w:p w14:paraId="1AF59E09"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This means that the weakness of a composed plan is bounded by the combined weakness of its parts. In this way, </w:t>
      </w:r>
      <w:proofErr w:type="spellStart"/>
      <w:r w:rsidRPr="00E95FD8">
        <w:rPr>
          <w:rFonts w:ascii="Times New Roman" w:hAnsi="Times New Roman" w:cs="Times New Roman"/>
        </w:rPr>
        <w:t>MetaMo's</w:t>
      </w:r>
      <w:proofErr w:type="spellEnd"/>
      <w:r w:rsidRPr="00E95FD8">
        <w:rPr>
          <w:rFonts w:ascii="Times New Roman" w:hAnsi="Times New Roman" w:cs="Times New Roman"/>
        </w:rPr>
        <w:t xml:space="preserve"> idea that "things compose up to bounded slack" still survives in </w:t>
      </w:r>
      <w:proofErr w:type="spellStart"/>
      <w:r w:rsidRPr="00E95FD8">
        <w:rPr>
          <w:rFonts w:ascii="Times New Roman" w:hAnsi="Times New Roman" w:cs="Times New Roman"/>
        </w:rPr>
        <w:t>SubRep</w:t>
      </w:r>
      <w:proofErr w:type="spellEnd"/>
      <w:r w:rsidRPr="00E95FD8">
        <w:rPr>
          <w:rFonts w:ascii="Times New Roman" w:hAnsi="Times New Roman" w:cs="Times New Roman"/>
        </w:rPr>
        <w:t>. However, it moves from the appraisal-decision interface to the weakness measure on plans.</w:t>
      </w:r>
    </w:p>
    <w:p w14:paraId="5BBC8986" w14:textId="31B251BB" w:rsidR="00E95FD8" w:rsidRPr="00E95FD8" w:rsidRDefault="00E95FD8" w:rsidP="00E95FD8">
      <w:pPr>
        <w:jc w:val="both"/>
        <w:rPr>
          <w:rFonts w:ascii="Times New Roman" w:hAnsi="Times New Roman" w:cs="Times New Roman"/>
        </w:rPr>
      </w:pPr>
      <w:r w:rsidRPr="00E95FD8">
        <w:rPr>
          <w:rFonts w:ascii="Times New Roman" w:hAnsi="Times New Roman" w:cs="Times New Roman"/>
        </w:rPr>
        <w:lastRenderedPageBreak/>
        <w:t xml:space="preserve">The </w:t>
      </w:r>
      <w:proofErr w:type="spellStart"/>
      <w:r w:rsidRPr="00E95FD8">
        <w:rPr>
          <w:rFonts w:ascii="Times New Roman" w:hAnsi="Times New Roman" w:cs="Times New Roman"/>
        </w:rPr>
        <w:t>residuation</w:t>
      </w:r>
      <w:proofErr w:type="spellEnd"/>
      <w:r w:rsidRPr="00E95FD8">
        <w:rPr>
          <w:rFonts w:ascii="Times New Roman" w:hAnsi="Times New Roman" w:cs="Times New Roman"/>
        </w:rPr>
        <w:t xml:space="preserve"> part is the major new contribution of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Since the </w:t>
      </w:r>
      <w:proofErr w:type="spellStart"/>
      <w:r w:rsidRPr="00E95FD8">
        <w:rPr>
          <w:rFonts w:ascii="Times New Roman" w:hAnsi="Times New Roman" w:cs="Times New Roman"/>
        </w:rPr>
        <w:t>quantale</w:t>
      </w:r>
      <w:proofErr w:type="spellEnd"/>
      <w:r w:rsidRPr="00E95FD8">
        <w:rPr>
          <w:rFonts w:ascii="Times New Roman" w:hAnsi="Times New Roman" w:cs="Times New Roman"/>
        </w:rPr>
        <w:t xml:space="preserve"> is </w:t>
      </w:r>
      <w:proofErr w:type="spellStart"/>
      <w:r w:rsidRPr="00E95FD8">
        <w:rPr>
          <w:rFonts w:ascii="Times New Roman" w:hAnsi="Times New Roman" w:cs="Times New Roman"/>
        </w:rPr>
        <w:t>residuated</w:t>
      </w:r>
      <w:proofErr w:type="spellEnd"/>
      <w:r w:rsidRPr="00E95FD8">
        <w:rPr>
          <w:rFonts w:ascii="Times New Roman" w:hAnsi="Times New Roman" w:cs="Times New Roman"/>
        </w:rPr>
        <w:t xml:space="preserve">, the system can solve for missing parts of a plan. If the desired specification is </w:t>
      </w:r>
      <m:oMath>
        <m:r>
          <w:rPr>
            <w:rFonts w:ascii="Cambria Math" w:hAnsi="Cambria Math" w:cs="Times New Roman"/>
          </w:rPr>
          <m:t>S</m:t>
        </m:r>
      </m:oMath>
      <w:r w:rsidRPr="00E95FD8">
        <w:rPr>
          <w:rFonts w:ascii="Times New Roman" w:hAnsi="Times New Roman" w:cs="Times New Roman"/>
        </w:rPr>
        <w:t xml:space="preserve">and the system already has a suffix </w:t>
      </w:r>
      <m:oMath>
        <m:r>
          <w:rPr>
            <w:rFonts w:ascii="Cambria Math" w:hAnsi="Cambria Math" w:cs="Times New Roman"/>
          </w:rPr>
          <m:t>B</m:t>
        </m:r>
      </m:oMath>
      <w:r w:rsidRPr="00E95FD8">
        <w:rPr>
          <w:rFonts w:ascii="Times New Roman" w:hAnsi="Times New Roman" w:cs="Times New Roman"/>
        </w:rPr>
        <w:t>, the weakest prefix that completes the job is:</w:t>
      </w:r>
    </w:p>
    <w:p w14:paraId="6AF4B3BE" w14:textId="35E78251" w:rsidR="00E95FD8" w:rsidRPr="00E95FD8" w:rsidRDefault="00000000" w:rsidP="00E95FD8">
      <w:pPr>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m:t>
              </m:r>
            </m:sup>
          </m:sSup>
          <m: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B</m:t>
          </m:r>
          <m:r>
            <m:rPr>
              <m:sty m:val="p"/>
            </m:rPr>
            <w:rPr>
              <w:rFonts w:ascii="Times New Roman" w:hAnsi="Times New Roman" w:cs="Times New Roman"/>
            </w:rPr>
            <w:br/>
          </m:r>
        </m:oMath>
      </m:oMathPara>
    </w:p>
    <w:p w14:paraId="48A0669A" w14:textId="6338EBBA"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Similarly, if the prefix </w:t>
      </w:r>
      <m:oMath>
        <m:r>
          <w:rPr>
            <w:rFonts w:ascii="Cambria Math" w:hAnsi="Cambria Math" w:cs="Times New Roman"/>
          </w:rPr>
          <m:t>A</m:t>
        </m:r>
      </m:oMath>
      <w:r w:rsidRPr="00E95FD8">
        <w:rPr>
          <w:rFonts w:ascii="Times New Roman" w:hAnsi="Times New Roman" w:cs="Times New Roman"/>
        </w:rPr>
        <w:t>is already known, the weakest suffix can be written as:</w:t>
      </w:r>
    </w:p>
    <w:p w14:paraId="4C8CEF0C" w14:textId="1691ACB2" w:rsidR="00E95FD8" w:rsidRPr="00E95FD8" w:rsidRDefault="00000000" w:rsidP="00E95FD8">
      <w:pPr>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m:t>
              </m:r>
            </m:sup>
          </m:sSup>
          <m: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S</m:t>
          </m:r>
          <m:r>
            <m:rPr>
              <m:sty m:val="p"/>
            </m:rPr>
            <w:rPr>
              <w:rFonts w:ascii="Times New Roman" w:hAnsi="Times New Roman" w:cs="Times New Roman"/>
            </w:rPr>
            <w:br/>
          </m:r>
        </m:oMath>
      </m:oMathPara>
    </w:p>
    <w:p w14:paraId="55BB75AD"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This is something the earlier papers could not do. </w:t>
      </w:r>
      <w:proofErr w:type="spellStart"/>
      <w:r w:rsidRPr="00E95FD8">
        <w:rPr>
          <w:rFonts w:ascii="Times New Roman" w:hAnsi="Times New Roman" w:cs="Times New Roman"/>
        </w:rPr>
        <w:t>OpenPsi</w:t>
      </w:r>
      <w:proofErr w:type="spellEnd"/>
      <w:r w:rsidRPr="00E95FD8">
        <w:rPr>
          <w:rFonts w:ascii="Times New Roman" w:hAnsi="Times New Roman" w:cs="Times New Roman"/>
        </w:rPr>
        <w:t xml:space="preserve"> could not even pose the question of missing </w:t>
      </w:r>
      <w:proofErr w:type="spellStart"/>
      <w:r w:rsidRPr="00E95FD8">
        <w:rPr>
          <w:rFonts w:ascii="Times New Roman" w:hAnsi="Times New Roman" w:cs="Times New Roman"/>
        </w:rPr>
        <w:t>behavior</w:t>
      </w:r>
      <w:proofErr w:type="spellEnd"/>
      <w:r w:rsidRPr="00E95FD8">
        <w:rPr>
          <w:rFonts w:ascii="Times New Roman" w:hAnsi="Times New Roman" w:cs="Times New Roman"/>
        </w:rPr>
        <w:t xml:space="preserve">. The bridge paper's MAGUS system could score candidate actions, but it did not synthesize a missing action algebraically.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can at least express this process formally.</w:t>
      </w:r>
    </w:p>
    <w:p w14:paraId="139E5148"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This also connects to weakness-driven learning. Among all options that are consistent with the data and constraints,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chooses the least committed option:</w:t>
      </w:r>
    </w:p>
    <w:p w14:paraId="3BA0EC0E" w14:textId="472ACBF8" w:rsidR="00E95FD8" w:rsidRPr="00E95FD8" w:rsidRDefault="00000000" w:rsidP="00E95FD8">
      <w:pPr>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m:t>
              </m:r>
            </m:sup>
          </m:sSup>
          <m:r>
            <w:rPr>
              <w:rFonts w:ascii="Cambria Math" w:hAnsi="Cambria Math" w:cs="Times New Roman"/>
            </w:rPr>
            <m:t>=⋁</m:t>
          </m:r>
          <m:r>
            <m:rPr>
              <m:nor/>
            </m:rPr>
            <w:rPr>
              <w:rFonts w:ascii="Times New Roman" w:hAnsi="Times New Roman" w:cs="Times New Roman"/>
            </w:rPr>
            <m:t>Feas</m:t>
          </m:r>
          <m:r>
            <w:rPr>
              <w:rFonts w:ascii="Cambria Math" w:hAnsi="Cambria Math" w:cs="Times New Roman"/>
            </w:rPr>
            <m:t>(</m:t>
          </m:r>
          <m:r>
            <w:rPr>
              <w:rFonts w:ascii="Cambria Math" w:hAnsi="Cambria Math" w:cs="Times New Roman"/>
            </w:rPr>
            <m:t>D</m:t>
          </m:r>
          <m:r>
            <w:rPr>
              <w:rFonts w:ascii="Cambria Math" w:hAnsi="Cambria Math" w:cs="Times New Roman"/>
            </w:rPr>
            <m:t>,</m:t>
          </m:r>
          <m:r>
            <w:rPr>
              <w:rFonts w:ascii="Cambria Math" w:hAnsi="Cambria Math" w:cs="Times New Roman"/>
            </w:rPr>
            <m:t>W</m:t>
          </m:r>
          <m:r>
            <w:rPr>
              <w:rFonts w:ascii="Cambria Math" w:hAnsi="Cambria Math" w:cs="Times New Roman"/>
            </w:rPr>
            <m:t>)</m:t>
          </m:r>
          <m:r>
            <m:rPr>
              <m:sty m:val="p"/>
            </m:rPr>
            <w:rPr>
              <w:rFonts w:ascii="Times New Roman" w:hAnsi="Times New Roman" w:cs="Times New Roman"/>
            </w:rPr>
            <w:br/>
          </m:r>
        </m:oMath>
      </m:oMathPara>
    </w:p>
    <w:p w14:paraId="278CB811"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This means the system avoids overcommitting too early. It selects the weakest sufficient option that still satisfies the requirements.</w:t>
      </w:r>
    </w:p>
    <w:p w14:paraId="5C7E3BFE"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Overall, </w:t>
      </w:r>
      <w:proofErr w:type="spellStart"/>
      <w:r w:rsidRPr="00E95FD8">
        <w:rPr>
          <w:rFonts w:ascii="Times New Roman" w:hAnsi="Times New Roman" w:cs="Times New Roman"/>
        </w:rPr>
        <w:t>MetaMo's</w:t>
      </w:r>
      <w:proofErr w:type="spellEnd"/>
      <w:r w:rsidRPr="00E95FD8">
        <w:rPr>
          <w:rFonts w:ascii="Times New Roman" w:hAnsi="Times New Roman" w:cs="Times New Roman"/>
        </w:rPr>
        <w:t xml:space="preserve"> operator system is </w:t>
      </w:r>
      <w:proofErr w:type="spellStart"/>
      <w:r w:rsidRPr="00E95FD8">
        <w:rPr>
          <w:rFonts w:ascii="Times New Roman" w:hAnsi="Times New Roman" w:cs="Times New Roman"/>
        </w:rPr>
        <w:t>centered</w:t>
      </w:r>
      <w:proofErr w:type="spellEnd"/>
      <w:r w:rsidRPr="00E95FD8">
        <w:rPr>
          <w:rFonts w:ascii="Times New Roman" w:hAnsi="Times New Roman" w:cs="Times New Roman"/>
        </w:rPr>
        <w:t xml:space="preserve"> on internal appraisal and decision updates. </w:t>
      </w:r>
      <w:proofErr w:type="spellStart"/>
      <w:r w:rsidRPr="00E95FD8">
        <w:rPr>
          <w:rFonts w:ascii="Times New Roman" w:hAnsi="Times New Roman" w:cs="Times New Roman"/>
        </w:rPr>
        <w:t>SubRep's</w:t>
      </w:r>
      <w:proofErr w:type="spellEnd"/>
      <w:r w:rsidRPr="00E95FD8">
        <w:rPr>
          <w:rFonts w:ascii="Times New Roman" w:hAnsi="Times New Roman" w:cs="Times New Roman"/>
        </w:rPr>
        <w:t xml:space="preserve"> operator system is </w:t>
      </w:r>
      <w:proofErr w:type="spellStart"/>
      <w:r w:rsidRPr="00E95FD8">
        <w:rPr>
          <w:rFonts w:ascii="Times New Roman" w:hAnsi="Times New Roman" w:cs="Times New Roman"/>
        </w:rPr>
        <w:t>centered</w:t>
      </w:r>
      <w:proofErr w:type="spellEnd"/>
      <w:r w:rsidRPr="00E95FD8">
        <w:rPr>
          <w:rFonts w:ascii="Times New Roman" w:hAnsi="Times New Roman" w:cs="Times New Roman"/>
        </w:rPr>
        <w:t xml:space="preserve"> on planning, option composition, and plan completion. </w:t>
      </w: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uses </w:t>
      </w:r>
      <w:proofErr w:type="spellStart"/>
      <w:r w:rsidRPr="00E95FD8">
        <w:rPr>
          <w:rFonts w:ascii="Times New Roman" w:hAnsi="Times New Roman" w:cs="Times New Roman"/>
        </w:rPr>
        <w:t>quantales</w:t>
      </w:r>
      <w:proofErr w:type="spellEnd"/>
      <w:r w:rsidRPr="00E95FD8">
        <w:rPr>
          <w:rFonts w:ascii="Times New Roman" w:hAnsi="Times New Roman" w:cs="Times New Roman"/>
        </w:rPr>
        <w:t xml:space="preserve"> to measure bounded distortion, while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uses a </w:t>
      </w:r>
      <w:proofErr w:type="spellStart"/>
      <w:r w:rsidRPr="00E95FD8">
        <w:rPr>
          <w:rFonts w:ascii="Times New Roman" w:hAnsi="Times New Roman" w:cs="Times New Roman"/>
        </w:rPr>
        <w:t>residuated</w:t>
      </w:r>
      <w:proofErr w:type="spellEnd"/>
      <w:r w:rsidRPr="00E95FD8">
        <w:rPr>
          <w:rFonts w:ascii="Times New Roman" w:hAnsi="Times New Roman" w:cs="Times New Roman"/>
        </w:rPr>
        <w:t xml:space="preserve"> </w:t>
      </w:r>
      <w:proofErr w:type="spellStart"/>
      <w:r w:rsidRPr="00E95FD8">
        <w:rPr>
          <w:rFonts w:ascii="Times New Roman" w:hAnsi="Times New Roman" w:cs="Times New Roman"/>
        </w:rPr>
        <w:t>quantale</w:t>
      </w:r>
      <w:proofErr w:type="spellEnd"/>
      <w:r w:rsidRPr="00E95FD8">
        <w:rPr>
          <w:rFonts w:ascii="Times New Roman" w:hAnsi="Times New Roman" w:cs="Times New Roman"/>
        </w:rPr>
        <w:t xml:space="preserve"> as the actual algebra of planning.</w:t>
      </w:r>
    </w:p>
    <w:p w14:paraId="71D0549D" w14:textId="77777777" w:rsidR="00E95FD8" w:rsidRPr="00E95FD8" w:rsidRDefault="00000000" w:rsidP="00E95FD8">
      <w:pPr>
        <w:jc w:val="both"/>
        <w:rPr>
          <w:rFonts w:ascii="Times New Roman" w:hAnsi="Times New Roman" w:cs="Times New Roman"/>
        </w:rPr>
      </w:pPr>
      <w:r>
        <w:rPr>
          <w:rFonts w:ascii="Times New Roman" w:hAnsi="Times New Roman" w:cs="Times New Roman"/>
        </w:rPr>
        <w:pict w14:anchorId="18E4FB8D">
          <v:rect id="_x0000_i1026" style="width:0;height:1.5pt" o:hralign="center" o:hrstd="t" o:hr="t" fillcolor="#a0a0a0" stroked="f"/>
        </w:pict>
      </w:r>
    </w:p>
    <w:p w14:paraId="604B06F7" w14:textId="421BED39" w:rsidR="00E95FD8" w:rsidRPr="004F51D5" w:rsidRDefault="004F51D5" w:rsidP="00E95FD8">
      <w:pPr>
        <w:jc w:val="both"/>
        <w:rPr>
          <w:rFonts w:ascii="Times New Roman" w:hAnsi="Times New Roman" w:cs="Times New Roman"/>
          <w:b/>
          <w:bCs/>
          <w:i/>
          <w:iCs/>
        </w:rPr>
      </w:pPr>
      <w:r>
        <w:rPr>
          <w:rFonts w:ascii="Times New Roman" w:hAnsi="Times New Roman" w:cs="Times New Roman"/>
          <w:b/>
          <w:bCs/>
          <w:i/>
          <w:iCs/>
        </w:rPr>
        <w:t>2</w:t>
      </w:r>
      <w:r w:rsidR="00E95FD8" w:rsidRPr="004F51D5">
        <w:rPr>
          <w:rFonts w:ascii="Times New Roman" w:hAnsi="Times New Roman" w:cs="Times New Roman"/>
          <w:b/>
          <w:bCs/>
          <w:i/>
          <w:iCs/>
        </w:rPr>
        <w:t>.</w:t>
      </w:r>
      <w:r>
        <w:rPr>
          <w:rFonts w:ascii="Times New Roman" w:hAnsi="Times New Roman" w:cs="Times New Roman"/>
          <w:b/>
          <w:bCs/>
          <w:i/>
          <w:iCs/>
        </w:rPr>
        <w:t>3</w:t>
      </w:r>
      <w:r w:rsidR="00E95FD8" w:rsidRPr="004F51D5">
        <w:rPr>
          <w:rFonts w:ascii="Times New Roman" w:hAnsi="Times New Roman" w:cs="Times New Roman"/>
          <w:b/>
          <w:bCs/>
          <w:i/>
          <w:iCs/>
        </w:rPr>
        <w:t xml:space="preserve"> </w:t>
      </w:r>
      <w:proofErr w:type="spellStart"/>
      <w:r w:rsidR="00E95FD8" w:rsidRPr="004F51D5">
        <w:rPr>
          <w:rFonts w:ascii="Times New Roman" w:hAnsi="Times New Roman" w:cs="Times New Roman"/>
          <w:b/>
          <w:bCs/>
          <w:i/>
          <w:iCs/>
        </w:rPr>
        <w:t>Overgoals</w:t>
      </w:r>
      <w:proofErr w:type="spellEnd"/>
      <w:r w:rsidR="00E95FD8" w:rsidRPr="004F51D5">
        <w:rPr>
          <w:rFonts w:ascii="Times New Roman" w:hAnsi="Times New Roman" w:cs="Times New Roman"/>
          <w:b/>
          <w:bCs/>
          <w:i/>
          <w:iCs/>
        </w:rPr>
        <w:t xml:space="preserve"> versus the MDN: Who Decides the Structure of Motivation</w:t>
      </w:r>
    </w:p>
    <w:p w14:paraId="39571C5B"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This is one of the strongest differences between the bridge paper and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Both papers discuss how motivation can be structured, but they answer the question differently. The bridge paper gives a top-down architectural answer, while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gives a bottom-up learning-based answer.</w:t>
      </w:r>
    </w:p>
    <w:p w14:paraId="5DE794BE"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In the bridge paper, the structure of motivation is mostly fixed by the designer. The designer defines two main </w:t>
      </w:r>
      <w:proofErr w:type="spellStart"/>
      <w:r w:rsidRPr="00E95FD8">
        <w:rPr>
          <w:rFonts w:ascii="Times New Roman" w:hAnsi="Times New Roman" w:cs="Times New Roman"/>
        </w:rPr>
        <w:t>overgoals</w:t>
      </w:r>
      <w:proofErr w:type="spellEnd"/>
      <w:r w:rsidRPr="00E95FD8">
        <w:rPr>
          <w:rFonts w:ascii="Times New Roman" w:hAnsi="Times New Roman" w:cs="Times New Roman"/>
        </w:rPr>
        <w:t xml:space="preserve">: individuation and transcendence. The designer also defines primary goals such as help, curiosity, novelty, self, ethics, and social </w:t>
      </w:r>
      <w:proofErr w:type="spellStart"/>
      <w:r w:rsidRPr="00E95FD8">
        <w:rPr>
          <w:rFonts w:ascii="Times New Roman" w:hAnsi="Times New Roman" w:cs="Times New Roman"/>
        </w:rPr>
        <w:t>behavior</w:t>
      </w:r>
      <w:proofErr w:type="spellEnd"/>
      <w:r w:rsidRPr="00E95FD8">
        <w:rPr>
          <w:rFonts w:ascii="Times New Roman" w:hAnsi="Times New Roman" w:cs="Times New Roman"/>
        </w:rPr>
        <w:t>. These are then connected to the modulator system. Individuation increases threshold and securing, while transcendence increases arousal and approach.</w:t>
      </w:r>
    </w:p>
    <w:p w14:paraId="18421405"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The decision update also includes the tension between these two </w:t>
      </w:r>
      <w:proofErr w:type="spellStart"/>
      <w:r w:rsidRPr="00E95FD8">
        <w:rPr>
          <w:rFonts w:ascii="Times New Roman" w:hAnsi="Times New Roman" w:cs="Times New Roman"/>
        </w:rPr>
        <w:t>overgoals</w:t>
      </w:r>
      <w:proofErr w:type="spellEnd"/>
      <w:r w:rsidRPr="00E95FD8">
        <w:rPr>
          <w:rFonts w:ascii="Times New Roman" w:hAnsi="Times New Roman" w:cs="Times New Roman"/>
        </w:rPr>
        <w:t>:</w:t>
      </w:r>
    </w:p>
    <w:p w14:paraId="3A06B2DF" w14:textId="6624C875" w:rsidR="00E95FD8" w:rsidRPr="00E95FD8" w:rsidRDefault="00E95FD8" w:rsidP="00E95FD8">
      <w:pPr>
        <w:jc w:val="both"/>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nor/>
                </m:rPr>
                <w:rPr>
                  <w:rFonts w:ascii="Times New Roman" w:hAnsi="Times New Roman" w:cs="Times New Roman"/>
                </w:rPr>
                <m:t>Ind</m:t>
              </m:r>
            </m:sub>
          </m:sSub>
          <m:r>
            <m:rPr>
              <m:nor/>
            </m:rPr>
            <w:rPr>
              <w:rFonts w:ascii="Times New Roman" w:hAnsi="Times New Roman" w:cs="Times New Roman"/>
            </w:rPr>
            <m:t> </m:t>
          </m:r>
          <m:sSubSup>
            <m:sSubSupPr>
              <m:ctrlPr>
                <w:rPr>
                  <w:rFonts w:ascii="Cambria Math" w:hAnsi="Cambria Math" w:cs="Times New Roman"/>
                </w:rPr>
              </m:ctrlPr>
            </m:sSubSupPr>
            <m:e>
              <m:r>
                <w:rPr>
                  <w:rFonts w:ascii="Cambria Math" w:hAnsi="Cambria Math" w:cs="Times New Roman"/>
                </w:rPr>
                <m:t>g</m:t>
              </m:r>
            </m:e>
            <m:sub>
              <m:r>
                <m:rPr>
                  <m:nor/>
                </m:rPr>
                <w:rPr>
                  <w:rFonts w:ascii="Times New Roman" w:hAnsi="Times New Roman" w:cs="Times New Roman"/>
                </w:rPr>
                <m:t>over</m:t>
              </m:r>
            </m:sub>
            <m:sup>
              <m:r>
                <m:rPr>
                  <m:nor/>
                </m:rPr>
                <w:rPr>
                  <w:rFonts w:ascii="Times New Roman" w:hAnsi="Times New Roman" w:cs="Times New Roman"/>
                </w:rPr>
                <m:t>Ind</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nor/>
                </m:rPr>
                <w:rPr>
                  <w:rFonts w:ascii="Times New Roman" w:hAnsi="Times New Roman" w:cs="Times New Roman"/>
                </w:rPr>
                <m:t>Trans</m:t>
              </m:r>
            </m:sub>
          </m:sSub>
          <m:r>
            <m:rPr>
              <m:nor/>
            </m:rPr>
            <w:rPr>
              <w:rFonts w:ascii="Times New Roman" w:hAnsi="Times New Roman" w:cs="Times New Roman"/>
            </w:rPr>
            <m:t> </m:t>
          </m:r>
          <m:sSubSup>
            <m:sSubSupPr>
              <m:ctrlPr>
                <w:rPr>
                  <w:rFonts w:ascii="Cambria Math" w:hAnsi="Cambria Math" w:cs="Times New Roman"/>
                </w:rPr>
              </m:ctrlPr>
            </m:sSubSupPr>
            <m:e>
              <m:r>
                <w:rPr>
                  <w:rFonts w:ascii="Cambria Math" w:hAnsi="Cambria Math" w:cs="Times New Roman"/>
                </w:rPr>
                <m:t>g</m:t>
              </m:r>
            </m:e>
            <m:sub>
              <m:r>
                <m:rPr>
                  <m:nor/>
                </m:rPr>
                <w:rPr>
                  <w:rFonts w:ascii="Times New Roman" w:hAnsi="Times New Roman" w:cs="Times New Roman"/>
                </w:rPr>
                <m:t>over</m:t>
              </m:r>
            </m:sub>
            <m:sup>
              <m:r>
                <m:rPr>
                  <m:nor/>
                </m:rPr>
                <w:rPr>
                  <w:rFonts w:ascii="Times New Roman" w:hAnsi="Times New Roman" w:cs="Times New Roman"/>
                </w:rPr>
                <m:t>Trans</m:t>
              </m:r>
            </m:sup>
          </m:sSubSup>
          <m:r>
            <m:rPr>
              <m:sty m:val="p"/>
            </m:rPr>
            <w:rPr>
              <w:rFonts w:ascii="Times New Roman" w:hAnsi="Times New Roman" w:cs="Times New Roman"/>
            </w:rPr>
            <w:br/>
          </m:r>
        </m:oMath>
      </m:oMathPara>
    </w:p>
    <w:p w14:paraId="2E08F18D"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lastRenderedPageBreak/>
        <w:t xml:space="preserve">This term shows individuation and transcendence pulling in opposite directions. Individuation acts like a brake because it supports safety, caution, and stability. Transcendence acts like an accelerator because it supports exploration, novelty, and growth. This is an elegant structure, but it is also hand-designed. The </w:t>
      </w:r>
      <w:proofErr w:type="spellStart"/>
      <w:r w:rsidRPr="00E95FD8">
        <w:rPr>
          <w:rFonts w:ascii="Times New Roman" w:hAnsi="Times New Roman" w:cs="Times New Roman"/>
        </w:rPr>
        <w:t>overgoals</w:t>
      </w:r>
      <w:proofErr w:type="spellEnd"/>
      <w:r w:rsidRPr="00E95FD8">
        <w:rPr>
          <w:rFonts w:ascii="Times New Roman" w:hAnsi="Times New Roman" w:cs="Times New Roman"/>
        </w:rPr>
        <w:t>, primary goals, and their connections are all manually placed into the system.</w:t>
      </w:r>
    </w:p>
    <w:p w14:paraId="28276E37" w14:textId="77777777" w:rsidR="00E95FD8" w:rsidRPr="00E95FD8" w:rsidRDefault="00E95FD8" w:rsidP="00E95FD8">
      <w:pPr>
        <w:jc w:val="both"/>
        <w:rPr>
          <w:rFonts w:ascii="Times New Roman" w:hAnsi="Times New Roman" w:cs="Times New Roman"/>
        </w:rPr>
      </w:pP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gives a different answer. In </w:t>
      </w:r>
      <w:proofErr w:type="spellStart"/>
      <w:r w:rsidRPr="00E95FD8">
        <w:rPr>
          <w:rFonts w:ascii="Times New Roman" w:hAnsi="Times New Roman" w:cs="Times New Roman"/>
        </w:rPr>
        <w:t>SubRep</w:t>
      </w:r>
      <w:proofErr w:type="spellEnd"/>
      <w:r w:rsidRPr="00E95FD8">
        <w:rPr>
          <w:rFonts w:ascii="Times New Roman" w:hAnsi="Times New Roman" w:cs="Times New Roman"/>
        </w:rPr>
        <w:t>, the designer still seeds a few top-level motives with default weights, but the detailed decomposition into sub-motives is learned by the Motive Decomposition Network, or MDN. The MDN learns from admission residuals. When a candidate option fails a CDS test, the failure happens in specific directions of motive weight space. These failure directions become learning signals for the MDN.</w:t>
      </w:r>
    </w:p>
    <w:p w14:paraId="0BBBEC1B" w14:textId="0EB0B02C"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Over time, the matrix </w:t>
      </w:r>
      <m:oMath>
        <m:r>
          <w:rPr>
            <w:rFonts w:ascii="Cambria Math" w:hAnsi="Cambria Math" w:cs="Times New Roman"/>
          </w:rPr>
          <m:t>A</m:t>
        </m:r>
      </m:oMath>
      <w:r w:rsidRPr="00E95FD8">
        <w:rPr>
          <w:rFonts w:ascii="Times New Roman" w:hAnsi="Times New Roman" w:cs="Times New Roman"/>
        </w:rPr>
        <w:t>in the motive decomposition equation reorganizes itself:</w:t>
      </w:r>
    </w:p>
    <w:p w14:paraId="435D7D28" w14:textId="38080605" w:rsidR="00E95FD8" w:rsidRPr="00E95FD8" w:rsidRDefault="00E95FD8" w:rsidP="00E95FD8">
      <w:pPr>
        <w:jc w:val="both"/>
        <w:rPr>
          <w:rFonts w:ascii="Times New Roman" w:hAnsi="Times New Roman" w:cs="Times New Roman"/>
        </w:rPr>
      </w:pPr>
      <m:oMathPara>
        <m:oMath>
          <m:r>
            <w:rPr>
              <w:rFonts w:ascii="Cambria Math" w:hAnsi="Cambria Math" w:cs="Times New Roman"/>
            </w:rPr>
            <m:t>w=Az</m:t>
          </m:r>
          <m:r>
            <m:rPr>
              <m:sty m:val="p"/>
            </m:rPr>
            <w:rPr>
              <w:rFonts w:ascii="Times New Roman" w:hAnsi="Times New Roman" w:cs="Times New Roman"/>
            </w:rPr>
            <w:br/>
          </m:r>
        </m:oMath>
      </m:oMathPara>
    </w:p>
    <w:p w14:paraId="74974DF5" w14:textId="58C686DB"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Here, the latent coordinates </w:t>
      </w:r>
      <m:oMath>
        <m:r>
          <w:rPr>
            <w:rFonts w:ascii="Cambria Math" w:hAnsi="Cambria Math" w:cs="Times New Roman"/>
          </w:rPr>
          <m:t>z</m:t>
        </m:r>
      </m:oMath>
      <w:r w:rsidRPr="00E95FD8">
        <w:rPr>
          <w:rFonts w:ascii="Times New Roman" w:hAnsi="Times New Roman" w:cs="Times New Roman"/>
        </w:rPr>
        <w:t>gradually begin to represent the actual trade-offs that the planner keeps certifying. In simple words, the MDN learns which motivational axes matter by observing where options pass or fail.</w:t>
      </w:r>
    </w:p>
    <w:p w14:paraId="6B969574"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The examples in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make this clearer. In the robot example, compassion splits into sub-motives such as proxemics, yielding, jerk limits, and risk margin. In the chatbot example, compassion splits into empathic tone, harm guardrails, privacy, and fairness. These splits are not directly specified by the designer. They emerge because these are the dimensions that repeatedly matter during planning and admission testing.</w:t>
      </w:r>
    </w:p>
    <w:p w14:paraId="0AF08140"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A strong connection appears in </w:t>
      </w:r>
      <w:proofErr w:type="spellStart"/>
      <w:r w:rsidRPr="00E95FD8">
        <w:rPr>
          <w:rFonts w:ascii="Times New Roman" w:hAnsi="Times New Roman" w:cs="Times New Roman"/>
        </w:rPr>
        <w:t>SubRep's</w:t>
      </w:r>
      <w:proofErr w:type="spellEnd"/>
      <w:r w:rsidRPr="00E95FD8">
        <w:rPr>
          <w:rFonts w:ascii="Times New Roman" w:hAnsi="Times New Roman" w:cs="Times New Roman"/>
        </w:rPr>
        <w:t xml:space="preserve"> treatment of the </w:t>
      </w:r>
      <w:proofErr w:type="spellStart"/>
      <w:r w:rsidRPr="00E95FD8">
        <w:rPr>
          <w:rFonts w:ascii="Times New Roman" w:hAnsi="Times New Roman" w:cs="Times New Roman"/>
        </w:rPr>
        <w:t>metagoal</w:t>
      </w:r>
      <w:proofErr w:type="spellEnd"/>
      <w:r w:rsidRPr="00E95FD8">
        <w:rPr>
          <w:rFonts w:ascii="Times New Roman" w:hAnsi="Times New Roman" w:cs="Times New Roman"/>
        </w:rPr>
        <w:t xml:space="preserve"> called "moderated pace of goal self-modification." This is related to Goertzel's fixed-point goal-stability idea and also to </w:t>
      </w:r>
      <w:proofErr w:type="spellStart"/>
      <w:r w:rsidRPr="00E95FD8">
        <w:rPr>
          <w:rFonts w:ascii="Times New Roman" w:hAnsi="Times New Roman" w:cs="Times New Roman"/>
        </w:rPr>
        <w:t>MetaMo's</w:t>
      </w:r>
      <w:proofErr w:type="spellEnd"/>
      <w:r w:rsidRPr="00E95FD8">
        <w:rPr>
          <w:rFonts w:ascii="Times New Roman" w:hAnsi="Times New Roman" w:cs="Times New Roman"/>
        </w:rPr>
        <w:t xml:space="preserve"> incremental objective embodiment principle. In </w:t>
      </w: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goal stability is mainly added as a principle or axiom. In </w:t>
      </w:r>
      <w:proofErr w:type="spellStart"/>
      <w:r w:rsidRPr="00E95FD8">
        <w:rPr>
          <w:rFonts w:ascii="Times New Roman" w:hAnsi="Times New Roman" w:cs="Times New Roman"/>
        </w:rPr>
        <w:t>SubRep</w:t>
      </w:r>
      <w:proofErr w:type="spellEnd"/>
      <w:r w:rsidRPr="00E95FD8">
        <w:rPr>
          <w:rFonts w:ascii="Times New Roman" w:hAnsi="Times New Roman" w:cs="Times New Roman"/>
        </w:rPr>
        <w:t>, it becomes a motive that the MDN can decompose and learn from experience.</w:t>
      </w:r>
    </w:p>
    <w:p w14:paraId="479B1C56"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The MDN can learn sub-aspects of moderation such as goal drift speed, sudden bursts of goal change, evidence required for change, rollback availability, explanation burden, distance from ethical boundaries, and different timescale gates. These gates allow fast changes to small heuristics while slowing down changes to top-level objectives. This means a stability constraint that </w:t>
      </w: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adds from above can become, in </w:t>
      </w:r>
      <w:proofErr w:type="spellStart"/>
      <w:r w:rsidRPr="00E95FD8">
        <w:rPr>
          <w:rFonts w:ascii="Times New Roman" w:hAnsi="Times New Roman" w:cs="Times New Roman"/>
        </w:rPr>
        <w:t>SubRep</w:t>
      </w:r>
      <w:proofErr w:type="spellEnd"/>
      <w:r w:rsidRPr="00E95FD8">
        <w:rPr>
          <w:rFonts w:ascii="Times New Roman" w:hAnsi="Times New Roman" w:cs="Times New Roman"/>
        </w:rPr>
        <w:t>, a learned motivational structure.</w:t>
      </w:r>
    </w:p>
    <w:p w14:paraId="249AEFE7"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There is also an important comparison between individuation/transcendence and CDS/PDS. In the bridge paper, individuation and transcendence modulate intensity. They affect how cautious, exploratory, or self-modifying the agent becomes. In </w:t>
      </w:r>
      <w:proofErr w:type="spellStart"/>
      <w:r w:rsidRPr="00E95FD8">
        <w:rPr>
          <w:rFonts w:ascii="Times New Roman" w:hAnsi="Times New Roman" w:cs="Times New Roman"/>
        </w:rPr>
        <w:t>SubRep</w:t>
      </w:r>
      <w:proofErr w:type="spellEnd"/>
      <w:r w:rsidRPr="00E95FD8">
        <w:rPr>
          <w:rFonts w:ascii="Times New Roman" w:hAnsi="Times New Roman" w:cs="Times New Roman"/>
        </w:rPr>
        <w:t>, CDS and PDS are not modulators. They are admission gates that decide whether a skill enters the library.</w:t>
      </w:r>
    </w:p>
    <w:p w14:paraId="66F23088" w14:textId="047A4659"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CDS is close to the individuation instinct because it uses worst-case evaluation. An option is admitted only if it is safe or useful under all plausible motive weightings. PDS is closer to the transcendence instinct because it allows specialist options that help some directions and mildly hurt others, as long as the downside stays within the allowed budget </w:t>
      </w:r>
      <m:oMath>
        <m:r>
          <w:rPr>
            <w:rFonts w:ascii="Cambria Math" w:hAnsi="Cambria Math" w:cs="Times New Roman"/>
          </w:rPr>
          <m:t>ρ</m:t>
        </m:r>
      </m:oMath>
      <w:r w:rsidRPr="00E95FD8">
        <w:rPr>
          <w:rFonts w:ascii="Times New Roman" w:hAnsi="Times New Roman" w:cs="Times New Roman"/>
        </w:rPr>
        <w:t>.</w:t>
      </w:r>
    </w:p>
    <w:p w14:paraId="743CB369"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lastRenderedPageBreak/>
        <w:t xml:space="preserve">So, the individuation/transcendence duality does not disappear in </w:t>
      </w:r>
      <w:proofErr w:type="spellStart"/>
      <w:r w:rsidRPr="00E95FD8">
        <w:rPr>
          <w:rFonts w:ascii="Times New Roman" w:hAnsi="Times New Roman" w:cs="Times New Roman"/>
        </w:rPr>
        <w:t>SubRep</w:t>
      </w:r>
      <w:proofErr w:type="spellEnd"/>
      <w:r w:rsidRPr="00E95FD8">
        <w:rPr>
          <w:rFonts w:ascii="Times New Roman" w:hAnsi="Times New Roman" w:cs="Times New Roman"/>
        </w:rPr>
        <w:t>. It appears again as the difference between two admission rules. CDS is conservative and safety-focused, while PDS is more open to complementary specialization.</w:t>
      </w:r>
    </w:p>
    <w:p w14:paraId="57BBB376"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Overall, the bridge paper asks the designer to decide the structure of motivation in advance.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allows the agent to gradually discover the structure of motivation through the MDN and admission residuals. This makes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more adaptive because sub-motives are learned from the trade-offs the planner repeatedly faces.</w:t>
      </w:r>
    </w:p>
    <w:p w14:paraId="56E09A7F" w14:textId="77777777" w:rsidR="00E95FD8" w:rsidRPr="00E95FD8" w:rsidRDefault="00000000" w:rsidP="00E95FD8">
      <w:pPr>
        <w:jc w:val="both"/>
        <w:rPr>
          <w:rFonts w:ascii="Times New Roman" w:hAnsi="Times New Roman" w:cs="Times New Roman"/>
        </w:rPr>
      </w:pPr>
      <w:r>
        <w:rPr>
          <w:rFonts w:ascii="Times New Roman" w:hAnsi="Times New Roman" w:cs="Times New Roman"/>
        </w:rPr>
        <w:pict w14:anchorId="23930A98">
          <v:rect id="_x0000_i1027" style="width:0;height:1.5pt" o:hralign="center" o:hrstd="t" o:hr="t" fillcolor="#a0a0a0" stroked="f"/>
        </w:pict>
      </w:r>
    </w:p>
    <w:p w14:paraId="0193D1CF" w14:textId="3B1950B2" w:rsidR="00E95FD8" w:rsidRPr="004F51D5" w:rsidRDefault="004F51D5" w:rsidP="00E95FD8">
      <w:pPr>
        <w:jc w:val="both"/>
        <w:rPr>
          <w:rFonts w:ascii="Times New Roman" w:hAnsi="Times New Roman" w:cs="Times New Roman"/>
          <w:b/>
          <w:bCs/>
          <w:i/>
          <w:iCs/>
        </w:rPr>
      </w:pPr>
      <w:r>
        <w:rPr>
          <w:rFonts w:ascii="Times New Roman" w:hAnsi="Times New Roman" w:cs="Times New Roman"/>
          <w:b/>
          <w:bCs/>
          <w:i/>
          <w:iCs/>
        </w:rPr>
        <w:t>2.</w:t>
      </w:r>
      <w:r w:rsidR="00E95FD8" w:rsidRPr="004F51D5">
        <w:rPr>
          <w:rFonts w:ascii="Times New Roman" w:hAnsi="Times New Roman" w:cs="Times New Roman"/>
          <w:b/>
          <w:bCs/>
          <w:i/>
          <w:iCs/>
        </w:rPr>
        <w:t>4 Stability: Contraction Band versus Monotone Certificates</w:t>
      </w:r>
    </w:p>
    <w:p w14:paraId="1EE4933F"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This section compares how </w:t>
      </w: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and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handle stability. </w:t>
      </w:r>
      <w:proofErr w:type="spellStart"/>
      <w:r w:rsidRPr="00E95FD8">
        <w:rPr>
          <w:rFonts w:ascii="Times New Roman" w:hAnsi="Times New Roman" w:cs="Times New Roman"/>
        </w:rPr>
        <w:t>MetaMo's</w:t>
      </w:r>
      <w:proofErr w:type="spellEnd"/>
      <w:r w:rsidRPr="00E95FD8">
        <w:rPr>
          <w:rFonts w:ascii="Times New Roman" w:hAnsi="Times New Roman" w:cs="Times New Roman"/>
        </w:rPr>
        <w:t xml:space="preserve"> stability story is mainly dynamical, while </w:t>
      </w:r>
      <w:proofErr w:type="spellStart"/>
      <w:r w:rsidRPr="00E95FD8">
        <w:rPr>
          <w:rFonts w:ascii="Times New Roman" w:hAnsi="Times New Roman" w:cs="Times New Roman"/>
        </w:rPr>
        <w:t>SubRep's</w:t>
      </w:r>
      <w:proofErr w:type="spellEnd"/>
      <w:r w:rsidRPr="00E95FD8">
        <w:rPr>
          <w:rFonts w:ascii="Times New Roman" w:hAnsi="Times New Roman" w:cs="Times New Roman"/>
        </w:rPr>
        <w:t xml:space="preserve"> stability story is more order-theoretic.</w:t>
      </w:r>
    </w:p>
    <w:p w14:paraId="41F18F56" w14:textId="6E7023AF"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In </w:t>
      </w: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there is a safe region </w:t>
      </w:r>
      <m:oMath>
        <m:r>
          <w:rPr>
            <w:rFonts w:ascii="Cambria Math" w:hAnsi="Cambria Math" w:cs="Times New Roman"/>
          </w:rPr>
          <m:t>R</m:t>
        </m:r>
      </m:oMath>
      <w:r w:rsidRPr="00E95FD8">
        <w:rPr>
          <w:rFonts w:ascii="Times New Roman" w:hAnsi="Times New Roman" w:cs="Times New Roman"/>
        </w:rPr>
        <w:t xml:space="preserve">and a boundary band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η</m:t>
            </m:r>
          </m:sub>
        </m:sSub>
      </m:oMath>
      <w:r w:rsidRPr="00E95FD8">
        <w:rPr>
          <w:rFonts w:ascii="Times New Roman" w:hAnsi="Times New Roman" w:cs="Times New Roman"/>
        </w:rPr>
        <w:t xml:space="preserve">. When the agent's state moves close to the boundary, the update function </w:t>
      </w:r>
      <m:oMath>
        <m:r>
          <w:rPr>
            <w:rFonts w:ascii="Cambria Math" w:hAnsi="Cambria Math" w:cs="Times New Roman"/>
          </w:rPr>
          <m:t>F</m:t>
        </m:r>
      </m:oMath>
      <w:r w:rsidRPr="00E95FD8">
        <w:rPr>
          <w:rFonts w:ascii="Times New Roman" w:hAnsi="Times New Roman" w:cs="Times New Roman"/>
        </w:rPr>
        <w:t>contracts distances near the edge:</w:t>
      </w:r>
    </w:p>
    <w:p w14:paraId="6B14A51A" w14:textId="4A1D5C7F" w:rsidR="00E95FD8" w:rsidRPr="00E95FD8" w:rsidRDefault="00E95FD8" w:rsidP="00E95FD8">
      <w:pPr>
        <w:jc w:val="both"/>
        <w:rPr>
          <w:rFonts w:ascii="Times New Roman" w:hAnsi="Times New Roman" w:cs="Times New Roman"/>
        </w:rPr>
      </w:pPr>
      <m:oMathPara>
        <m:oMath>
          <m:r>
            <w:rPr>
              <w:rFonts w:ascii="Cambria Math" w:hAnsi="Cambria Math" w:cs="Times New Roman"/>
            </w:rPr>
            <m:t>d(F(x),F(y))≤c⋅d(x,y)+ε,c&lt;1</m:t>
          </m:r>
          <m:r>
            <m:rPr>
              <m:sty m:val="p"/>
            </m:rPr>
            <w:rPr>
              <w:rFonts w:ascii="Times New Roman" w:hAnsi="Times New Roman" w:cs="Times New Roman"/>
            </w:rPr>
            <w:br/>
          </m:r>
        </m:oMath>
      </m:oMathPara>
    </w:p>
    <w:p w14:paraId="120ECA4A" w14:textId="3237AC3A"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This means that if the agent's state starts moving toward an unsafe or unstable region, the update pulls it back toward stability. The bridge paper makes this more concrete by defining </w:t>
      </w:r>
      <m:oMath>
        <m:r>
          <w:rPr>
            <w:rFonts w:ascii="Cambria Math" w:hAnsi="Cambria Math" w:cs="Times New Roman"/>
          </w:rPr>
          <m:t>R</m:t>
        </m:r>
      </m:oMath>
      <w:r w:rsidRPr="00E95FD8">
        <w:rPr>
          <w:rFonts w:ascii="Times New Roman" w:hAnsi="Times New Roman" w:cs="Times New Roman"/>
        </w:rPr>
        <w:t>as the set of states where individuation remains above a safety floor and the goal vector norm stays bounded.</w:t>
      </w:r>
    </w:p>
    <w:p w14:paraId="5C732577" w14:textId="7FA410A6"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Self-continuity in the bridge paper comes from the Lipschitz self-model map </w:t>
      </w:r>
      <m:oMath>
        <m:r>
          <w:rPr>
            <w:rFonts w:ascii="Cambria Math" w:hAnsi="Cambria Math" w:cs="Times New Roman"/>
          </w:rPr>
          <m:t>H</m:t>
        </m:r>
      </m:oMath>
      <w:r w:rsidRPr="00E95FD8">
        <w:rPr>
          <w:rFonts w:ascii="Times New Roman" w:hAnsi="Times New Roman" w:cs="Times New Roman"/>
        </w:rPr>
        <w:t>and the blending update:</w:t>
      </w:r>
    </w:p>
    <w:p w14:paraId="487122FE" w14:textId="13875AE9" w:rsidR="00E95FD8" w:rsidRPr="00E95FD8" w:rsidRDefault="00000000" w:rsidP="00E95FD8">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w:rPr>
                  <w:rFonts w:ascii="Cambria Math" w:hAnsi="Cambria Math" w:cs="Times New Roman"/>
                </w:rPr>
                <m:t>+1</m:t>
              </m:r>
            </m:sub>
          </m:sSub>
          <m:r>
            <w:rPr>
              <w:rFonts w:ascii="Cambria Math" w:hAnsi="Cambria Math" w:cs="Times New Roman"/>
            </w:rPr>
            <m:t>=(1-</m:t>
          </m:r>
          <m:r>
            <w:rPr>
              <w:rFonts w:ascii="Cambria Math" w:hAnsi="Cambria Math" w:cs="Times New Roman"/>
            </w:rPr>
            <m:t>α</m:t>
          </m:r>
          <m:r>
            <w:rPr>
              <w:rFonts w:ascii="Cambria Math" w:hAnsi="Cambria Math" w:cs="Times New Roman"/>
            </w:rPr>
            <m:t>)</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r>
            <w:rPr>
              <w:rFonts w:ascii="Cambria Math" w:hAnsi="Cambria Math" w:cs="Times New Roman"/>
            </w:rPr>
            <m:t>α</m:t>
          </m:r>
          <m:r>
            <m:rPr>
              <m:nor/>
            </m:rPr>
            <w:rPr>
              <w:rFonts w:ascii="Times New Roman" w:hAnsi="Times New Roman" w:cs="Times New Roman"/>
            </w:rPr>
            <m:t> </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r>
            <m:rPr>
              <m:sty m:val="p"/>
            </m:rPr>
            <w:rPr>
              <w:rFonts w:ascii="Times New Roman" w:hAnsi="Times New Roman" w:cs="Times New Roman"/>
            </w:rPr>
            <w:br/>
          </m:r>
        </m:oMath>
      </m:oMathPara>
    </w:p>
    <w:p w14:paraId="37583F2B" w14:textId="7752925E"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Here, </w:t>
      </w:r>
      <m:oMath>
        <m:r>
          <w:rPr>
            <w:rFonts w:ascii="Cambria Math" w:hAnsi="Cambria Math" w:cs="Times New Roman"/>
          </w:rPr>
          <m:t>α</m:t>
        </m:r>
      </m:oMath>
      <w:r w:rsidRPr="00E95FD8">
        <w:rPr>
          <w:rFonts w:ascii="Times New Roman" w:hAnsi="Times New Roman" w:cs="Times New Roman"/>
        </w:rPr>
        <w:t>is controlled by the two overgoals. This means the agent's self-model does not change too suddenly. Instead, updates are blended gradually, which helps preserve continuity.</w:t>
      </w:r>
    </w:p>
    <w:p w14:paraId="4F7C26BE" w14:textId="77777777" w:rsidR="00E95FD8" w:rsidRPr="00E95FD8" w:rsidRDefault="00E95FD8" w:rsidP="00E95FD8">
      <w:pPr>
        <w:jc w:val="both"/>
        <w:rPr>
          <w:rFonts w:ascii="Times New Roman" w:hAnsi="Times New Roman" w:cs="Times New Roman"/>
        </w:rPr>
      </w:pP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handles stability differently. Its stability is based on certificates rather than contraction of state trajectories. One key guarantee is join-safety. This means that combining admitted options through joins and sequencing preserves the improvement certificate. So, as the admitted library grows, previous certifications are not broken.</w:t>
      </w:r>
    </w:p>
    <w:p w14:paraId="68E723DB" w14:textId="737D73D3"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Another guarantee is monotone persistence. When the MDN tightens </w:t>
      </w:r>
      <m:oMath>
        <m:r>
          <w:rPr>
            <w:rFonts w:ascii="Cambria Math" w:hAnsi="Cambria Math" w:cs="Times New Roman"/>
          </w:rPr>
          <m:t>W</m:t>
        </m:r>
      </m:oMath>
      <w:r w:rsidRPr="00E95FD8">
        <w:rPr>
          <w:rFonts w:ascii="Times New Roman" w:hAnsi="Times New Roman" w:cs="Times New Roman"/>
        </w:rPr>
        <w:t xml:space="preserve">or refines </w:t>
      </w:r>
      <m:oMath>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ref</m:t>
            </m:r>
          </m:sub>
        </m:sSub>
      </m:oMath>
      <w:r w:rsidRPr="00E95FD8">
        <w:rPr>
          <w:rFonts w:ascii="Times New Roman" w:hAnsi="Times New Roman" w:cs="Times New Roman"/>
        </w:rPr>
        <w:t>, everything previously admitted stays admitted, and margins weakly increase. This means learning and refinement do not destroy the earlier admitted structure.</w:t>
      </w:r>
    </w:p>
    <w:p w14:paraId="06578ACA" w14:textId="77777777" w:rsidR="00E95FD8" w:rsidRPr="00E95FD8" w:rsidRDefault="00E95FD8" w:rsidP="00E95FD8">
      <w:pPr>
        <w:jc w:val="both"/>
        <w:rPr>
          <w:rFonts w:ascii="Times New Roman" w:hAnsi="Times New Roman" w:cs="Times New Roman"/>
        </w:rPr>
      </w:pP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also uses a two-timescale convergence argument. The motive geometry changes slowly, while option learning happens faster inside that geometry. Because of this separation of speeds, the option library can settle into a stable admitted structure over time. This is the closest connection to </w:t>
      </w:r>
      <w:proofErr w:type="spellStart"/>
      <w:r w:rsidRPr="00E95FD8">
        <w:rPr>
          <w:rFonts w:ascii="Times New Roman" w:hAnsi="Times New Roman" w:cs="Times New Roman"/>
        </w:rPr>
        <w:t>MetaMo's</w:t>
      </w:r>
      <w:proofErr w:type="spellEnd"/>
      <w:r w:rsidRPr="00E95FD8">
        <w:rPr>
          <w:rFonts w:ascii="Times New Roman" w:hAnsi="Times New Roman" w:cs="Times New Roman"/>
        </w:rPr>
        <w:t xml:space="preserve"> contraction idea. </w:t>
      </w: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stabilizes the state by pulling it back </w:t>
      </w:r>
      <w:r w:rsidRPr="00E95FD8">
        <w:rPr>
          <w:rFonts w:ascii="Times New Roman" w:hAnsi="Times New Roman" w:cs="Times New Roman"/>
        </w:rPr>
        <w:lastRenderedPageBreak/>
        <w:t xml:space="preserve">from the boundary.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stabilizes the planner by making motive learning slow and option learning fast.</w:t>
      </w:r>
    </w:p>
    <w:p w14:paraId="67740F05" w14:textId="77777777" w:rsidR="00E95FD8" w:rsidRPr="00E95FD8" w:rsidRDefault="00E95FD8" w:rsidP="00E95FD8">
      <w:pPr>
        <w:jc w:val="both"/>
        <w:rPr>
          <w:rFonts w:ascii="Times New Roman" w:hAnsi="Times New Roman" w:cs="Times New Roman"/>
        </w:rPr>
      </w:pP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also handles a problem that </w:t>
      </w: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does not directly address: library bloat. As an agent learns more skills, the planner could become too large and inefficient.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avoids this through logarithmic library growth under mild separability conditions and through the preference for the weakest sufficient option. These are anti-bloat mechanisms because they prevent the planner from drowning in too many accumulated skills.</w:t>
      </w:r>
    </w:p>
    <w:p w14:paraId="6A711006" w14:textId="31F297AB"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However,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is weaker than </w:t>
      </w: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in one area: self-continuity. </w:t>
      </w: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has a self-model map </w:t>
      </w:r>
      <m:oMath>
        <m:r>
          <w:rPr>
            <w:rFonts w:ascii="Cambria Math" w:hAnsi="Cambria Math" w:cs="Times New Roman"/>
          </w:rPr>
          <m:t>H</m:t>
        </m:r>
      </m:oMath>
      <w:r w:rsidRPr="00E95FD8">
        <w:rPr>
          <w:rFonts w:ascii="Times New Roman" w:hAnsi="Times New Roman" w:cs="Times New Roman"/>
        </w:rPr>
        <w:t>and a Lipschitz-style bound that controls how fast the agent's understanding of itself can change:</w:t>
      </w:r>
    </w:p>
    <w:p w14:paraId="0E80B4E3" w14:textId="2C332807" w:rsidR="00E95FD8" w:rsidRPr="00E95FD8" w:rsidRDefault="00000000" w:rsidP="00E95FD8">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m:t>
              </m:r>
            </m:sub>
          </m:sSub>
          <m:r>
            <w:rPr>
              <w:rFonts w:ascii="Cambria Math" w:hAnsi="Cambria Math" w:cs="Times New Roman"/>
            </w:rPr>
            <m:t>(</m:t>
          </m:r>
          <m:r>
            <w:rPr>
              <w:rFonts w:ascii="Cambria Math" w:hAnsi="Cambria Math" w:cs="Times New Roman"/>
            </w:rPr>
            <m:t>H</m:t>
          </m:r>
          <m:r>
            <w:rPr>
              <w:rFonts w:ascii="Cambria Math" w:hAnsi="Cambria Math" w:cs="Times New Roman"/>
            </w:rPr>
            <m:t>(</m:t>
          </m:r>
          <m:r>
            <w:rPr>
              <w:rFonts w:ascii="Cambria Math" w:hAnsi="Cambria Math" w:cs="Times New Roman"/>
            </w:rPr>
            <m:t>x</m:t>
          </m:r>
          <m:r>
            <w:rPr>
              <w:rFonts w:ascii="Cambria Math" w:hAnsi="Cambria Math" w:cs="Times New Roman"/>
            </w:rPr>
            <m:t>),</m:t>
          </m:r>
          <m:r>
            <w:rPr>
              <w:rFonts w:ascii="Cambria Math" w:hAnsi="Cambria Math" w:cs="Times New Roman"/>
            </w:rPr>
            <m:t>H</m:t>
          </m:r>
          <m:r>
            <w:rPr>
              <w:rFonts w:ascii="Cambria Math" w:hAnsi="Cambria Math" w:cs="Times New Roman"/>
            </w:rPr>
            <m:t>(</m:t>
          </m:r>
          <m:r>
            <w:rPr>
              <w:rFonts w:ascii="Cambria Math" w:hAnsi="Cambria Math" w:cs="Times New Roman"/>
            </w:rPr>
            <m:t>y</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H</m:t>
              </m:r>
            </m:sub>
          </m:sSub>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X</m:t>
              </m:r>
            </m:sub>
          </m:sSub>
          <m:r>
            <w:rPr>
              <w:rFonts w:ascii="Cambria Math" w:hAnsi="Cambria Math" w:cs="Times New Roman"/>
            </w:rPr>
            <m:t>(</m:t>
          </m:r>
          <m:r>
            <w:rPr>
              <w:rFonts w:ascii="Cambria Math" w:hAnsi="Cambria Math" w:cs="Times New Roman"/>
            </w:rPr>
            <m:t>x</m:t>
          </m:r>
          <m:r>
            <w:rPr>
              <w:rFonts w:ascii="Cambria Math" w:hAnsi="Cambria Math" w:cs="Times New Roman"/>
            </w:rPr>
            <m:t>,</m:t>
          </m:r>
          <m:r>
            <w:rPr>
              <w:rFonts w:ascii="Cambria Math" w:hAnsi="Cambria Math" w:cs="Times New Roman"/>
            </w:rPr>
            <m:t>y</m:t>
          </m:r>
          <m:r>
            <w:rPr>
              <w:rFonts w:ascii="Cambria Math" w:hAnsi="Cambria Math" w:cs="Times New Roman"/>
            </w:rPr>
            <m:t>)</m:t>
          </m:r>
          <m:r>
            <m:rPr>
              <m:sty m:val="p"/>
            </m:rPr>
            <w:rPr>
              <w:rFonts w:ascii="Times New Roman" w:hAnsi="Times New Roman" w:cs="Times New Roman"/>
            </w:rPr>
            <w:br/>
          </m:r>
        </m:oMath>
      </m:oMathPara>
    </w:p>
    <w:p w14:paraId="7AA821DB" w14:textId="77777777" w:rsidR="00E95FD8" w:rsidRPr="00E95FD8" w:rsidRDefault="00E95FD8" w:rsidP="00E95FD8">
      <w:pPr>
        <w:jc w:val="both"/>
        <w:rPr>
          <w:rFonts w:ascii="Times New Roman" w:hAnsi="Times New Roman" w:cs="Times New Roman"/>
        </w:rPr>
      </w:pP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does not have the same direct self-continuity guarantee. The closest idea is the moderation </w:t>
      </w:r>
      <w:proofErr w:type="spellStart"/>
      <w:r w:rsidRPr="00E95FD8">
        <w:rPr>
          <w:rFonts w:ascii="Times New Roman" w:hAnsi="Times New Roman" w:cs="Times New Roman"/>
        </w:rPr>
        <w:t>metagoal</w:t>
      </w:r>
      <w:proofErr w:type="spellEnd"/>
      <w:r w:rsidRPr="00E95FD8">
        <w:rPr>
          <w:rFonts w:ascii="Times New Roman" w:hAnsi="Times New Roman" w:cs="Times New Roman"/>
        </w:rPr>
        <w:t>, which controls the pace of goal change. But this is not the same as proving that the agent remains recognizable to itself while learning new skills.</w:t>
      </w:r>
    </w:p>
    <w:p w14:paraId="1F27D402"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Therefore, a fair criticism is that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certifies that skills help and that the option library remains stable, but it does not fully certify that the agent's self-representation remains continuous. </w:t>
      </w: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is stronger in self-continuity, while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is stronger in skill admission, library growth control, and planner stability.</w:t>
      </w:r>
    </w:p>
    <w:p w14:paraId="5A4556AD" w14:textId="38F5FA96" w:rsidR="00B52F1E" w:rsidRDefault="00B52F1E" w:rsidP="00E95FD8">
      <w:pPr>
        <w:jc w:val="both"/>
        <w:rPr>
          <w:rFonts w:ascii="Times New Roman" w:hAnsi="Times New Roman" w:cs="Times New Roman"/>
        </w:rPr>
      </w:pPr>
    </w:p>
    <w:p w14:paraId="6A4B715D" w14:textId="77777777" w:rsidR="00E95FD8" w:rsidRDefault="00E95FD8" w:rsidP="00E95FD8">
      <w:pPr>
        <w:jc w:val="both"/>
        <w:rPr>
          <w:rFonts w:ascii="Times New Roman" w:hAnsi="Times New Roman" w:cs="Times New Roman"/>
        </w:rPr>
      </w:pPr>
    </w:p>
    <w:p w14:paraId="67BA0320" w14:textId="77777777" w:rsidR="00E95FD8" w:rsidRDefault="00E95FD8" w:rsidP="00E95FD8">
      <w:pPr>
        <w:jc w:val="both"/>
        <w:rPr>
          <w:rFonts w:ascii="Times New Roman" w:hAnsi="Times New Roman" w:cs="Times New Roman"/>
        </w:rPr>
      </w:pPr>
    </w:p>
    <w:p w14:paraId="164AF93A" w14:textId="77777777" w:rsidR="00E95FD8" w:rsidRDefault="00E95FD8" w:rsidP="00E95FD8">
      <w:pPr>
        <w:jc w:val="both"/>
        <w:rPr>
          <w:rFonts w:ascii="Times New Roman" w:hAnsi="Times New Roman" w:cs="Times New Roman"/>
        </w:rPr>
      </w:pPr>
    </w:p>
    <w:p w14:paraId="40E49C5C" w14:textId="77777777" w:rsidR="00E95FD8" w:rsidRDefault="00E95FD8" w:rsidP="00E95FD8">
      <w:pPr>
        <w:jc w:val="both"/>
        <w:rPr>
          <w:rFonts w:ascii="Times New Roman" w:hAnsi="Times New Roman" w:cs="Times New Roman"/>
        </w:rPr>
      </w:pPr>
    </w:p>
    <w:p w14:paraId="04DA6373" w14:textId="77777777" w:rsidR="00E95FD8" w:rsidRDefault="00E95FD8" w:rsidP="00E95FD8">
      <w:pPr>
        <w:jc w:val="both"/>
        <w:rPr>
          <w:rFonts w:ascii="Times New Roman" w:hAnsi="Times New Roman" w:cs="Times New Roman"/>
        </w:rPr>
      </w:pPr>
    </w:p>
    <w:p w14:paraId="4DC59FDF" w14:textId="77777777" w:rsidR="00E95FD8" w:rsidRDefault="00E95FD8" w:rsidP="00E95FD8">
      <w:pPr>
        <w:jc w:val="both"/>
        <w:rPr>
          <w:rFonts w:ascii="Times New Roman" w:hAnsi="Times New Roman" w:cs="Times New Roman"/>
        </w:rPr>
      </w:pPr>
    </w:p>
    <w:p w14:paraId="716A3ED0" w14:textId="77777777" w:rsidR="00E95FD8" w:rsidRDefault="00E95FD8" w:rsidP="00E95FD8">
      <w:pPr>
        <w:jc w:val="both"/>
        <w:rPr>
          <w:rFonts w:ascii="Times New Roman" w:hAnsi="Times New Roman" w:cs="Times New Roman"/>
        </w:rPr>
      </w:pPr>
    </w:p>
    <w:p w14:paraId="43BAA120" w14:textId="77777777" w:rsidR="00E95FD8" w:rsidRDefault="00E95FD8" w:rsidP="00E95FD8">
      <w:pPr>
        <w:jc w:val="both"/>
        <w:rPr>
          <w:rFonts w:ascii="Times New Roman" w:hAnsi="Times New Roman" w:cs="Times New Roman"/>
        </w:rPr>
      </w:pPr>
    </w:p>
    <w:p w14:paraId="26A7072B" w14:textId="77777777" w:rsidR="00E95FD8" w:rsidRDefault="00E95FD8" w:rsidP="00E95FD8">
      <w:pPr>
        <w:jc w:val="both"/>
        <w:rPr>
          <w:rFonts w:ascii="Times New Roman" w:hAnsi="Times New Roman" w:cs="Times New Roman"/>
        </w:rPr>
      </w:pPr>
    </w:p>
    <w:p w14:paraId="2E563847" w14:textId="77777777" w:rsidR="00E95FD8" w:rsidRDefault="00E95FD8" w:rsidP="00E95FD8">
      <w:pPr>
        <w:jc w:val="both"/>
        <w:rPr>
          <w:rFonts w:ascii="Times New Roman" w:hAnsi="Times New Roman" w:cs="Times New Roman"/>
        </w:rPr>
      </w:pPr>
    </w:p>
    <w:p w14:paraId="3CA2236D" w14:textId="77777777" w:rsidR="00E95FD8" w:rsidRDefault="00E95FD8" w:rsidP="00E95FD8">
      <w:pPr>
        <w:jc w:val="both"/>
        <w:rPr>
          <w:rFonts w:ascii="Times New Roman" w:hAnsi="Times New Roman" w:cs="Times New Roman"/>
        </w:rPr>
      </w:pPr>
    </w:p>
    <w:p w14:paraId="4F0A5D7C" w14:textId="77777777" w:rsidR="004F51D5" w:rsidRDefault="004F51D5" w:rsidP="00E95FD8">
      <w:pPr>
        <w:jc w:val="both"/>
        <w:rPr>
          <w:rFonts w:ascii="Times New Roman" w:hAnsi="Times New Roman" w:cs="Times New Roman"/>
          <w:b/>
          <w:bCs/>
          <w:i/>
          <w:iCs/>
          <w:sz w:val="28"/>
          <w:szCs w:val="28"/>
        </w:rPr>
      </w:pPr>
    </w:p>
    <w:p w14:paraId="25A8AD35" w14:textId="1AEE3FF4" w:rsidR="00E95FD8" w:rsidRPr="00E95FD8" w:rsidRDefault="004F51D5" w:rsidP="00E95FD8">
      <w:pPr>
        <w:jc w:val="both"/>
        <w:rPr>
          <w:rFonts w:ascii="Times New Roman" w:hAnsi="Times New Roman" w:cs="Times New Roman"/>
          <w:b/>
          <w:bCs/>
          <w:i/>
          <w:iCs/>
          <w:sz w:val="28"/>
          <w:szCs w:val="28"/>
        </w:rPr>
      </w:pPr>
      <w:r>
        <w:rPr>
          <w:rFonts w:ascii="Times New Roman" w:hAnsi="Times New Roman" w:cs="Times New Roman"/>
          <w:b/>
          <w:bCs/>
          <w:i/>
          <w:iCs/>
          <w:sz w:val="28"/>
          <w:szCs w:val="28"/>
        </w:rPr>
        <w:lastRenderedPageBreak/>
        <w:t>3</w:t>
      </w:r>
      <w:r w:rsidR="00E95FD8" w:rsidRPr="00E95FD8">
        <w:rPr>
          <w:rFonts w:ascii="Times New Roman" w:hAnsi="Times New Roman" w:cs="Times New Roman"/>
          <w:b/>
          <w:bCs/>
          <w:i/>
          <w:iCs/>
          <w:sz w:val="28"/>
          <w:szCs w:val="28"/>
        </w:rPr>
        <w:t>. Execution Engines and Cross-Paradigm Learning: Mind Agents versus Predictive Coding and EASA</w:t>
      </w:r>
    </w:p>
    <w:p w14:paraId="53099A34" w14:textId="5B028922" w:rsidR="00E95FD8" w:rsidRPr="00E95FD8" w:rsidRDefault="004F51D5" w:rsidP="00E95FD8">
      <w:pPr>
        <w:jc w:val="both"/>
        <w:rPr>
          <w:rFonts w:ascii="Times New Roman" w:hAnsi="Times New Roman" w:cs="Times New Roman"/>
          <w:b/>
          <w:bCs/>
        </w:rPr>
      </w:pPr>
      <w:r>
        <w:rPr>
          <w:rFonts w:ascii="Times New Roman" w:hAnsi="Times New Roman" w:cs="Times New Roman"/>
          <w:b/>
          <w:bCs/>
        </w:rPr>
        <w:t>3</w:t>
      </w:r>
      <w:r w:rsidR="00E95FD8" w:rsidRPr="00E95FD8">
        <w:rPr>
          <w:rFonts w:ascii="Times New Roman" w:hAnsi="Times New Roman" w:cs="Times New Roman"/>
          <w:b/>
          <w:bCs/>
        </w:rPr>
        <w:t>.1 What We Are Comparing in This Part</w:t>
      </w:r>
    </w:p>
    <w:p w14:paraId="326D8F76"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This part compares how each framework actually runs in practice. </w:t>
      </w:r>
      <w:proofErr w:type="spellStart"/>
      <w:r w:rsidRPr="00E95FD8">
        <w:rPr>
          <w:rFonts w:ascii="Times New Roman" w:hAnsi="Times New Roman" w:cs="Times New Roman"/>
        </w:rPr>
        <w:t>OpenPsi</w:t>
      </w:r>
      <w:proofErr w:type="spellEnd"/>
      <w:r w:rsidRPr="00E95FD8">
        <w:rPr>
          <w:rFonts w:ascii="Times New Roman" w:hAnsi="Times New Roman" w:cs="Times New Roman"/>
        </w:rPr>
        <w:t xml:space="preserve"> runs through six mind agents working on a shared </w:t>
      </w:r>
      <w:proofErr w:type="spellStart"/>
      <w:r w:rsidRPr="00E95FD8">
        <w:rPr>
          <w:rFonts w:ascii="Times New Roman" w:hAnsi="Times New Roman" w:cs="Times New Roman"/>
        </w:rPr>
        <w:t>AtomSpace</w:t>
      </w:r>
      <w:proofErr w:type="spellEnd"/>
      <w:r w:rsidRPr="00E95FD8">
        <w:rPr>
          <w:rFonts w:ascii="Times New Roman" w:hAnsi="Times New Roman" w:cs="Times New Roman"/>
        </w:rPr>
        <w:t xml:space="preserve">, while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uses predictive coding networks and admission-based planning. The comparison also includes how </w:t>
      </w:r>
      <w:proofErr w:type="spellStart"/>
      <w:r w:rsidRPr="00E95FD8">
        <w:rPr>
          <w:rFonts w:ascii="Times New Roman" w:hAnsi="Times New Roman" w:cs="Times New Roman"/>
        </w:rPr>
        <w:t>OpenPsi</w:t>
      </w:r>
      <w:proofErr w:type="spellEnd"/>
      <w:r w:rsidRPr="00E95FD8">
        <w:rPr>
          <w:rFonts w:ascii="Times New Roman" w:hAnsi="Times New Roman" w:cs="Times New Roman"/>
        </w:rPr>
        <w:t xml:space="preserve"> modulators relate to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precisions, how hand-coded emotion dynamics differ from learned motive geometry, and how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adds a new cross-paradigm learning system where neural, logical, and evolutionary methods can all connect through one common interface. This larger cross-paradigm system is formalized in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as EASA, the Evo-Adhesive Smooth Atlas.</w:t>
      </w:r>
    </w:p>
    <w:p w14:paraId="30258227" w14:textId="77777777" w:rsidR="00E95FD8" w:rsidRPr="00E95FD8" w:rsidRDefault="00000000" w:rsidP="00E95FD8">
      <w:pPr>
        <w:jc w:val="both"/>
        <w:rPr>
          <w:rFonts w:ascii="Times New Roman" w:hAnsi="Times New Roman" w:cs="Times New Roman"/>
        </w:rPr>
      </w:pPr>
      <w:r>
        <w:rPr>
          <w:rFonts w:ascii="Times New Roman" w:hAnsi="Times New Roman" w:cs="Times New Roman"/>
        </w:rPr>
        <w:pict w14:anchorId="4146D6A5">
          <v:rect id="_x0000_i1028" style="width:0;height:1.5pt" o:hralign="center" o:hrstd="t" o:hr="t" fillcolor="#a0a0a0" stroked="f"/>
        </w:pict>
      </w:r>
    </w:p>
    <w:p w14:paraId="29FED54E" w14:textId="26319E44" w:rsidR="00E95FD8" w:rsidRPr="00E95FD8" w:rsidRDefault="004F51D5" w:rsidP="00E95FD8">
      <w:pPr>
        <w:jc w:val="both"/>
        <w:rPr>
          <w:rFonts w:ascii="Times New Roman" w:hAnsi="Times New Roman" w:cs="Times New Roman"/>
          <w:b/>
          <w:bCs/>
        </w:rPr>
      </w:pPr>
      <w:r>
        <w:rPr>
          <w:rFonts w:ascii="Times New Roman" w:hAnsi="Times New Roman" w:cs="Times New Roman"/>
          <w:b/>
          <w:bCs/>
        </w:rPr>
        <w:t>3</w:t>
      </w:r>
      <w:r w:rsidR="00E95FD8" w:rsidRPr="00E95FD8">
        <w:rPr>
          <w:rFonts w:ascii="Times New Roman" w:hAnsi="Times New Roman" w:cs="Times New Roman"/>
          <w:b/>
          <w:bCs/>
        </w:rPr>
        <w:t xml:space="preserve">.2 </w:t>
      </w:r>
      <w:proofErr w:type="spellStart"/>
      <w:r w:rsidR="00E95FD8" w:rsidRPr="00E95FD8">
        <w:rPr>
          <w:rFonts w:ascii="Times New Roman" w:hAnsi="Times New Roman" w:cs="Times New Roman"/>
          <w:b/>
          <w:bCs/>
        </w:rPr>
        <w:t>OpenPsi's</w:t>
      </w:r>
      <w:proofErr w:type="spellEnd"/>
      <w:r w:rsidR="00E95FD8" w:rsidRPr="00E95FD8">
        <w:rPr>
          <w:rFonts w:ascii="Times New Roman" w:hAnsi="Times New Roman" w:cs="Times New Roman"/>
          <w:b/>
          <w:bCs/>
        </w:rPr>
        <w:t xml:space="preserve"> Mind Agents versus </w:t>
      </w:r>
      <w:proofErr w:type="spellStart"/>
      <w:r w:rsidR="00E95FD8" w:rsidRPr="00E95FD8">
        <w:rPr>
          <w:rFonts w:ascii="Times New Roman" w:hAnsi="Times New Roman" w:cs="Times New Roman"/>
          <w:b/>
          <w:bCs/>
        </w:rPr>
        <w:t>SubRep's</w:t>
      </w:r>
      <w:proofErr w:type="spellEnd"/>
      <w:r w:rsidR="00E95FD8" w:rsidRPr="00E95FD8">
        <w:rPr>
          <w:rFonts w:ascii="Times New Roman" w:hAnsi="Times New Roman" w:cs="Times New Roman"/>
          <w:b/>
          <w:bCs/>
        </w:rPr>
        <w:t xml:space="preserve"> Predictive Coding Stack</w:t>
      </w:r>
    </w:p>
    <w:p w14:paraId="3049E196" w14:textId="77777777" w:rsidR="00E95FD8" w:rsidRPr="00E95FD8" w:rsidRDefault="00E95FD8" w:rsidP="00E95FD8">
      <w:pPr>
        <w:jc w:val="both"/>
        <w:rPr>
          <w:rFonts w:ascii="Times New Roman" w:hAnsi="Times New Roman" w:cs="Times New Roman"/>
        </w:rPr>
      </w:pPr>
      <w:proofErr w:type="spellStart"/>
      <w:r w:rsidRPr="00E95FD8">
        <w:rPr>
          <w:rFonts w:ascii="Times New Roman" w:hAnsi="Times New Roman" w:cs="Times New Roman"/>
        </w:rPr>
        <w:t>OpenPsi's</w:t>
      </w:r>
      <w:proofErr w:type="spellEnd"/>
      <w:r w:rsidRPr="00E95FD8">
        <w:rPr>
          <w:rFonts w:ascii="Times New Roman" w:hAnsi="Times New Roman" w:cs="Times New Roman"/>
        </w:rPr>
        <w:t xml:space="preserve"> execution model is based on architectural emergence. It uses six small mind agents: </w:t>
      </w:r>
      <w:proofErr w:type="spellStart"/>
      <w:r w:rsidRPr="00E95FD8">
        <w:rPr>
          <w:rFonts w:ascii="Times New Roman" w:hAnsi="Times New Roman" w:cs="Times New Roman"/>
        </w:rPr>
        <w:t>PerceptionUpdater</w:t>
      </w:r>
      <w:proofErr w:type="spellEnd"/>
      <w:r w:rsidRPr="00E95FD8">
        <w:rPr>
          <w:rFonts w:ascii="Times New Roman" w:hAnsi="Times New Roman" w:cs="Times New Roman"/>
        </w:rPr>
        <w:t xml:space="preserve">, </w:t>
      </w:r>
      <w:proofErr w:type="spellStart"/>
      <w:r w:rsidRPr="00E95FD8">
        <w:rPr>
          <w:rFonts w:ascii="Times New Roman" w:hAnsi="Times New Roman" w:cs="Times New Roman"/>
        </w:rPr>
        <w:t>MonitorChanges</w:t>
      </w:r>
      <w:proofErr w:type="spellEnd"/>
      <w:r w:rsidRPr="00E95FD8">
        <w:rPr>
          <w:rFonts w:ascii="Times New Roman" w:hAnsi="Times New Roman" w:cs="Times New Roman"/>
        </w:rPr>
        <w:t xml:space="preserve">, </w:t>
      </w:r>
      <w:proofErr w:type="spellStart"/>
      <w:r w:rsidRPr="00E95FD8">
        <w:rPr>
          <w:rFonts w:ascii="Times New Roman" w:hAnsi="Times New Roman" w:cs="Times New Roman"/>
        </w:rPr>
        <w:t>DemandUpdater</w:t>
      </w:r>
      <w:proofErr w:type="spellEnd"/>
      <w:r w:rsidRPr="00E95FD8">
        <w:rPr>
          <w:rFonts w:ascii="Times New Roman" w:hAnsi="Times New Roman" w:cs="Times New Roman"/>
        </w:rPr>
        <w:t xml:space="preserve">, </w:t>
      </w:r>
      <w:proofErr w:type="spellStart"/>
      <w:r w:rsidRPr="00E95FD8">
        <w:rPr>
          <w:rFonts w:ascii="Times New Roman" w:hAnsi="Times New Roman" w:cs="Times New Roman"/>
        </w:rPr>
        <w:t>ModulatorUpdater</w:t>
      </w:r>
      <w:proofErr w:type="spellEnd"/>
      <w:r w:rsidRPr="00E95FD8">
        <w:rPr>
          <w:rFonts w:ascii="Times New Roman" w:hAnsi="Times New Roman" w:cs="Times New Roman"/>
        </w:rPr>
        <w:t xml:space="preserve">, </w:t>
      </w:r>
      <w:proofErr w:type="spellStart"/>
      <w:r w:rsidRPr="00E95FD8">
        <w:rPr>
          <w:rFonts w:ascii="Times New Roman" w:hAnsi="Times New Roman" w:cs="Times New Roman"/>
        </w:rPr>
        <w:t>FeelingUpdater</w:t>
      </w:r>
      <w:proofErr w:type="spellEnd"/>
      <w:r w:rsidRPr="00E95FD8">
        <w:rPr>
          <w:rFonts w:ascii="Times New Roman" w:hAnsi="Times New Roman" w:cs="Times New Roman"/>
        </w:rPr>
        <w:t xml:space="preserve">, and </w:t>
      </w:r>
      <w:proofErr w:type="spellStart"/>
      <w:r w:rsidRPr="00E95FD8">
        <w:rPr>
          <w:rFonts w:ascii="Times New Roman" w:hAnsi="Times New Roman" w:cs="Times New Roman"/>
        </w:rPr>
        <w:t>ActionSelection</w:t>
      </w:r>
      <w:proofErr w:type="spellEnd"/>
      <w:r w:rsidRPr="00E95FD8">
        <w:rPr>
          <w:rFonts w:ascii="Times New Roman" w:hAnsi="Times New Roman" w:cs="Times New Roman"/>
        </w:rPr>
        <w:t xml:space="preserve">. These agents run at the same time and do not directly communicate with each other. Instead, they coordinate by reading and writing Atoms in a shared knowledge base called the </w:t>
      </w:r>
      <w:proofErr w:type="spellStart"/>
      <w:r w:rsidRPr="00E95FD8">
        <w:rPr>
          <w:rFonts w:ascii="Times New Roman" w:hAnsi="Times New Roman" w:cs="Times New Roman"/>
        </w:rPr>
        <w:t>AtomSpace</w:t>
      </w:r>
      <w:proofErr w:type="spellEnd"/>
      <w:r w:rsidRPr="00E95FD8">
        <w:rPr>
          <w:rFonts w:ascii="Times New Roman" w:hAnsi="Times New Roman" w:cs="Times New Roman"/>
        </w:rPr>
        <w:t>.</w:t>
      </w:r>
    </w:p>
    <w:p w14:paraId="1D5FFF93"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This design matches the PSI-theoretic idea that emotion and </w:t>
      </w:r>
      <w:proofErr w:type="spellStart"/>
      <w:r w:rsidRPr="00E95FD8">
        <w:rPr>
          <w:rFonts w:ascii="Times New Roman" w:hAnsi="Times New Roman" w:cs="Times New Roman"/>
        </w:rPr>
        <w:t>behavior</w:t>
      </w:r>
      <w:proofErr w:type="spellEnd"/>
      <w:r w:rsidRPr="00E95FD8">
        <w:rPr>
          <w:rFonts w:ascii="Times New Roman" w:hAnsi="Times New Roman" w:cs="Times New Roman"/>
        </w:rPr>
        <w:t xml:space="preserve"> should emerge from the interaction of simple processes. There is no single central controller or executive system. Instead, the complete emotional and motivational </w:t>
      </w:r>
      <w:proofErr w:type="spellStart"/>
      <w:r w:rsidRPr="00E95FD8">
        <w:rPr>
          <w:rFonts w:ascii="Times New Roman" w:hAnsi="Times New Roman" w:cs="Times New Roman"/>
        </w:rPr>
        <w:t>behavior</w:t>
      </w:r>
      <w:proofErr w:type="spellEnd"/>
      <w:r w:rsidRPr="00E95FD8">
        <w:rPr>
          <w:rFonts w:ascii="Times New Roman" w:hAnsi="Times New Roman" w:cs="Times New Roman"/>
        </w:rPr>
        <w:t xml:space="preserve"> appears from the combined activity of the six agents. This makes </w:t>
      </w:r>
      <w:proofErr w:type="spellStart"/>
      <w:r w:rsidRPr="00E95FD8">
        <w:rPr>
          <w:rFonts w:ascii="Times New Roman" w:hAnsi="Times New Roman" w:cs="Times New Roman"/>
        </w:rPr>
        <w:t>OpenPsi</w:t>
      </w:r>
      <w:proofErr w:type="spellEnd"/>
      <w:r w:rsidRPr="00E95FD8">
        <w:rPr>
          <w:rFonts w:ascii="Times New Roman" w:hAnsi="Times New Roman" w:cs="Times New Roman"/>
        </w:rPr>
        <w:t xml:space="preserve"> biologically inspired and elegant at the architectural level.</w:t>
      </w:r>
    </w:p>
    <w:p w14:paraId="06DC7A34"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However, the limitation is that </w:t>
      </w:r>
      <w:proofErr w:type="spellStart"/>
      <w:r w:rsidRPr="00E95FD8">
        <w:rPr>
          <w:rFonts w:ascii="Times New Roman" w:hAnsi="Times New Roman" w:cs="Times New Roman"/>
        </w:rPr>
        <w:t>OpenPsi</w:t>
      </w:r>
      <w:proofErr w:type="spellEnd"/>
      <w:r w:rsidRPr="00E95FD8">
        <w:rPr>
          <w:rFonts w:ascii="Times New Roman" w:hAnsi="Times New Roman" w:cs="Times New Roman"/>
        </w:rPr>
        <w:t xml:space="preserve"> does not learn its own structure. Many of its update rules are fixed in advance. For example, the fuzzy equality functions, activation and resolution equations, and emotion intensity tables are hand-coded. The main adaptive part is the drifting demand target range, which gives the agent something like a slowly developing personality. But the architecture itself does not reorganize or learn new motivational dimensions.</w:t>
      </w:r>
    </w:p>
    <w:p w14:paraId="5348E186" w14:textId="77777777" w:rsidR="00E95FD8" w:rsidRPr="00E95FD8" w:rsidRDefault="00E95FD8" w:rsidP="00E95FD8">
      <w:pPr>
        <w:jc w:val="both"/>
        <w:rPr>
          <w:rFonts w:ascii="Times New Roman" w:hAnsi="Times New Roman" w:cs="Times New Roman"/>
        </w:rPr>
      </w:pP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replaces this with a predictive coding stack. In </w:t>
      </w:r>
      <w:proofErr w:type="spellStart"/>
      <w:r w:rsidRPr="00E95FD8">
        <w:rPr>
          <w:rFonts w:ascii="Times New Roman" w:hAnsi="Times New Roman" w:cs="Times New Roman"/>
        </w:rPr>
        <w:t>SubRep</w:t>
      </w:r>
      <w:proofErr w:type="spellEnd"/>
      <w:r w:rsidRPr="00E95FD8">
        <w:rPr>
          <w:rFonts w:ascii="Times New Roman" w:hAnsi="Times New Roman" w:cs="Times New Roman"/>
        </w:rPr>
        <w:t>, the agent maintains a hierarchical generative model. Each layer predicts the layer below it, and the difference between the actual value and predicted value becomes the prediction error:</w:t>
      </w:r>
    </w:p>
    <w:p w14:paraId="2E00BA35" w14:textId="2ACCF6B1" w:rsidR="00E95FD8" w:rsidRPr="00E95FD8" w:rsidRDefault="00000000" w:rsidP="00E95FD8">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ε</m:t>
              </m:r>
            </m:e>
            <m:sub>
              <m:r>
                <m:rPr>
                  <m:scr m:val="script"/>
                  <m:sty m:val="p"/>
                </m:rPr>
                <w:rPr>
                  <w:rFonts w:ascii="Cambria Math" w:hAnsi="Cambria Math" w:cs="Times New Roman"/>
                </w:rPr>
                <m:t>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cr m:val="script"/>
                  <m:sty m:val="p"/>
                </m:rPr>
                <w:rPr>
                  <w:rFonts w:ascii="Cambria Math" w:hAnsi="Cambria Math" w:cs="Times New Roman"/>
                </w:rPr>
                <m:t>l</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x</m:t>
                  </m:r>
                </m:e>
              </m:acc>
            </m:e>
            <m:sub>
              <m:r>
                <m:rPr>
                  <m:scr m:val="script"/>
                  <m:sty m:val="p"/>
                </m:rPr>
                <w:rPr>
                  <w:rFonts w:ascii="Cambria Math" w:hAnsi="Cambria Math" w:cs="Times New Roman"/>
                </w:rPr>
                <m:t>l</m:t>
              </m:r>
            </m:sub>
          </m:sSub>
          <m:r>
            <m:rPr>
              <m:sty m:val="p"/>
            </m:rPr>
            <w:rPr>
              <w:rFonts w:ascii="Times New Roman" w:hAnsi="Times New Roman" w:cs="Times New Roman"/>
            </w:rPr>
            <w:br/>
          </m:r>
        </m:oMath>
      </m:oMathPara>
    </w:p>
    <w:p w14:paraId="6CF445A3" w14:textId="0B54762C" w:rsidR="00E95FD8" w:rsidRPr="00E95FD8" w:rsidRDefault="00E95FD8" w:rsidP="00E95FD8">
      <w:pPr>
        <w:jc w:val="both"/>
        <w:rPr>
          <w:rFonts w:ascii="Times New Roman" w:hAnsi="Times New Roman" w:cs="Times New Roman"/>
        </w:rPr>
      </w:pPr>
      <w:r w:rsidRPr="00E95FD8">
        <w:rPr>
          <w:rFonts w:ascii="Times New Roman" w:hAnsi="Times New Roman" w:cs="Times New Roman"/>
        </w:rPr>
        <w:t>These errors flow through local error nodes, and synapses update using local Hebbian-style rules:</w:t>
      </w:r>
    </w:p>
    <w:p w14:paraId="72207BDE" w14:textId="291B3411" w:rsidR="00E95FD8" w:rsidRPr="00E95FD8" w:rsidRDefault="00E95FD8" w:rsidP="00E95FD8">
      <w:pPr>
        <w:jc w:val="both"/>
        <w:rPr>
          <w:rFonts w:ascii="Times New Roman" w:hAnsi="Times New Roman" w:cs="Times New Roman"/>
        </w:rPr>
      </w:pPr>
      <m:oMathPara>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W</m:t>
              </m:r>
            </m:e>
            <m:sub>
              <m:r>
                <m:rPr>
                  <m:scr m:val="script"/>
                  <m:sty m:val="p"/>
                </m:rPr>
                <w:rPr>
                  <w:rFonts w:ascii="Cambria Math" w:hAnsi="Cambria Math" w:cs="Times New Roman"/>
                </w:rPr>
                <m:t>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cr m:val="script"/>
                  <m:sty m:val="p"/>
                </m:rPr>
                <w:rPr>
                  <w:rFonts w:ascii="Cambria Math" w:hAnsi="Cambria Math" w:cs="Times New Roman"/>
                </w:rPr>
                <m:t>l</m:t>
              </m:r>
            </m:sub>
          </m:sSub>
          <m:r>
            <m:rPr>
              <m:nor/>
            </m:rPr>
            <w:rPr>
              <w:rFonts w:ascii="Times New Roman" w:hAnsi="Times New Roman" w:cs="Times New Roman"/>
            </w:rPr>
            <m:t> </m:t>
          </m:r>
          <m:sSubSup>
            <m:sSubSupPr>
              <m:ctrlPr>
                <w:rPr>
                  <w:rFonts w:ascii="Cambria Math" w:hAnsi="Cambria Math" w:cs="Times New Roman"/>
                </w:rPr>
              </m:ctrlPr>
            </m:sSubSupPr>
            <m:e>
              <m:r>
                <w:rPr>
                  <w:rFonts w:ascii="Cambria Math" w:hAnsi="Cambria Math" w:cs="Times New Roman"/>
                </w:rPr>
                <m:t>x</m:t>
              </m:r>
            </m:e>
            <m:sub>
              <m:r>
                <m:rPr>
                  <m:scr m:val="script"/>
                  <m:sty m:val="p"/>
                </m:rPr>
                <w:rPr>
                  <w:rFonts w:ascii="Cambria Math" w:hAnsi="Cambria Math" w:cs="Times New Roman"/>
                </w:rPr>
                <m:t>l</m:t>
              </m:r>
              <m:r>
                <w:rPr>
                  <w:rFonts w:ascii="Cambria Math" w:hAnsi="Cambria Math" w:cs="Times New Roman"/>
                </w:rPr>
                <m:t>-1</m:t>
              </m:r>
            </m:sub>
            <m:sup>
              <m:r>
                <w:rPr>
                  <w:rFonts w:ascii="Cambria Math" w:hAnsi="Cambria Math" w:cs="Times New Roman"/>
                </w:rPr>
                <m:t>T</m:t>
              </m:r>
            </m:sup>
          </m:sSubSup>
          <m:r>
            <m:rPr>
              <m:sty m:val="p"/>
            </m:rPr>
            <w:rPr>
              <w:rFonts w:ascii="Times New Roman" w:hAnsi="Times New Roman" w:cs="Times New Roman"/>
            </w:rPr>
            <w:br/>
          </m:r>
        </m:oMath>
      </m:oMathPara>
    </w:p>
    <w:p w14:paraId="633CE503"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lastRenderedPageBreak/>
        <w:t xml:space="preserve">This is important because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does not require normal global backpropagation. Learning happens through local prediction errors, which makes the system more biologically plausible and also better suited for continual adaptation.</w:t>
      </w:r>
    </w:p>
    <w:p w14:paraId="322A9D8D" w14:textId="77777777" w:rsidR="00E95FD8" w:rsidRPr="00E95FD8" w:rsidRDefault="00E95FD8" w:rsidP="00E95FD8">
      <w:pPr>
        <w:jc w:val="both"/>
        <w:rPr>
          <w:rFonts w:ascii="Times New Roman" w:hAnsi="Times New Roman" w:cs="Times New Roman"/>
        </w:rPr>
      </w:pP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builds on two active predictive coding architectures. The first is Rao's APC, which is hierarchical and uses hypernetworks. In that model, higher levels generate the parameters of lower-level dynamics and policy modules. It also separates micro steps for execution from macro steps for abstraction. The second is </w:t>
      </w:r>
      <w:proofErr w:type="spellStart"/>
      <w:r w:rsidRPr="00E95FD8">
        <w:rPr>
          <w:rFonts w:ascii="Times New Roman" w:hAnsi="Times New Roman" w:cs="Times New Roman"/>
        </w:rPr>
        <w:t>Ororbia's</w:t>
      </w:r>
      <w:proofErr w:type="spellEnd"/>
      <w:r w:rsidRPr="00E95FD8">
        <w:rPr>
          <w:rFonts w:ascii="Times New Roman" w:hAnsi="Times New Roman" w:cs="Times New Roman"/>
        </w:rPr>
        <w:t xml:space="preserve"> </w:t>
      </w:r>
      <w:proofErr w:type="spellStart"/>
      <w:r w:rsidRPr="00E95FD8">
        <w:rPr>
          <w:rFonts w:ascii="Times New Roman" w:hAnsi="Times New Roman" w:cs="Times New Roman"/>
        </w:rPr>
        <w:t>ActPC</w:t>
      </w:r>
      <w:proofErr w:type="spellEnd"/>
      <w:r w:rsidRPr="00E95FD8">
        <w:rPr>
          <w:rFonts w:ascii="Times New Roman" w:hAnsi="Times New Roman" w:cs="Times New Roman"/>
        </w:rPr>
        <w:t>, which is fully backprop-free and uses two coupled predictive coding circuits: a world model and an actor. These are balanced by instrumental and epistemic signals.</w:t>
      </w:r>
    </w:p>
    <w:p w14:paraId="27EAEE8F"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From these predictive coding systems,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extracts a few common plug points. These include a reward head, a successor-feature head, candidate options, and precision controls:</w:t>
      </w:r>
    </w:p>
    <w:p w14:paraId="7ACEB099" w14:textId="20427517" w:rsidR="00E95FD8" w:rsidRPr="00E95FD8" w:rsidRDefault="00000000" w:rsidP="00E95FD8">
      <w:pPr>
        <w:jc w:val="both"/>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r</m:t>
              </m:r>
            </m:e>
          </m:acc>
          <m:r>
            <w:rPr>
              <w:rFonts w:ascii="Cambria Math" w:hAnsi="Cambria Math" w:cs="Times New Roman"/>
            </w:rPr>
            <m:t>(</m:t>
          </m:r>
          <m:r>
            <w:rPr>
              <w:rFonts w:ascii="Cambria Math" w:hAnsi="Cambria Math" w:cs="Times New Roman"/>
            </w:rPr>
            <m:t>x</m:t>
          </m:r>
          <m:r>
            <w:rPr>
              <w:rFonts w:ascii="Cambria Math" w:hAnsi="Cambria Math" w:cs="Times New Roman"/>
            </w:rPr>
            <m:t>,</m:t>
          </m:r>
          <m:r>
            <w:rPr>
              <w:rFonts w:ascii="Cambria Math" w:hAnsi="Cambria Math" w:cs="Times New Roman"/>
            </w:rPr>
            <m:t>o</m:t>
          </m:r>
          <m:r>
            <w:rPr>
              <w:rFonts w:ascii="Cambria Math" w:hAnsi="Cambria Math" w:cs="Times New Roman"/>
            </w:rPr>
            <m:t>)</m:t>
          </m:r>
          <m:r>
            <m:rPr>
              <m:sty m:val="p"/>
            </m:rPr>
            <w:rPr>
              <w:rFonts w:ascii="Times New Roman" w:hAnsi="Times New Roman" w:cs="Times New Roman"/>
            </w:rPr>
            <w:br/>
          </m:r>
        </m:oMath>
        <m:oMath>
          <m:acc>
            <m:accPr>
              <m:ctrlPr>
                <w:rPr>
                  <w:rFonts w:ascii="Cambria Math" w:hAnsi="Cambria Math" w:cs="Times New Roman"/>
                </w:rPr>
              </m:ctrlPr>
            </m:accPr>
            <m:e>
              <m:r>
                <w:rPr>
                  <w:rFonts w:ascii="Cambria Math" w:hAnsi="Cambria Math" w:cs="Times New Roman"/>
                </w:rPr>
                <m:t>n</m:t>
              </m:r>
            </m:e>
          </m:acc>
          <m:r>
            <w:rPr>
              <w:rFonts w:ascii="Cambria Math" w:hAnsi="Cambria Math" w:cs="Times New Roman"/>
            </w:rPr>
            <m:t>(</m:t>
          </m:r>
          <m:r>
            <w:rPr>
              <w:rFonts w:ascii="Cambria Math" w:hAnsi="Cambria Math" w:cs="Times New Roman"/>
            </w:rPr>
            <m:t>x</m:t>
          </m:r>
          <m:r>
            <w:rPr>
              <w:rFonts w:ascii="Cambria Math" w:hAnsi="Cambria Math" w:cs="Times New Roman"/>
            </w:rPr>
            <m:t>,</m:t>
          </m:r>
          <m:r>
            <w:rPr>
              <w:rFonts w:ascii="Cambria Math" w:hAnsi="Cambria Math" w:cs="Times New Roman"/>
            </w:rPr>
            <m:t>o</m:t>
          </m:r>
          <m:r>
            <w:rPr>
              <w:rFonts w:ascii="Cambria Math" w:hAnsi="Cambria Math" w:cs="Times New Roman"/>
            </w:rPr>
            <m:t>)</m:t>
          </m:r>
          <m:r>
            <m:rPr>
              <m:sty m:val="p"/>
            </m:rPr>
            <w:rPr>
              <w:rFonts w:ascii="Times New Roman" w:hAnsi="Times New Roman" w:cs="Times New Roman"/>
            </w:rPr>
            <w:br/>
          </m:r>
        </m:oMath>
      </m:oMathPara>
    </w:p>
    <w:p w14:paraId="6659D6D0"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The reward head estimates the value of taking an option, while the successor-feature head estimates the next state or future features after taking that option.</w:t>
      </w:r>
    </w:p>
    <w:p w14:paraId="1F92E5DF"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The reason predictive coding is useful for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is that the two important admission operations, CDS and PDS, fit naturally into predictive coding. The planner needs to compare backed-up values across options, and predictive coding networks already perform soft competition through their internal dynamics. Similarly, the robust infimum over the motive cone can be computed either in closed form or by evaluating a small number of extreme rays suggested by the MDN.</w:t>
      </w:r>
    </w:p>
    <w:p w14:paraId="61895C99"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Admission margins and Pareto gaps can also be attached directly to prediction error nodes as residuals. This means the same error signal can train the world model, the option heads, and the MDN at the same time. This is a major advantage over ordinary continual backpropagation, especially when motives are changing over time. Predictive coding gives more factorized and local credit assignment, so the system can identify which specific factor went wrong instead of spreading blame through one global gradient.</w:t>
      </w:r>
    </w:p>
    <w:p w14:paraId="6DB24973"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A key comparison is that </w:t>
      </w:r>
      <w:proofErr w:type="spellStart"/>
      <w:r w:rsidRPr="00E95FD8">
        <w:rPr>
          <w:rFonts w:ascii="Times New Roman" w:hAnsi="Times New Roman" w:cs="Times New Roman"/>
        </w:rPr>
        <w:t>SubRep's</w:t>
      </w:r>
      <w:proofErr w:type="spellEnd"/>
      <w:r w:rsidRPr="00E95FD8">
        <w:rPr>
          <w:rFonts w:ascii="Times New Roman" w:hAnsi="Times New Roman" w:cs="Times New Roman"/>
        </w:rPr>
        <w:t xml:space="preserve"> precisions play a role similar to </w:t>
      </w:r>
      <w:proofErr w:type="spellStart"/>
      <w:r w:rsidRPr="00E95FD8">
        <w:rPr>
          <w:rFonts w:ascii="Times New Roman" w:hAnsi="Times New Roman" w:cs="Times New Roman"/>
        </w:rPr>
        <w:t>OpenPsi's</w:t>
      </w:r>
      <w:proofErr w:type="spellEnd"/>
      <w:r w:rsidRPr="00E95FD8">
        <w:rPr>
          <w:rFonts w:ascii="Times New Roman" w:hAnsi="Times New Roman" w:cs="Times New Roman"/>
        </w:rPr>
        <w:t xml:space="preserve"> modulators. In </w:t>
      </w:r>
      <w:proofErr w:type="spellStart"/>
      <w:r w:rsidRPr="00E95FD8">
        <w:rPr>
          <w:rFonts w:ascii="Times New Roman" w:hAnsi="Times New Roman" w:cs="Times New Roman"/>
        </w:rPr>
        <w:t>OpenPsi</w:t>
      </w:r>
      <w:proofErr w:type="spellEnd"/>
      <w:r w:rsidRPr="00E95FD8">
        <w:rPr>
          <w:rFonts w:ascii="Times New Roman" w:hAnsi="Times New Roman" w:cs="Times New Roman"/>
        </w:rPr>
        <w:t xml:space="preserve">, resolution affects how carefully the agent perceives, securing threshold affects how often it checks for change, and selection threshold affects how easily it changes motives. In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precisions on error nodes control which prediction errors are amplified and which are reduced. For example, early in learning, noisy novelty signals can be </w:t>
      </w:r>
      <w:proofErr w:type="spellStart"/>
      <w:r w:rsidRPr="00E95FD8">
        <w:rPr>
          <w:rFonts w:ascii="Times New Roman" w:hAnsi="Times New Roman" w:cs="Times New Roman"/>
        </w:rPr>
        <w:t>downweighted</w:t>
      </w:r>
      <w:proofErr w:type="spellEnd"/>
      <w:r w:rsidRPr="00E95FD8">
        <w:rPr>
          <w:rFonts w:ascii="Times New Roman" w:hAnsi="Times New Roman" w:cs="Times New Roman"/>
        </w:rPr>
        <w:t xml:space="preserve"> so that safety-related errors dominate the formation of the MDN.</w:t>
      </w:r>
    </w:p>
    <w:p w14:paraId="6BB8A1E2"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So, both modulators and precisions perform context-sensitive gain control over cognition. However, there are two major differences. First, </w:t>
      </w:r>
      <w:proofErr w:type="spellStart"/>
      <w:r w:rsidRPr="00E95FD8">
        <w:rPr>
          <w:rFonts w:ascii="Times New Roman" w:hAnsi="Times New Roman" w:cs="Times New Roman"/>
        </w:rPr>
        <w:t>SubRep's</w:t>
      </w:r>
      <w:proofErr w:type="spellEnd"/>
      <w:r w:rsidRPr="00E95FD8">
        <w:rPr>
          <w:rFonts w:ascii="Times New Roman" w:hAnsi="Times New Roman" w:cs="Times New Roman"/>
        </w:rPr>
        <w:t xml:space="preserve"> precisions are learned and can be specific to individual channels, while </w:t>
      </w:r>
      <w:proofErr w:type="spellStart"/>
      <w:r w:rsidRPr="00E95FD8">
        <w:rPr>
          <w:rFonts w:ascii="Times New Roman" w:hAnsi="Times New Roman" w:cs="Times New Roman"/>
        </w:rPr>
        <w:t>OpenPsi's</w:t>
      </w:r>
      <w:proofErr w:type="spellEnd"/>
      <w:r w:rsidRPr="00E95FD8">
        <w:rPr>
          <w:rFonts w:ascii="Times New Roman" w:hAnsi="Times New Roman" w:cs="Times New Roman"/>
        </w:rPr>
        <w:t xml:space="preserve"> modulators are more global and updated by fixed formulas. Second, </w:t>
      </w:r>
      <w:proofErr w:type="spellStart"/>
      <w:r w:rsidRPr="00E95FD8">
        <w:rPr>
          <w:rFonts w:ascii="Times New Roman" w:hAnsi="Times New Roman" w:cs="Times New Roman"/>
        </w:rPr>
        <w:t>OpenPsi</w:t>
      </w:r>
      <w:proofErr w:type="spellEnd"/>
      <w:r w:rsidRPr="00E95FD8">
        <w:rPr>
          <w:rFonts w:ascii="Times New Roman" w:hAnsi="Times New Roman" w:cs="Times New Roman"/>
        </w:rPr>
        <w:t xml:space="preserve"> interprets modulator configurations as emotions, while </w:t>
      </w:r>
      <w:proofErr w:type="spellStart"/>
      <w:r w:rsidRPr="00E95FD8">
        <w:rPr>
          <w:rFonts w:ascii="Times New Roman" w:hAnsi="Times New Roman" w:cs="Times New Roman"/>
        </w:rPr>
        <w:lastRenderedPageBreak/>
        <w:t>SubRep</w:t>
      </w:r>
      <w:proofErr w:type="spellEnd"/>
      <w:r w:rsidRPr="00E95FD8">
        <w:rPr>
          <w:rFonts w:ascii="Times New Roman" w:hAnsi="Times New Roman" w:cs="Times New Roman"/>
        </w:rPr>
        <w:t xml:space="preserve"> does not treat precision values as emotions.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keeps the gain-control mechanism but drops the emotional interpretation.</w:t>
      </w:r>
    </w:p>
    <w:p w14:paraId="25274487"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This creates an important trade-off. </w:t>
      </w:r>
      <w:proofErr w:type="spellStart"/>
      <w:r w:rsidRPr="00E95FD8">
        <w:rPr>
          <w:rFonts w:ascii="Times New Roman" w:hAnsi="Times New Roman" w:cs="Times New Roman"/>
        </w:rPr>
        <w:t>OpenPsi's</w:t>
      </w:r>
      <w:proofErr w:type="spellEnd"/>
      <w:r w:rsidRPr="00E95FD8">
        <w:rPr>
          <w:rFonts w:ascii="Times New Roman" w:hAnsi="Times New Roman" w:cs="Times New Roman"/>
        </w:rPr>
        <w:t xml:space="preserve"> emotion tables are readable and easy to interpret, but they are fragile because the prose explanation and the mathematical formula can sometimes disagree. For example, in the </w:t>
      </w:r>
      <w:proofErr w:type="spellStart"/>
      <w:r w:rsidRPr="00E95FD8">
        <w:rPr>
          <w:rFonts w:ascii="Times New Roman" w:hAnsi="Times New Roman" w:cs="Times New Roman"/>
        </w:rPr>
        <w:t>OpenPsi</w:t>
      </w:r>
      <w:proofErr w:type="spellEnd"/>
      <w:r w:rsidRPr="00E95FD8">
        <w:rPr>
          <w:rFonts w:ascii="Times New Roman" w:hAnsi="Times New Roman" w:cs="Times New Roman"/>
        </w:rPr>
        <w:t xml:space="preserve"> documentation, there is a mismatch around the selection threshold and competence relationship.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avoids this kind of direct prose/formula mismatch because it does not use readable emotion tables in the same way. However, learned precisions are less transparent. In simple terms, </w:t>
      </w:r>
      <w:proofErr w:type="spellStart"/>
      <w:r w:rsidRPr="00E95FD8">
        <w:rPr>
          <w:rFonts w:ascii="Times New Roman" w:hAnsi="Times New Roman" w:cs="Times New Roman"/>
        </w:rPr>
        <w:t>OpenPsi</w:t>
      </w:r>
      <w:proofErr w:type="spellEnd"/>
      <w:r w:rsidRPr="00E95FD8">
        <w:rPr>
          <w:rFonts w:ascii="Times New Roman" w:hAnsi="Times New Roman" w:cs="Times New Roman"/>
        </w:rPr>
        <w:t xml:space="preserve"> is more interpretable but more hand-coded, while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is more adaptive but </w:t>
      </w:r>
      <w:proofErr w:type="gramStart"/>
      <w:r w:rsidRPr="00E95FD8">
        <w:rPr>
          <w:rFonts w:ascii="Times New Roman" w:hAnsi="Times New Roman" w:cs="Times New Roman"/>
        </w:rPr>
        <w:t>more opaque</w:t>
      </w:r>
      <w:proofErr w:type="gramEnd"/>
      <w:r w:rsidRPr="00E95FD8">
        <w:rPr>
          <w:rFonts w:ascii="Times New Roman" w:hAnsi="Times New Roman" w:cs="Times New Roman"/>
        </w:rPr>
        <w:t>.</w:t>
      </w:r>
    </w:p>
    <w:p w14:paraId="6E7CB865" w14:textId="77777777" w:rsidR="00E95FD8" w:rsidRPr="00E95FD8" w:rsidRDefault="00000000" w:rsidP="00E95FD8">
      <w:pPr>
        <w:jc w:val="both"/>
        <w:rPr>
          <w:rFonts w:ascii="Times New Roman" w:hAnsi="Times New Roman" w:cs="Times New Roman"/>
        </w:rPr>
      </w:pPr>
      <w:r>
        <w:rPr>
          <w:rFonts w:ascii="Times New Roman" w:hAnsi="Times New Roman" w:cs="Times New Roman"/>
        </w:rPr>
        <w:pict w14:anchorId="55A559CC">
          <v:rect id="_x0000_i1029" style="width:0;height:1.5pt" o:hralign="center" o:hrstd="t" o:hr="t" fillcolor="#a0a0a0" stroked="f"/>
        </w:pict>
      </w:r>
    </w:p>
    <w:p w14:paraId="41BAF43A" w14:textId="5DA0214A" w:rsidR="00E95FD8" w:rsidRPr="00E95FD8" w:rsidRDefault="004F51D5" w:rsidP="00E95FD8">
      <w:pPr>
        <w:jc w:val="both"/>
        <w:rPr>
          <w:rFonts w:ascii="Times New Roman" w:hAnsi="Times New Roman" w:cs="Times New Roman"/>
          <w:b/>
          <w:bCs/>
        </w:rPr>
      </w:pPr>
      <w:r>
        <w:rPr>
          <w:rFonts w:ascii="Times New Roman" w:hAnsi="Times New Roman" w:cs="Times New Roman"/>
          <w:b/>
          <w:bCs/>
        </w:rPr>
        <w:t>3</w:t>
      </w:r>
      <w:r w:rsidR="00E95FD8" w:rsidRPr="00E95FD8">
        <w:rPr>
          <w:rFonts w:ascii="Times New Roman" w:hAnsi="Times New Roman" w:cs="Times New Roman"/>
          <w:b/>
          <w:bCs/>
        </w:rPr>
        <w:t>.3 The Modality-Neutral Interface: Logic and Evolution as First-Class Citizens</w:t>
      </w:r>
    </w:p>
    <w:p w14:paraId="3C382086"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The earlier papers mention the importance of integrating reasoning, but they do not fully make reasoning equal to other learning methods. The bridge paper's strongest contribution in this area is using motivation to guide PLN inference. It treats each candidate inference rule like a stimulus to be appraised, scores it using the usual goal and </w:t>
      </w:r>
      <w:proofErr w:type="spellStart"/>
      <w:r w:rsidRPr="00E95FD8">
        <w:rPr>
          <w:rFonts w:ascii="Times New Roman" w:hAnsi="Times New Roman" w:cs="Times New Roman"/>
        </w:rPr>
        <w:t>overgoal</w:t>
      </w:r>
      <w:proofErr w:type="spellEnd"/>
      <w:r w:rsidRPr="00E95FD8">
        <w:rPr>
          <w:rFonts w:ascii="Times New Roman" w:hAnsi="Times New Roman" w:cs="Times New Roman"/>
        </w:rPr>
        <w:t xml:space="preserve"> formula, and then runs only the top selected inferences. This is useful, but logic is still being controlled by motivation from the outside. Logic is not yet participating in motivation and planning on equal terms.</w:t>
      </w:r>
    </w:p>
    <w:p w14:paraId="50448B25" w14:textId="77777777" w:rsidR="00E95FD8" w:rsidRPr="00E95FD8" w:rsidRDefault="00E95FD8" w:rsidP="00E95FD8">
      <w:pPr>
        <w:jc w:val="both"/>
        <w:rPr>
          <w:rFonts w:ascii="Times New Roman" w:hAnsi="Times New Roman" w:cs="Times New Roman"/>
        </w:rPr>
      </w:pP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goes further by defining a minimal common interface. Any generator that can export an expectation-model summary can become a decision transformer and be screened by the same CDS/PDS gates as a neural option. The summary mainly consists of:</w:t>
      </w:r>
    </w:p>
    <w:p w14:paraId="709AFBCE" w14:textId="0C1E07DE" w:rsidR="00E95FD8" w:rsidRPr="00E95FD8" w:rsidRDefault="00000000" w:rsidP="00E95FD8">
      <w:pPr>
        <w:jc w:val="both"/>
        <w:rPr>
          <w:rFonts w:ascii="Times New Roman" w:hAnsi="Times New Roman" w:cs="Times New Roman"/>
        </w:rPr>
      </w:pPr>
      <m:oMathPara>
        <m:oMath>
          <m:d>
            <m:dPr>
              <m:sepChr m:val=","/>
              <m:ctrlPr>
                <w:rPr>
                  <w:rFonts w:ascii="Cambria Math" w:hAnsi="Cambria Math" w:cs="Times New Roman"/>
                </w:rPr>
              </m:ctrlPr>
            </m:dPr>
            <m:e>
              <m:acc>
                <m:accPr>
                  <m:ctrlPr>
                    <w:rPr>
                      <w:rFonts w:ascii="Cambria Math" w:hAnsi="Cambria Math" w:cs="Times New Roman"/>
                    </w:rPr>
                  </m:ctrlPr>
                </m:accPr>
                <m:e>
                  <m:r>
                    <w:rPr>
                      <w:rFonts w:ascii="Cambria Math" w:hAnsi="Cambria Math" w:cs="Times New Roman"/>
                    </w:rPr>
                    <m:t>r</m:t>
                  </m:r>
                </m:e>
              </m:acc>
            </m:e>
            <m:e>
              <m:acc>
                <m:accPr>
                  <m:ctrlPr>
                    <w:rPr>
                      <w:rFonts w:ascii="Cambria Math" w:hAnsi="Cambria Math" w:cs="Times New Roman"/>
                    </w:rPr>
                  </m:ctrlPr>
                </m:accPr>
                <m:e>
                  <m:r>
                    <w:rPr>
                      <w:rFonts w:ascii="Cambria Math" w:hAnsi="Cambria Math" w:cs="Times New Roman"/>
                    </w:rPr>
                    <m:t>n</m:t>
                  </m:r>
                </m:e>
              </m:acc>
            </m:e>
          </m:d>
          <m:r>
            <m:rPr>
              <m:sty m:val="p"/>
            </m:rPr>
            <w:rPr>
              <w:rFonts w:ascii="Times New Roman" w:hAnsi="Times New Roman" w:cs="Times New Roman"/>
            </w:rPr>
            <w:br/>
          </m:r>
        </m:oMath>
      </m:oMathPara>
    </w:p>
    <w:p w14:paraId="04BB0739"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This means that a method only needs to provide an estimated reward and an estimated next-state or successor-feature effect. Once it does this, it can be treated like any other option by the planner.</w:t>
      </w:r>
    </w:p>
    <w:p w14:paraId="1610D314" w14:textId="77777777" w:rsidR="00E95FD8" w:rsidRPr="00E95FD8" w:rsidRDefault="00E95FD8" w:rsidP="00E95FD8">
      <w:pPr>
        <w:jc w:val="both"/>
        <w:rPr>
          <w:rFonts w:ascii="Times New Roman" w:hAnsi="Times New Roman" w:cs="Times New Roman"/>
        </w:rPr>
      </w:pP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applies this to non-neural methods also. For probabilistic logic with backward chaining, a macro-step of rule application becomes a transformer. The system may unify a goal with a rule head, replace it with instantiated antecedents, and continue until the subgoal frontier closes or a budget limit is reached. This logical option can be represented as:</w:t>
      </w:r>
    </w:p>
    <w:p w14:paraId="1E7E50AD" w14:textId="5A95A5AA" w:rsidR="00E95FD8" w:rsidRPr="00E95FD8" w:rsidRDefault="00000000" w:rsidP="00E95FD8">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r</m:t>
                  </m:r>
                </m:sub>
              </m:sSub>
            </m:sub>
          </m:sSub>
          <m:r>
            <m:rPr>
              <m:sty m:val="p"/>
            </m:rPr>
            <w:rPr>
              <w:rFonts w:ascii="Times New Roman" w:hAnsi="Times New Roman" w:cs="Times New Roman"/>
            </w:rPr>
            <w:br/>
          </m:r>
        </m:oMath>
      </m:oMathPara>
    </w:p>
    <w:p w14:paraId="6EE9CF57"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Here, the reward estimate is based on accrued utility during the proof process, while PLN truth values help estimate the reliability of the result. When data are limited, abstract interpretation and type or shape analyses can provide bounds.</w:t>
      </w:r>
    </w:p>
    <w:p w14:paraId="1AC43C49" w14:textId="77777777" w:rsidR="00E95FD8" w:rsidRPr="00E95FD8" w:rsidRDefault="00E95FD8" w:rsidP="00E95FD8">
      <w:pPr>
        <w:jc w:val="both"/>
        <w:rPr>
          <w:rFonts w:ascii="Times New Roman" w:hAnsi="Times New Roman" w:cs="Times New Roman"/>
        </w:rPr>
      </w:pP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also treats evolutionary program learning in the same way. Evolved programs export the same summaries and are screened by the same CDS/PDS gates. This means neural, logical, and evolutionary methods are no longer separate bolt-</w:t>
      </w:r>
      <w:proofErr w:type="spellStart"/>
      <w:r w:rsidRPr="00E95FD8">
        <w:rPr>
          <w:rFonts w:ascii="Times New Roman" w:hAnsi="Times New Roman" w:cs="Times New Roman"/>
        </w:rPr>
        <w:t>ons</w:t>
      </w:r>
      <w:proofErr w:type="spellEnd"/>
      <w:r w:rsidRPr="00E95FD8">
        <w:rPr>
          <w:rFonts w:ascii="Times New Roman" w:hAnsi="Times New Roman" w:cs="Times New Roman"/>
        </w:rPr>
        <w:t>. They become different suppliers of options to the same planner.</w:t>
      </w:r>
    </w:p>
    <w:p w14:paraId="754983C6"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lastRenderedPageBreak/>
        <w:t>The two-room examples in the paper support this idea. In one case, explicit logical inference finds the correct goal decomposition quickly, while gradient search struggles. In another case, logic, evolution, and gradients together perform better than any pair of two methods. Even though these examples are small, they show the main point clearly: different paradigms are good at different parts of the problem. A shared admission gate allows them to be combined without making the system chaotic.</w:t>
      </w:r>
    </w:p>
    <w:p w14:paraId="2051392B"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So, the main contribution of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here is the modality-neutral planner interface. Instead of saying that neural networks, logic, and evolution are separate modules,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makes all of them produce the same type of planning object. After that, the same algebra and the same admission rules decide what gets used.</w:t>
      </w:r>
    </w:p>
    <w:p w14:paraId="670AF25F" w14:textId="77777777" w:rsidR="00E95FD8" w:rsidRPr="00E95FD8" w:rsidRDefault="00000000" w:rsidP="00E95FD8">
      <w:pPr>
        <w:jc w:val="both"/>
        <w:rPr>
          <w:rFonts w:ascii="Times New Roman" w:hAnsi="Times New Roman" w:cs="Times New Roman"/>
        </w:rPr>
      </w:pPr>
      <w:r>
        <w:rPr>
          <w:rFonts w:ascii="Times New Roman" w:hAnsi="Times New Roman" w:cs="Times New Roman"/>
        </w:rPr>
        <w:pict w14:anchorId="4372C97E">
          <v:rect id="_x0000_i1030" style="width:0;height:1.5pt" o:hralign="center" o:hrstd="t" o:hr="t" fillcolor="#a0a0a0" stroked="f"/>
        </w:pict>
      </w:r>
    </w:p>
    <w:p w14:paraId="2A0118DB" w14:textId="21C6BFBD" w:rsidR="00E95FD8" w:rsidRPr="00E95FD8" w:rsidRDefault="004F51D5" w:rsidP="00E95FD8">
      <w:pPr>
        <w:jc w:val="both"/>
        <w:rPr>
          <w:rFonts w:ascii="Times New Roman" w:hAnsi="Times New Roman" w:cs="Times New Roman"/>
          <w:b/>
          <w:bCs/>
        </w:rPr>
      </w:pPr>
      <w:r>
        <w:rPr>
          <w:rFonts w:ascii="Times New Roman" w:hAnsi="Times New Roman" w:cs="Times New Roman"/>
          <w:b/>
          <w:bCs/>
        </w:rPr>
        <w:t>3</w:t>
      </w:r>
      <w:r w:rsidR="00E95FD8" w:rsidRPr="00E95FD8">
        <w:rPr>
          <w:rFonts w:ascii="Times New Roman" w:hAnsi="Times New Roman" w:cs="Times New Roman"/>
          <w:b/>
          <w:bCs/>
        </w:rPr>
        <w:t>.4 EASA: Gluing the Three Paradigms with Guarantees</w:t>
      </w:r>
    </w:p>
    <w:p w14:paraId="07234415"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EASA, or the Evo-Adhesive Smooth Atlas, is </w:t>
      </w:r>
      <w:proofErr w:type="spellStart"/>
      <w:r w:rsidRPr="00E95FD8">
        <w:rPr>
          <w:rFonts w:ascii="Times New Roman" w:hAnsi="Times New Roman" w:cs="Times New Roman"/>
        </w:rPr>
        <w:t>SubRep's</w:t>
      </w:r>
      <w:proofErr w:type="spellEnd"/>
      <w:r w:rsidRPr="00E95FD8">
        <w:rPr>
          <w:rFonts w:ascii="Times New Roman" w:hAnsi="Times New Roman" w:cs="Times New Roman"/>
        </w:rPr>
        <w:t xml:space="preserve"> formal way of explaining how neural, logical, and evolutionary methods fit together. The name is based on the idea of an atlas in geometry. Just like an atlas covers a manifold using overlapping charts, EASA covers the goal region using overlapping local models.</w:t>
      </w:r>
    </w:p>
    <w:p w14:paraId="6EF787C8" w14:textId="3E6F8BFD"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The smooth charts are neural patches. These are local models, written as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E95FD8">
        <w:rPr>
          <w:rFonts w:ascii="Times New Roman" w:hAnsi="Times New Roman" w:cs="Times New Roman"/>
        </w:rPr>
        <w:t>. Each chart is contractive in the planning metric, with Lipschitz constant:</w:t>
      </w:r>
    </w:p>
    <w:p w14:paraId="2920FFAA" w14:textId="617ED193" w:rsidR="00E95FD8" w:rsidRPr="00E95FD8" w:rsidRDefault="00E95FD8" w:rsidP="00E95FD8">
      <w:pPr>
        <w:jc w:val="both"/>
        <w:rPr>
          <w:rFonts w:ascii="Times New Roman" w:hAnsi="Times New Roman" w:cs="Times New Roman"/>
        </w:rPr>
      </w:pPr>
      <m:oMathPara>
        <m:oMath>
          <m:r>
            <m:rPr>
              <m:nor/>
            </m:rPr>
            <w:rPr>
              <w:rFonts w:ascii="Times New Roman" w:hAnsi="Times New Roman" w:cs="Times New Roman"/>
            </w:rPr>
            <m:t>Lip</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)≤λ&lt;1</m:t>
          </m:r>
          <m:r>
            <m:rPr>
              <m:sty m:val="p"/>
            </m:rPr>
            <w:rPr>
              <w:rFonts w:ascii="Times New Roman" w:hAnsi="Times New Roman" w:cs="Times New Roman"/>
            </w:rPr>
            <w:br/>
          </m:r>
        </m:oMath>
      </m:oMathPara>
    </w:p>
    <w:p w14:paraId="71FCE7E8"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Each chart also approximates the true transformer within a small error on its own patch:</w:t>
      </w:r>
    </w:p>
    <w:p w14:paraId="0E59B69B" w14:textId="151BDB7C" w:rsidR="00E95FD8" w:rsidRPr="00E95FD8" w:rsidRDefault="00000000" w:rsidP="00E95FD8">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m:t>
              </m:r>
            </m:sub>
          </m:sSub>
          <m:r>
            <w:rPr>
              <w:rFonts w:ascii="Cambria Math" w:hAnsi="Cambria Math" w:cs="Times New Roman"/>
            </w:rPr>
            <m:t>(</m:t>
          </m:r>
          <m: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m:t>
              </m:r>
            </m:e>
            <m:sub>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ε</m:t>
              </m:r>
            </m:num>
            <m:den>
              <m:r>
                <w:rPr>
                  <w:rFonts w:ascii="Cambria Math" w:hAnsi="Cambria Math" w:cs="Times New Roman"/>
                </w:rPr>
                <m:t>6</m:t>
              </m:r>
            </m:den>
          </m:f>
          <m:r>
            <m:rPr>
              <m:sty m:val="p"/>
            </m:rPr>
            <w:rPr>
              <w:rFonts w:ascii="Times New Roman" w:hAnsi="Times New Roman" w:cs="Times New Roman"/>
            </w:rPr>
            <w:br/>
          </m:r>
        </m:oMath>
      </m:oMathPara>
    </w:p>
    <w:p w14:paraId="22BF0D96" w14:textId="62842476"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The logical part performs the gluing. Guard predicates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oMath>
      <w:r w:rsidRPr="00E95FD8">
        <w:rPr>
          <w:rFonts w:ascii="Times New Roman" w:hAnsi="Times New Roman" w:cs="Times New Roman"/>
        </w:rPr>
        <w:t>decide which chart applies in which region. The overlaps between charts are thin, and charts must be consistent where they meet. On the overlap, they can disagree only within a bounded error:</w:t>
      </w:r>
    </w:p>
    <w:p w14:paraId="1678EC97" w14:textId="732B536C" w:rsidR="00E95FD8" w:rsidRPr="00E95FD8" w:rsidRDefault="00E95FD8" w:rsidP="00E95FD8">
      <w:pPr>
        <w:jc w:val="both"/>
        <w:rPr>
          <w:rFonts w:ascii="Times New Roman" w:hAnsi="Times New Roman" w:cs="Times New Roman"/>
        </w:rPr>
      </w:pPr>
      <m:oMathPara>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(x)</m:t>
          </m:r>
          <m:r>
            <m:rPr>
              <m:sty m:val="p"/>
            </m:rPr>
            <w:rPr>
              <w:rFonts w:ascii="Cambria Math" w:hAnsi="Cambria Math" w:cs="Times New Roman"/>
            </w:rPr>
            <m:t>∣</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ε</m:t>
              </m:r>
            </m:num>
            <m:den>
              <m:r>
                <w:rPr>
                  <w:rFonts w:ascii="Cambria Math" w:hAnsi="Cambria Math" w:cs="Times New Roman"/>
                </w:rPr>
                <m:t>6</m:t>
              </m:r>
            </m:den>
          </m:f>
          <m:r>
            <m:rPr>
              <m:sty m:val="p"/>
            </m:rPr>
            <w:rPr>
              <w:rFonts w:ascii="Times New Roman" w:hAnsi="Times New Roman" w:cs="Times New Roman"/>
            </w:rPr>
            <w:br/>
          </m:r>
        </m:oMath>
      </m:oMathPara>
    </w:p>
    <w:p w14:paraId="38192011" w14:textId="1D031AC8"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The evolutionary part searches over possible amalgams, meaning combinations of glued charts. A bounded-interaction condition keeps the error of an amalgam with </w:t>
      </w:r>
      <m:oMath>
        <m:r>
          <w:rPr>
            <w:rFonts w:ascii="Cambria Math" w:hAnsi="Cambria Math" w:cs="Times New Roman"/>
          </w:rPr>
          <m:t>m</m:t>
        </m:r>
      </m:oMath>
      <w:r w:rsidRPr="00E95FD8">
        <w:rPr>
          <w:rFonts w:ascii="Times New Roman" w:hAnsi="Times New Roman" w:cs="Times New Roman"/>
        </w:rPr>
        <w:t>charts under:</w:t>
      </w:r>
    </w:p>
    <w:p w14:paraId="36F00365" w14:textId="572F5447" w:rsidR="00E95FD8" w:rsidRPr="00E95FD8" w:rsidRDefault="00E95FD8" w:rsidP="00E95FD8">
      <w:pPr>
        <w:jc w:val="both"/>
        <w:rPr>
          <w:rFonts w:ascii="Times New Roman" w:hAnsi="Times New Roman" w:cs="Times New Roman"/>
        </w:rPr>
      </w:pPr>
      <m:oMathPara>
        <m:oMath>
          <m:r>
            <m:rPr>
              <m:sty m:val="p"/>
            </m:rPr>
            <w:rPr>
              <w:rFonts w:ascii="Cambria Math" w:hAnsi="Cambria Math" w:cs="Times New Roman"/>
            </w:rPr>
            <m:t>Δ</m:t>
          </m:r>
          <m:r>
            <w:rPr>
              <w:rFonts w:ascii="Cambria Math" w:hAnsi="Cambria Math" w:cs="Times New Roman"/>
            </w:rPr>
            <m:t>⋅m</m:t>
          </m:r>
          <m:r>
            <m:rPr>
              <m:sty m:val="p"/>
            </m:rPr>
            <w:rPr>
              <w:rFonts w:ascii="Times New Roman" w:hAnsi="Times New Roman" w:cs="Times New Roman"/>
            </w:rPr>
            <w:br/>
          </m:r>
        </m:oMath>
      </m:oMathPara>
    </w:p>
    <w:p w14:paraId="30BEFDA7"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This gives a clear division of roles. Neural models provide smooth local approximations. Logic decides where each model applies and how they connect. Evolution searches over combinations of these pieces.</w:t>
      </w:r>
    </w:p>
    <w:p w14:paraId="2A15BFD8"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lastRenderedPageBreak/>
        <w:t xml:space="preserve">There is also a strong connection between EASA and </w:t>
      </w: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Contractive charts are similar to </w:t>
      </w:r>
      <w:proofErr w:type="spellStart"/>
      <w:r w:rsidRPr="00E95FD8">
        <w:rPr>
          <w:rFonts w:ascii="Times New Roman" w:hAnsi="Times New Roman" w:cs="Times New Roman"/>
        </w:rPr>
        <w:t>MetaMo's</w:t>
      </w:r>
      <w:proofErr w:type="spellEnd"/>
      <w:r w:rsidRPr="00E95FD8">
        <w:rPr>
          <w:rFonts w:ascii="Times New Roman" w:hAnsi="Times New Roman" w:cs="Times New Roman"/>
        </w:rPr>
        <w:t xml:space="preserve"> contraction law, but applied locally instead of globally. Logical gluing with bounded seam disagreement is also similar to </w:t>
      </w:r>
      <w:proofErr w:type="spellStart"/>
      <w:r w:rsidRPr="00E95FD8">
        <w:rPr>
          <w:rFonts w:ascii="Times New Roman" w:hAnsi="Times New Roman" w:cs="Times New Roman"/>
        </w:rPr>
        <w:t>MetaMo's</w:t>
      </w:r>
      <w:proofErr w:type="spellEnd"/>
      <w:r w:rsidRPr="00E95FD8">
        <w:rPr>
          <w:rFonts w:ascii="Times New Roman" w:hAnsi="Times New Roman" w:cs="Times New Roman"/>
        </w:rPr>
        <w:t xml:space="preserve"> lax coherence idea. In </w:t>
      </w:r>
      <w:proofErr w:type="spellStart"/>
      <w:r w:rsidRPr="00E95FD8">
        <w:rPr>
          <w:rFonts w:ascii="Times New Roman" w:hAnsi="Times New Roman" w:cs="Times New Roman"/>
        </w:rPr>
        <w:t>MetaMo</w:t>
      </w:r>
      <w:proofErr w:type="spellEnd"/>
      <w:r w:rsidRPr="00E95FD8">
        <w:rPr>
          <w:rFonts w:ascii="Times New Roman" w:hAnsi="Times New Roman" w:cs="Times New Roman"/>
        </w:rPr>
        <w:t xml:space="preserve">, exact equality between operation orders is replaced by bounded distortion. In EASA, exact matching between </w:t>
      </w:r>
      <w:proofErr w:type="spellStart"/>
      <w:r w:rsidRPr="00E95FD8">
        <w:rPr>
          <w:rFonts w:ascii="Times New Roman" w:hAnsi="Times New Roman" w:cs="Times New Roman"/>
        </w:rPr>
        <w:t>behavior</w:t>
      </w:r>
      <w:proofErr w:type="spellEnd"/>
      <w:r w:rsidRPr="00E95FD8">
        <w:rPr>
          <w:rFonts w:ascii="Times New Roman" w:hAnsi="Times New Roman" w:cs="Times New Roman"/>
        </w:rPr>
        <w:t xml:space="preserve"> charts is replaced by bounded disagreement on overlaps.</w:t>
      </w:r>
    </w:p>
    <w:p w14:paraId="1F6D8295"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The main theorem-level idea is that the glued object preserves CDS/PDS certificates on the same motive slice. This means that when </w:t>
      </w:r>
      <w:proofErr w:type="spellStart"/>
      <w:r w:rsidRPr="00E95FD8">
        <w:rPr>
          <w:rFonts w:ascii="Times New Roman" w:hAnsi="Times New Roman" w:cs="Times New Roman"/>
        </w:rPr>
        <w:t>behaviors</w:t>
      </w:r>
      <w:proofErr w:type="spellEnd"/>
      <w:r w:rsidRPr="00E95FD8">
        <w:rPr>
          <w:rFonts w:ascii="Times New Roman" w:hAnsi="Times New Roman" w:cs="Times New Roman"/>
        </w:rPr>
        <w:t xml:space="preserve"> are composed from charts, the safety or improvement guarantees are not silently lost. This is important because one danger of combining paradigms is that the final combined system may break the guarantees of the individual pieces. EASA tries to prevent that.</w:t>
      </w:r>
    </w:p>
    <w:p w14:paraId="4737620C"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The paper is also careful about the limits of compositional weakness. It does not claim that perfect multiplicative weakness bounds are always possible. Instead, what survives is a sublinear-penalty bound. This means weakness can still be controlled, but not in an ideal exact way. The paper treats compositional weakness as a design principle and soft constraint rather than a perfect hard guarantee. This makes the framework more realistic.</w:t>
      </w:r>
    </w:p>
    <w:p w14:paraId="32B950FC"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There is also a categorical interpretation in the later part of the paper. Options can be represented as polynomial functors with a lens structure. The forward map executes the option, while the backward map propagates value updates. The paper also defines different weakness functionals, such as interface complexity, maximum branching, entropy-weighted weakness, and Kolmogorov-style weakness. These can be used as </w:t>
      </w:r>
      <w:proofErr w:type="spellStart"/>
      <w:r w:rsidRPr="00E95FD8">
        <w:rPr>
          <w:rFonts w:ascii="Times New Roman" w:hAnsi="Times New Roman" w:cs="Times New Roman"/>
        </w:rPr>
        <w:t>regularizers</w:t>
      </w:r>
      <w:proofErr w:type="spellEnd"/>
      <w:r w:rsidRPr="00E95FD8">
        <w:rPr>
          <w:rFonts w:ascii="Times New Roman" w:hAnsi="Times New Roman" w:cs="Times New Roman"/>
        </w:rPr>
        <w:t>.</w:t>
      </w:r>
    </w:p>
    <w:p w14:paraId="0A64993C" w14:textId="77777777" w:rsidR="00E95FD8" w:rsidRPr="00E95FD8" w:rsidRDefault="00E95FD8" w:rsidP="00E95FD8">
      <w:pPr>
        <w:jc w:val="both"/>
        <w:rPr>
          <w:rFonts w:ascii="Times New Roman" w:hAnsi="Times New Roman" w:cs="Times New Roman"/>
        </w:rPr>
      </w:pPr>
      <w:r w:rsidRPr="00E95FD8">
        <w:rPr>
          <w:rFonts w:ascii="Times New Roman" w:hAnsi="Times New Roman" w:cs="Times New Roman"/>
        </w:rPr>
        <w:t xml:space="preserve">For this comparison report, the simple takeaway is enough: EASA gives </w:t>
      </w:r>
      <w:proofErr w:type="spellStart"/>
      <w:r w:rsidRPr="00E95FD8">
        <w:rPr>
          <w:rFonts w:ascii="Times New Roman" w:hAnsi="Times New Roman" w:cs="Times New Roman"/>
        </w:rPr>
        <w:t>SubRep</w:t>
      </w:r>
      <w:proofErr w:type="spellEnd"/>
      <w:r w:rsidRPr="00E95FD8">
        <w:rPr>
          <w:rFonts w:ascii="Times New Roman" w:hAnsi="Times New Roman" w:cs="Times New Roman"/>
        </w:rPr>
        <w:t xml:space="preserve"> a formal way to combine neural, logical, and evolutionary learning. It does not just place them side by side. It gives them a shared planning interface, a gluing mechanism, and bounded guarantees. This makes </w:t>
      </w:r>
      <w:proofErr w:type="spellStart"/>
      <w:r w:rsidRPr="00E95FD8">
        <w:rPr>
          <w:rFonts w:ascii="Times New Roman" w:hAnsi="Times New Roman" w:cs="Times New Roman"/>
        </w:rPr>
        <w:t>SubRep's</w:t>
      </w:r>
      <w:proofErr w:type="spellEnd"/>
      <w:r w:rsidRPr="00E95FD8">
        <w:rPr>
          <w:rFonts w:ascii="Times New Roman" w:hAnsi="Times New Roman" w:cs="Times New Roman"/>
        </w:rPr>
        <w:t xml:space="preserve"> execution engine more flexible than the earlier systems because it can use multiple learning paradigms under one admission and planning structure.</w:t>
      </w:r>
    </w:p>
    <w:p w14:paraId="7144D69B" w14:textId="77777777" w:rsidR="00E95FD8" w:rsidRDefault="00E95FD8" w:rsidP="00E95FD8">
      <w:pPr>
        <w:jc w:val="both"/>
        <w:rPr>
          <w:rFonts w:ascii="Times New Roman" w:hAnsi="Times New Roman" w:cs="Times New Roman"/>
        </w:rPr>
      </w:pPr>
    </w:p>
    <w:p w14:paraId="39830816" w14:textId="77777777" w:rsidR="004F51D5" w:rsidRDefault="004F51D5" w:rsidP="00E95FD8">
      <w:pPr>
        <w:jc w:val="both"/>
        <w:rPr>
          <w:rFonts w:ascii="Times New Roman" w:hAnsi="Times New Roman" w:cs="Times New Roman"/>
        </w:rPr>
      </w:pPr>
    </w:p>
    <w:p w14:paraId="2F43993B" w14:textId="77777777" w:rsidR="004F51D5" w:rsidRDefault="004F51D5" w:rsidP="00E95FD8">
      <w:pPr>
        <w:jc w:val="both"/>
        <w:rPr>
          <w:rFonts w:ascii="Times New Roman" w:hAnsi="Times New Roman" w:cs="Times New Roman"/>
        </w:rPr>
      </w:pPr>
    </w:p>
    <w:p w14:paraId="50BD7159" w14:textId="77777777" w:rsidR="004F51D5" w:rsidRDefault="004F51D5" w:rsidP="00E95FD8">
      <w:pPr>
        <w:jc w:val="both"/>
        <w:rPr>
          <w:rFonts w:ascii="Times New Roman" w:hAnsi="Times New Roman" w:cs="Times New Roman"/>
        </w:rPr>
      </w:pPr>
    </w:p>
    <w:p w14:paraId="691AB90C" w14:textId="77777777" w:rsidR="004F51D5" w:rsidRDefault="004F51D5" w:rsidP="00E95FD8">
      <w:pPr>
        <w:jc w:val="both"/>
        <w:rPr>
          <w:rFonts w:ascii="Times New Roman" w:hAnsi="Times New Roman" w:cs="Times New Roman"/>
        </w:rPr>
      </w:pPr>
    </w:p>
    <w:p w14:paraId="67BCD59B" w14:textId="77777777" w:rsidR="004F51D5" w:rsidRDefault="004F51D5" w:rsidP="00E95FD8">
      <w:pPr>
        <w:jc w:val="both"/>
        <w:rPr>
          <w:rFonts w:ascii="Times New Roman" w:hAnsi="Times New Roman" w:cs="Times New Roman"/>
        </w:rPr>
      </w:pPr>
    </w:p>
    <w:p w14:paraId="1C4AA637" w14:textId="77777777" w:rsidR="004F51D5" w:rsidRDefault="004F51D5" w:rsidP="00E95FD8">
      <w:pPr>
        <w:jc w:val="both"/>
        <w:rPr>
          <w:rFonts w:ascii="Times New Roman" w:hAnsi="Times New Roman" w:cs="Times New Roman"/>
        </w:rPr>
      </w:pPr>
    </w:p>
    <w:p w14:paraId="3F8F84CA" w14:textId="77777777" w:rsidR="004F51D5" w:rsidRDefault="004F51D5" w:rsidP="00E95FD8">
      <w:pPr>
        <w:jc w:val="both"/>
        <w:rPr>
          <w:rFonts w:ascii="Times New Roman" w:hAnsi="Times New Roman" w:cs="Times New Roman"/>
        </w:rPr>
      </w:pPr>
    </w:p>
    <w:p w14:paraId="39623909" w14:textId="77777777" w:rsidR="004F51D5" w:rsidRDefault="004F51D5" w:rsidP="00E95FD8">
      <w:pPr>
        <w:jc w:val="both"/>
        <w:rPr>
          <w:rFonts w:ascii="Times New Roman" w:hAnsi="Times New Roman" w:cs="Times New Roman"/>
        </w:rPr>
      </w:pPr>
    </w:p>
    <w:p w14:paraId="2089F3AE" w14:textId="77777777" w:rsidR="004F51D5" w:rsidRDefault="004F51D5" w:rsidP="00E95FD8">
      <w:pPr>
        <w:jc w:val="both"/>
        <w:rPr>
          <w:rFonts w:ascii="Times New Roman" w:hAnsi="Times New Roman" w:cs="Times New Roman"/>
        </w:rPr>
      </w:pPr>
    </w:p>
    <w:p w14:paraId="6BC525B1" w14:textId="77777777" w:rsidR="004F51D5" w:rsidRDefault="004F51D5" w:rsidP="00E95FD8">
      <w:pPr>
        <w:jc w:val="both"/>
        <w:rPr>
          <w:rFonts w:ascii="Times New Roman" w:hAnsi="Times New Roman" w:cs="Times New Roman"/>
        </w:rPr>
      </w:pPr>
    </w:p>
    <w:p w14:paraId="00667605" w14:textId="50D5366C" w:rsidR="004F51D5" w:rsidRPr="004F51D5" w:rsidRDefault="004F51D5" w:rsidP="004F51D5">
      <w:pPr>
        <w:jc w:val="both"/>
        <w:rPr>
          <w:rFonts w:ascii="Times New Roman" w:hAnsi="Times New Roman" w:cs="Times New Roman"/>
          <w:b/>
          <w:bCs/>
          <w:i/>
          <w:iCs/>
          <w:sz w:val="28"/>
          <w:szCs w:val="28"/>
        </w:rPr>
      </w:pPr>
      <w:r>
        <w:rPr>
          <w:rFonts w:ascii="Times New Roman" w:hAnsi="Times New Roman" w:cs="Times New Roman"/>
          <w:b/>
          <w:bCs/>
          <w:i/>
          <w:iCs/>
          <w:sz w:val="28"/>
          <w:szCs w:val="28"/>
        </w:rPr>
        <w:lastRenderedPageBreak/>
        <w:t>4</w:t>
      </w:r>
      <w:r w:rsidRPr="004F51D5">
        <w:rPr>
          <w:rFonts w:ascii="Times New Roman" w:hAnsi="Times New Roman" w:cs="Times New Roman"/>
          <w:b/>
          <w:bCs/>
          <w:i/>
          <w:iCs/>
          <w:sz w:val="28"/>
          <w:szCs w:val="28"/>
        </w:rPr>
        <w:t>. Hyperon Integration, Attention Economics, Guarantees Side by Side, and Honest Limitations</w:t>
      </w:r>
    </w:p>
    <w:p w14:paraId="75CA3D49" w14:textId="6D571FA9" w:rsidR="004F51D5" w:rsidRPr="004F51D5" w:rsidRDefault="004F51D5" w:rsidP="004F51D5">
      <w:pPr>
        <w:jc w:val="both"/>
        <w:rPr>
          <w:rFonts w:ascii="Times New Roman" w:hAnsi="Times New Roman" w:cs="Times New Roman"/>
          <w:b/>
          <w:bCs/>
        </w:rPr>
      </w:pPr>
      <w:r>
        <w:rPr>
          <w:rFonts w:ascii="Times New Roman" w:hAnsi="Times New Roman" w:cs="Times New Roman"/>
          <w:b/>
          <w:bCs/>
        </w:rPr>
        <w:t>4</w:t>
      </w:r>
      <w:r w:rsidRPr="004F51D5">
        <w:rPr>
          <w:rFonts w:ascii="Times New Roman" w:hAnsi="Times New Roman" w:cs="Times New Roman"/>
          <w:b/>
          <w:bCs/>
        </w:rPr>
        <w:t>.1 What We Are Comparing in This Part</w:t>
      </w:r>
    </w:p>
    <w:p w14:paraId="6A9E09F2"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This final part compares where each framework is implemented, how each framework deals with limited cognitive resources, what kind of guarantees each paper provides, and what limitations should be honestly mentioned. The comparison includes </w:t>
      </w:r>
      <w:proofErr w:type="spellStart"/>
      <w:r w:rsidRPr="004F51D5">
        <w:rPr>
          <w:rFonts w:ascii="Times New Roman" w:hAnsi="Times New Roman" w:cs="Times New Roman"/>
        </w:rPr>
        <w:t>OpenPsi's</w:t>
      </w:r>
      <w:proofErr w:type="spellEnd"/>
      <w:r w:rsidRPr="004F51D5">
        <w:rPr>
          <w:rFonts w:ascii="Times New Roman" w:hAnsi="Times New Roman" w:cs="Times New Roman"/>
        </w:rPr>
        <w:t xml:space="preserve"> </w:t>
      </w:r>
      <w:proofErr w:type="spellStart"/>
      <w:r w:rsidRPr="004F51D5">
        <w:rPr>
          <w:rFonts w:ascii="Times New Roman" w:hAnsi="Times New Roman" w:cs="Times New Roman"/>
        </w:rPr>
        <w:t>AtomSpace</w:t>
      </w:r>
      <w:proofErr w:type="spellEnd"/>
      <w:r w:rsidRPr="004F51D5">
        <w:rPr>
          <w:rFonts w:ascii="Times New Roman" w:hAnsi="Times New Roman" w:cs="Times New Roman"/>
        </w:rPr>
        <w:t xml:space="preserve"> implementation, the bridge paper's Hyperon direction, and </w:t>
      </w:r>
      <w:proofErr w:type="spellStart"/>
      <w:r w:rsidRPr="004F51D5">
        <w:rPr>
          <w:rFonts w:ascii="Times New Roman" w:hAnsi="Times New Roman" w:cs="Times New Roman"/>
        </w:rPr>
        <w:t>SubRep's</w:t>
      </w:r>
      <w:proofErr w:type="spellEnd"/>
      <w:r w:rsidRPr="004F51D5">
        <w:rPr>
          <w:rFonts w:ascii="Times New Roman" w:hAnsi="Times New Roman" w:cs="Times New Roman"/>
        </w:rPr>
        <w:t xml:space="preserve"> newer integration with MORK and </w:t>
      </w:r>
      <w:proofErr w:type="spellStart"/>
      <w:r w:rsidRPr="004F51D5">
        <w:rPr>
          <w:rFonts w:ascii="Times New Roman" w:hAnsi="Times New Roman" w:cs="Times New Roman"/>
        </w:rPr>
        <w:t>Waveformer</w:t>
      </w:r>
      <w:proofErr w:type="spellEnd"/>
      <w:r w:rsidRPr="004F51D5">
        <w:rPr>
          <w:rFonts w:ascii="Times New Roman" w:hAnsi="Times New Roman" w:cs="Times New Roman"/>
        </w:rPr>
        <w:t xml:space="preserve">-style architectures. It also compares attention economics, especially ECAN/RFS-style resource allocation versus </w:t>
      </w:r>
      <w:proofErr w:type="spellStart"/>
      <w:r w:rsidRPr="004F51D5">
        <w:rPr>
          <w:rFonts w:ascii="Times New Roman" w:hAnsi="Times New Roman" w:cs="Times New Roman"/>
        </w:rPr>
        <w:t>SubRep's</w:t>
      </w:r>
      <w:proofErr w:type="spellEnd"/>
      <w:r w:rsidRPr="004F51D5">
        <w:rPr>
          <w:rFonts w:ascii="Times New Roman" w:hAnsi="Times New Roman" w:cs="Times New Roman"/>
        </w:rPr>
        <w:t xml:space="preserve"> conservative attention mechanism. Finally, this part gives a side-by-side view of the formal guarantees and a maturity assessment of all four papers.</w:t>
      </w:r>
    </w:p>
    <w:p w14:paraId="4BF076FC" w14:textId="77777777" w:rsidR="004F51D5" w:rsidRPr="004F51D5" w:rsidRDefault="00000000" w:rsidP="004F51D5">
      <w:pPr>
        <w:jc w:val="both"/>
        <w:rPr>
          <w:rFonts w:ascii="Times New Roman" w:hAnsi="Times New Roman" w:cs="Times New Roman"/>
        </w:rPr>
      </w:pPr>
      <w:r>
        <w:rPr>
          <w:rFonts w:ascii="Times New Roman" w:hAnsi="Times New Roman" w:cs="Times New Roman"/>
        </w:rPr>
        <w:pict w14:anchorId="1161F128">
          <v:rect id="_x0000_i1031" style="width:0;height:1.5pt" o:hralign="center" o:hrstd="t" o:hr="t" fillcolor="#a0a0a0" stroked="f"/>
        </w:pict>
      </w:r>
    </w:p>
    <w:p w14:paraId="631174DE" w14:textId="7108E73A" w:rsidR="004F51D5" w:rsidRPr="004F51D5" w:rsidRDefault="004F51D5" w:rsidP="004F51D5">
      <w:pPr>
        <w:jc w:val="both"/>
        <w:rPr>
          <w:rFonts w:ascii="Times New Roman" w:hAnsi="Times New Roman" w:cs="Times New Roman"/>
          <w:b/>
          <w:bCs/>
        </w:rPr>
      </w:pPr>
      <w:r>
        <w:rPr>
          <w:rFonts w:ascii="Times New Roman" w:hAnsi="Times New Roman" w:cs="Times New Roman"/>
          <w:b/>
          <w:bCs/>
        </w:rPr>
        <w:t>4</w:t>
      </w:r>
      <w:r w:rsidRPr="004F51D5">
        <w:rPr>
          <w:rFonts w:ascii="Times New Roman" w:hAnsi="Times New Roman" w:cs="Times New Roman"/>
          <w:b/>
          <w:bCs/>
        </w:rPr>
        <w:t xml:space="preserve">.2 Substrate: </w:t>
      </w:r>
      <w:proofErr w:type="spellStart"/>
      <w:r w:rsidRPr="004F51D5">
        <w:rPr>
          <w:rFonts w:ascii="Times New Roman" w:hAnsi="Times New Roman" w:cs="Times New Roman"/>
          <w:b/>
          <w:bCs/>
        </w:rPr>
        <w:t>AtomSpace</w:t>
      </w:r>
      <w:proofErr w:type="spellEnd"/>
      <w:r w:rsidRPr="004F51D5">
        <w:rPr>
          <w:rFonts w:ascii="Times New Roman" w:hAnsi="Times New Roman" w:cs="Times New Roman"/>
          <w:b/>
          <w:bCs/>
        </w:rPr>
        <w:t xml:space="preserve"> Then, MORK and </w:t>
      </w:r>
      <w:proofErr w:type="spellStart"/>
      <w:r w:rsidRPr="004F51D5">
        <w:rPr>
          <w:rFonts w:ascii="Times New Roman" w:hAnsi="Times New Roman" w:cs="Times New Roman"/>
          <w:b/>
          <w:bCs/>
        </w:rPr>
        <w:t>Waveformers</w:t>
      </w:r>
      <w:proofErr w:type="spellEnd"/>
      <w:r w:rsidRPr="004F51D5">
        <w:rPr>
          <w:rFonts w:ascii="Times New Roman" w:hAnsi="Times New Roman" w:cs="Times New Roman"/>
          <w:b/>
          <w:bCs/>
        </w:rPr>
        <w:t xml:space="preserve"> Now</w:t>
      </w:r>
    </w:p>
    <w:p w14:paraId="2FBD41E4" w14:textId="77777777" w:rsidR="004F51D5" w:rsidRPr="004F51D5" w:rsidRDefault="004F51D5" w:rsidP="004F51D5">
      <w:pPr>
        <w:jc w:val="both"/>
        <w:rPr>
          <w:rFonts w:ascii="Times New Roman" w:hAnsi="Times New Roman" w:cs="Times New Roman"/>
        </w:rPr>
      </w:pPr>
      <w:proofErr w:type="spellStart"/>
      <w:r w:rsidRPr="004F51D5">
        <w:rPr>
          <w:rFonts w:ascii="Times New Roman" w:hAnsi="Times New Roman" w:cs="Times New Roman"/>
        </w:rPr>
        <w:t>OpenPsi</w:t>
      </w:r>
      <w:proofErr w:type="spellEnd"/>
      <w:r w:rsidRPr="004F51D5">
        <w:rPr>
          <w:rFonts w:ascii="Times New Roman" w:hAnsi="Times New Roman" w:cs="Times New Roman"/>
        </w:rPr>
        <w:t xml:space="preserve"> was implemented on the original OpenCog </w:t>
      </w:r>
      <w:proofErr w:type="spellStart"/>
      <w:r w:rsidRPr="004F51D5">
        <w:rPr>
          <w:rFonts w:ascii="Times New Roman" w:hAnsi="Times New Roman" w:cs="Times New Roman"/>
        </w:rPr>
        <w:t>AtomSpace</w:t>
      </w:r>
      <w:proofErr w:type="spellEnd"/>
      <w:r w:rsidRPr="004F51D5">
        <w:rPr>
          <w:rFonts w:ascii="Times New Roman" w:hAnsi="Times New Roman" w:cs="Times New Roman"/>
        </w:rPr>
        <w:t xml:space="preserve">. Its design used a client-server style structure where agents written in different languages communicated through a common message protocol. Redis was used underneath as part of the supporting infrastructure. In this setup, the six </w:t>
      </w:r>
      <w:proofErr w:type="spellStart"/>
      <w:r w:rsidRPr="004F51D5">
        <w:rPr>
          <w:rFonts w:ascii="Times New Roman" w:hAnsi="Times New Roman" w:cs="Times New Roman"/>
        </w:rPr>
        <w:t>OpenPsi</w:t>
      </w:r>
      <w:proofErr w:type="spellEnd"/>
      <w:r w:rsidRPr="004F51D5">
        <w:rPr>
          <w:rFonts w:ascii="Times New Roman" w:hAnsi="Times New Roman" w:cs="Times New Roman"/>
        </w:rPr>
        <w:t xml:space="preserve"> agents worked through the shared </w:t>
      </w:r>
      <w:proofErr w:type="spellStart"/>
      <w:r w:rsidRPr="004F51D5">
        <w:rPr>
          <w:rFonts w:ascii="Times New Roman" w:hAnsi="Times New Roman" w:cs="Times New Roman"/>
        </w:rPr>
        <w:t>AtomSpace</w:t>
      </w:r>
      <w:proofErr w:type="spellEnd"/>
      <w:r w:rsidRPr="004F51D5">
        <w:rPr>
          <w:rFonts w:ascii="Times New Roman" w:hAnsi="Times New Roman" w:cs="Times New Roman"/>
        </w:rPr>
        <w:t xml:space="preserve"> instead of communicating directly with each other. This made </w:t>
      </w:r>
      <w:proofErr w:type="spellStart"/>
      <w:r w:rsidRPr="004F51D5">
        <w:rPr>
          <w:rFonts w:ascii="Times New Roman" w:hAnsi="Times New Roman" w:cs="Times New Roman"/>
        </w:rPr>
        <w:t>AtomSpace</w:t>
      </w:r>
      <w:proofErr w:type="spellEnd"/>
      <w:r w:rsidRPr="004F51D5">
        <w:rPr>
          <w:rFonts w:ascii="Times New Roman" w:hAnsi="Times New Roman" w:cs="Times New Roman"/>
        </w:rPr>
        <w:t xml:space="preserve"> the central shared substrate for perception, demand updating, modulator updating, feeling formation, and action selection.</w:t>
      </w:r>
    </w:p>
    <w:p w14:paraId="0A95881F"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The bridge paper moves the discussion toward Hyperon. Instead of the original </w:t>
      </w:r>
      <w:proofErr w:type="spellStart"/>
      <w:r w:rsidRPr="004F51D5">
        <w:rPr>
          <w:rFonts w:ascii="Times New Roman" w:hAnsi="Times New Roman" w:cs="Times New Roman"/>
        </w:rPr>
        <w:t>AtomSpace</w:t>
      </w:r>
      <w:proofErr w:type="spellEnd"/>
      <w:r w:rsidRPr="004F51D5">
        <w:rPr>
          <w:rFonts w:ascii="Times New Roman" w:hAnsi="Times New Roman" w:cs="Times New Roman"/>
        </w:rPr>
        <w:t xml:space="preserve">, it uses the newer </w:t>
      </w:r>
      <w:proofErr w:type="spellStart"/>
      <w:r w:rsidRPr="004F51D5">
        <w:rPr>
          <w:rFonts w:ascii="Times New Roman" w:hAnsi="Times New Roman" w:cs="Times New Roman"/>
        </w:rPr>
        <w:t>metagraph</w:t>
      </w:r>
      <w:proofErr w:type="spellEnd"/>
      <w:r w:rsidRPr="004F51D5">
        <w:rPr>
          <w:rFonts w:ascii="Times New Roman" w:hAnsi="Times New Roman" w:cs="Times New Roman"/>
        </w:rPr>
        <w:t xml:space="preserve"> </w:t>
      </w:r>
      <w:proofErr w:type="spellStart"/>
      <w:r w:rsidRPr="004F51D5">
        <w:rPr>
          <w:rFonts w:ascii="Times New Roman" w:hAnsi="Times New Roman" w:cs="Times New Roman"/>
        </w:rPr>
        <w:t>AtomSpace</w:t>
      </w:r>
      <w:proofErr w:type="spellEnd"/>
      <w:r w:rsidRPr="004F51D5">
        <w:rPr>
          <w:rFonts w:ascii="Times New Roman" w:hAnsi="Times New Roman" w:cs="Times New Roman"/>
        </w:rPr>
        <w:t xml:space="preserve"> idea. It also places PLN as the reasoning engine and PRIMUS as the broader cognitive architecture. In this version, the motivation system does not only select external actions. It also steers inference by influencing which reasoning steps should receive more attention.</w:t>
      </w:r>
    </w:p>
    <w:p w14:paraId="2593BAE5" w14:textId="77777777" w:rsidR="004F51D5" w:rsidRPr="004F51D5" w:rsidRDefault="004F51D5" w:rsidP="004F51D5">
      <w:pPr>
        <w:jc w:val="both"/>
        <w:rPr>
          <w:rFonts w:ascii="Times New Roman" w:hAnsi="Times New Roman" w:cs="Times New Roman"/>
        </w:rPr>
      </w:pP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targets an even newer layer of this stack. Its implementation sketch places the full system inside a </w:t>
      </w:r>
      <w:proofErr w:type="spellStart"/>
      <w:r w:rsidRPr="004F51D5">
        <w:rPr>
          <w:rFonts w:ascii="Times New Roman" w:hAnsi="Times New Roman" w:cs="Times New Roman"/>
        </w:rPr>
        <w:t>Waveformer</w:t>
      </w:r>
      <w:proofErr w:type="spellEnd"/>
      <w:r w:rsidRPr="004F51D5">
        <w:rPr>
          <w:rFonts w:ascii="Times New Roman" w:hAnsi="Times New Roman" w:cs="Times New Roman"/>
        </w:rPr>
        <w:t>-style transformer. In this setup, the MDN and option heads are placed as heads on a shared trunk. CDS and PDS act as gates inside the network, while backed-up value computations and robust reductions are fused into batched matrix operations.</w:t>
      </w:r>
    </w:p>
    <w:p w14:paraId="2F75AE6C" w14:textId="7A785BC6"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For PDS, the paper describes stacking the reference rays of </w:t>
      </w:r>
      <m:oMath>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ref</m:t>
            </m:r>
          </m:sub>
        </m:sSub>
      </m:oMath>
      <w:r w:rsidRPr="004F51D5">
        <w:rPr>
          <w:rFonts w:ascii="Times New Roman" w:hAnsi="Times New Roman" w:cs="Times New Roman"/>
        </w:rPr>
        <w:t>into a matrix so that all rays can be evaluated efficiently:</w:t>
      </w:r>
    </w:p>
    <w:p w14:paraId="50B126CC" w14:textId="75B4C871" w:rsidR="004F51D5" w:rsidRPr="004F51D5" w:rsidRDefault="00000000" w:rsidP="004F51D5">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ref</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r>
                <w:rPr>
                  <w:rFonts w:ascii="Cambria Math" w:hAnsi="Cambria Math" w:cs="Times New Roman"/>
                </w:rPr>
                <m:t>×</m:t>
              </m:r>
              <m:r>
                <w:rPr>
                  <w:rFonts w:ascii="Cambria Math" w:hAnsi="Cambria Math" w:cs="Times New Roman"/>
                </w:rPr>
                <m:t>K</m:t>
              </m:r>
            </m:sup>
          </m:sSup>
          <m:r>
            <m:rPr>
              <m:sty m:val="p"/>
            </m:rPr>
            <w:rPr>
              <w:rFonts w:ascii="Times New Roman" w:hAnsi="Times New Roman" w:cs="Times New Roman"/>
            </w:rPr>
            <w:br/>
          </m:r>
        </m:oMath>
      </m:oMathPara>
    </w:p>
    <w:p w14:paraId="372A377A"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This allows one large matrix multiplication to evaluate all reference rays across all candidate options. So, </w:t>
      </w: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is not only a theoretical planner. It is also designed with scalable implementation in mind.</w:t>
      </w:r>
    </w:p>
    <w:p w14:paraId="699F1537" w14:textId="77777777" w:rsidR="004F51D5" w:rsidRPr="004F51D5" w:rsidRDefault="004F51D5" w:rsidP="004F51D5">
      <w:pPr>
        <w:jc w:val="both"/>
        <w:rPr>
          <w:rFonts w:ascii="Times New Roman" w:hAnsi="Times New Roman" w:cs="Times New Roman"/>
        </w:rPr>
      </w:pP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also maps naturally onto MORK, which is described as a multiresolution DAG runtime under a Hyperon </w:t>
      </w:r>
      <w:proofErr w:type="spellStart"/>
      <w:r w:rsidRPr="004F51D5">
        <w:rPr>
          <w:rFonts w:ascii="Times New Roman" w:hAnsi="Times New Roman" w:cs="Times New Roman"/>
        </w:rPr>
        <w:t>AtomSpace</w:t>
      </w:r>
      <w:proofErr w:type="spellEnd"/>
      <w:r w:rsidRPr="004F51D5">
        <w:rPr>
          <w:rFonts w:ascii="Times New Roman" w:hAnsi="Times New Roman" w:cs="Times New Roman"/>
        </w:rPr>
        <w:t xml:space="preserve"> implementation. This is important because MORK supports the </w:t>
      </w:r>
      <w:r w:rsidRPr="004F51D5">
        <w:rPr>
          <w:rFonts w:ascii="Times New Roman" w:hAnsi="Times New Roman" w:cs="Times New Roman"/>
        </w:rPr>
        <w:lastRenderedPageBreak/>
        <w:t xml:space="preserve">two different timescales that </w:t>
      </w: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needs. The fast micro loop can run predictive coding inference and CDS/PDS gating, while the slower macro loop can handle MDN updates, evolutionary search, and guard compilation.</w:t>
      </w:r>
    </w:p>
    <w:p w14:paraId="16FDCD47"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Certified libraries are maintained per </w:t>
      </w:r>
      <w:proofErr w:type="spellStart"/>
      <w:r w:rsidRPr="004F51D5">
        <w:rPr>
          <w:rFonts w:ascii="Times New Roman" w:hAnsi="Times New Roman" w:cs="Times New Roman"/>
        </w:rPr>
        <w:t>shard</w:t>
      </w:r>
      <w:proofErr w:type="spellEnd"/>
      <w:r w:rsidRPr="004F51D5">
        <w:rPr>
          <w:rFonts w:ascii="Times New Roman" w:hAnsi="Times New Roman" w:cs="Times New Roman"/>
        </w:rPr>
        <w:t>, and double-buffered staging is used so that admissions can change atomically at shard boundaries. Only small typed messages, such as indices, margins, and statistics, need to cross shards. This makes the system more practical for distributed or large-scale execution.</w:t>
      </w:r>
    </w:p>
    <w:p w14:paraId="21B8DEA8"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One honest point is that this may look like premature optimization because </w:t>
      </w: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does not yet have experiments, even for a smaller version. However, the paper's </w:t>
      </w:r>
      <w:proofErr w:type="spellStart"/>
      <w:r w:rsidRPr="004F51D5">
        <w:rPr>
          <w:rFonts w:ascii="Times New Roman" w:hAnsi="Times New Roman" w:cs="Times New Roman"/>
        </w:rPr>
        <w:t>defense</w:t>
      </w:r>
      <w:proofErr w:type="spellEnd"/>
      <w:r w:rsidRPr="004F51D5">
        <w:rPr>
          <w:rFonts w:ascii="Times New Roman" w:hAnsi="Times New Roman" w:cs="Times New Roman"/>
        </w:rPr>
        <w:t xml:space="preserve"> is that AGI-scale systems need implementation strategy to be considered early. The MVP ladder at the end also makes the proposal more realistic. It starts with a simple MVP-0 using a box cone and conservative attention, then moves to robust PDS, then two-level motives, and finally the full tri-modal EASA-</w:t>
      </w:r>
      <w:proofErr w:type="spellStart"/>
      <w:r w:rsidRPr="004F51D5">
        <w:rPr>
          <w:rFonts w:ascii="Times New Roman" w:hAnsi="Times New Roman" w:cs="Times New Roman"/>
        </w:rPr>
        <w:t>Waveformer</w:t>
      </w:r>
      <w:proofErr w:type="spellEnd"/>
      <w:r w:rsidRPr="004F51D5">
        <w:rPr>
          <w:rFonts w:ascii="Times New Roman" w:hAnsi="Times New Roman" w:cs="Times New Roman"/>
        </w:rPr>
        <w:t xml:space="preserve"> version. This shows that the system is not proposed as one huge monolith, but as something that could be built step by step.</w:t>
      </w:r>
    </w:p>
    <w:p w14:paraId="4C429FE8" w14:textId="77777777" w:rsidR="004F51D5" w:rsidRPr="004F51D5" w:rsidRDefault="00000000" w:rsidP="004F51D5">
      <w:pPr>
        <w:jc w:val="both"/>
        <w:rPr>
          <w:rFonts w:ascii="Times New Roman" w:hAnsi="Times New Roman" w:cs="Times New Roman"/>
        </w:rPr>
      </w:pPr>
      <w:r>
        <w:rPr>
          <w:rFonts w:ascii="Times New Roman" w:hAnsi="Times New Roman" w:cs="Times New Roman"/>
        </w:rPr>
        <w:pict w14:anchorId="756D4A9E">
          <v:rect id="_x0000_i1032" style="width:0;height:1.5pt" o:hralign="center" o:hrstd="t" o:hr="t" fillcolor="#a0a0a0" stroked="f"/>
        </w:pict>
      </w:r>
    </w:p>
    <w:p w14:paraId="32FD6F0F" w14:textId="55A19CEE" w:rsidR="004F51D5" w:rsidRPr="004F51D5" w:rsidRDefault="004F51D5" w:rsidP="004F51D5">
      <w:pPr>
        <w:jc w:val="both"/>
        <w:rPr>
          <w:rFonts w:ascii="Times New Roman" w:hAnsi="Times New Roman" w:cs="Times New Roman"/>
          <w:b/>
          <w:bCs/>
        </w:rPr>
      </w:pPr>
      <w:r>
        <w:rPr>
          <w:rFonts w:ascii="Times New Roman" w:hAnsi="Times New Roman" w:cs="Times New Roman"/>
          <w:b/>
          <w:bCs/>
        </w:rPr>
        <w:t>4</w:t>
      </w:r>
      <w:r w:rsidRPr="004F51D5">
        <w:rPr>
          <w:rFonts w:ascii="Times New Roman" w:hAnsi="Times New Roman" w:cs="Times New Roman"/>
          <w:b/>
          <w:bCs/>
        </w:rPr>
        <w:t>.3 Attention Economics: Conservative Attention versus RFS and ECAN</w:t>
      </w:r>
    </w:p>
    <w:p w14:paraId="3F9A5BE1"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Admission decides which skills or options are allowed into the library, but it does not decide what should run right now under a limited compute budget. This is where attention economics becomes important.</w:t>
      </w:r>
    </w:p>
    <w:p w14:paraId="1FC3A0E1"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In PRIMUS, the existing answer comes from ECAN-style attention currency and the RFS mechanism. In RFS, goals can issue non-conserved promissory notes to potential subgoals. Later, subgoals can redeem these promises for actual attention currency. Goals can also withdraw promises, and joint requirements can use constraint-based notes. This creates a detailed economic system for deciding where cognitive resources should go.</w:t>
      </w:r>
    </w:p>
    <w:p w14:paraId="2EFF9EEC" w14:textId="77777777" w:rsidR="004F51D5" w:rsidRPr="004F51D5" w:rsidRDefault="004F51D5" w:rsidP="004F51D5">
      <w:pPr>
        <w:jc w:val="both"/>
        <w:rPr>
          <w:rFonts w:ascii="Times New Roman" w:hAnsi="Times New Roman" w:cs="Times New Roman"/>
        </w:rPr>
      </w:pP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argues that once CDS/PDS certificates already exist, much of this extra machinery becomes unnecessary. The reason is that CDS/PDS already compute robust margins and admission evidence. So, instead of using a complicated promise-and-redemption system, </w:t>
      </w: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proposes a simpler conserved attention pool.</w:t>
      </w:r>
    </w:p>
    <w:p w14:paraId="1F808CA4"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The attention allocation is based on a </w:t>
      </w:r>
      <w:proofErr w:type="spellStart"/>
      <w:r w:rsidRPr="004F51D5">
        <w:rPr>
          <w:rFonts w:ascii="Times New Roman" w:hAnsi="Times New Roman" w:cs="Times New Roman"/>
        </w:rPr>
        <w:t>softmax</w:t>
      </w:r>
      <w:proofErr w:type="spellEnd"/>
      <w:r w:rsidRPr="004F51D5">
        <w:rPr>
          <w:rFonts w:ascii="Times New Roman" w:hAnsi="Times New Roman" w:cs="Times New Roman"/>
        </w:rPr>
        <w:t xml:space="preserve"> over the margins produced by the gates:</w:t>
      </w:r>
    </w:p>
    <w:p w14:paraId="21A03F4E" w14:textId="3D698F5D" w:rsidR="004F51D5" w:rsidRPr="004F51D5" w:rsidRDefault="004F51D5" w:rsidP="004F51D5">
      <w:pPr>
        <w:jc w:val="both"/>
        <w:rPr>
          <w:rFonts w:ascii="Times New Roman" w:hAnsi="Times New Roman" w:cs="Times New Roman"/>
        </w:rPr>
      </w:pPr>
      <m:oMathPara>
        <m:oMath>
          <m:r>
            <w:rPr>
              <w:rFonts w:ascii="Cambria Math" w:hAnsi="Cambria Math" w:cs="Times New Roman"/>
            </w:rPr>
            <m:t>a(o)=</m:t>
          </m:r>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prev</m:t>
              </m:r>
            </m:sub>
          </m:sSub>
          <m:r>
            <w:rPr>
              <w:rFonts w:ascii="Cambria Math" w:hAnsi="Cambria Math" w:cs="Times New Roman"/>
            </w:rPr>
            <m:t>(o)⋅γ+</m:t>
          </m:r>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free</m:t>
              </m:r>
            </m:sub>
          </m:sSub>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m:t>
                  </m:r>
                </m:sub>
              </m:sSub>
              <m:r>
                <w:rPr>
                  <w:rFonts w:ascii="Cambria Math" w:hAnsi="Cambria Math" w:cs="Times New Roman"/>
                </w:rPr>
                <m:t>(x;W)</m:t>
              </m:r>
              <m:r>
                <m:rPr>
                  <m:sty m:val="p"/>
                </m:rPr>
                <w:rPr>
                  <w:rFonts w:ascii="Cambria Math" w:hAnsi="Cambria Math" w:cs="Times New Roman"/>
                </w:rPr>
                <m:t>/</m:t>
              </m:r>
              <m:r>
                <w:rPr>
                  <w:rFonts w:ascii="Cambria Math" w:hAnsi="Cambria Math" w:cs="Times New Roman"/>
                </w:rPr>
                <m:t>τ)</m:t>
              </m:r>
            </m:num>
            <m:den>
              <m:nary>
                <m:naryPr>
                  <m:chr m:val="∑"/>
                  <m:limLoc m:val="undOvr"/>
                  <m:grow m:val="1"/>
                  <m:supHide m:val="1"/>
                  <m:ctrlPr>
                    <w:rPr>
                      <w:rFonts w:ascii="Cambria Math" w:hAnsi="Cambria Math" w:cs="Times New Roman"/>
                    </w:rPr>
                  </m:ctrlPr>
                </m:naryPr>
                <m:sub>
                  <m:sSup>
                    <m:sSupPr>
                      <m:ctrlPr>
                        <w:rPr>
                          <w:rFonts w:ascii="Cambria Math" w:hAnsi="Cambria Math" w:cs="Times New Roman"/>
                        </w:rPr>
                      </m:ctrlPr>
                    </m:sSupPr>
                    <m:e>
                      <m:r>
                        <w:rPr>
                          <w:rFonts w:ascii="Cambria Math" w:hAnsi="Cambria Math" w:cs="Times New Roman"/>
                        </w:rPr>
                        <m:t>o</m:t>
                      </m:r>
                    </m:e>
                    <m:sup>
                      <m:r>
                        <m:rPr>
                          <m:sty m:val="p"/>
                        </m:rPr>
                        <w:rPr>
                          <w:rFonts w:ascii="Cambria Math" w:hAnsi="Cambria Math" w:cs="Times New Roman"/>
                        </w:rPr>
                        <m:t>'</m:t>
                      </m:r>
                    </m:sup>
                  </m:sSup>
                </m:sub>
                <m:sup/>
                <m:e>
                  <m:r>
                    <m:rPr>
                      <m:sty m:val="p"/>
                    </m:rPr>
                    <w:rPr>
                      <w:rFonts w:ascii="Cambria Math" w:hAnsi="Cambria Math" w:cs="Times New Roman"/>
                    </w:rPr>
                    <m:t>exp</m:t>
                  </m:r>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m</m:t>
                  </m:r>
                </m:e>
                <m:sub>
                  <m:sSup>
                    <m:sSupPr>
                      <m:ctrlPr>
                        <w:rPr>
                          <w:rFonts w:ascii="Cambria Math" w:hAnsi="Cambria Math" w:cs="Times New Roman"/>
                        </w:rPr>
                      </m:ctrlPr>
                    </m:sSupPr>
                    <m:e>
                      <m:r>
                        <w:rPr>
                          <w:rFonts w:ascii="Cambria Math" w:hAnsi="Cambria Math" w:cs="Times New Roman"/>
                        </w:rPr>
                        <m:t>o</m:t>
                      </m:r>
                    </m:e>
                    <m:sup>
                      <m:r>
                        <m:rPr>
                          <m:sty m:val="p"/>
                        </m:rPr>
                        <w:rPr>
                          <w:rFonts w:ascii="Cambria Math" w:hAnsi="Cambria Math" w:cs="Times New Roman"/>
                        </w:rPr>
                        <m:t>'</m:t>
                      </m:r>
                    </m:sup>
                  </m:sSup>
                </m:sub>
              </m:sSub>
              <m:r>
                <w:rPr>
                  <w:rFonts w:ascii="Cambria Math" w:hAnsi="Cambria Math" w:cs="Times New Roman"/>
                </w:rPr>
                <m:t>(x;W)</m:t>
              </m:r>
              <m:r>
                <m:rPr>
                  <m:sty m:val="p"/>
                </m:rPr>
                <w:rPr>
                  <w:rFonts w:ascii="Cambria Math" w:hAnsi="Cambria Math" w:cs="Times New Roman"/>
                </w:rPr>
                <m:t>/</m:t>
              </m:r>
              <m:r>
                <w:rPr>
                  <w:rFonts w:ascii="Cambria Math" w:hAnsi="Cambria Math" w:cs="Times New Roman"/>
                </w:rPr>
                <m:t>τ)</m:t>
              </m:r>
            </m:den>
          </m:f>
          <m:r>
            <m:rPr>
              <m:sty m:val="p"/>
            </m:rPr>
            <w:rPr>
              <w:rFonts w:ascii="Times New Roman" w:hAnsi="Times New Roman" w:cs="Times New Roman"/>
            </w:rPr>
            <w:br/>
          </m:r>
        </m:oMath>
      </m:oMathPara>
    </w:p>
    <w:p w14:paraId="1BA95101" w14:textId="59642C73"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Here, </w:t>
      </w:r>
      <m:oMath>
        <m:r>
          <w:rPr>
            <w:rFonts w:ascii="Cambria Math" w:hAnsi="Cambria Math" w:cs="Times New Roman"/>
          </w:rPr>
          <m:t>a(o)</m:t>
        </m:r>
      </m:oMath>
      <w:r w:rsidRPr="004F51D5">
        <w:rPr>
          <w:rFonts w:ascii="Times New Roman" w:hAnsi="Times New Roman" w:cs="Times New Roman"/>
        </w:rPr>
        <w:t xml:space="preserve">is the attention allocated to option </w:t>
      </w:r>
      <m:oMath>
        <m:r>
          <w:rPr>
            <w:rFonts w:ascii="Cambria Math" w:hAnsi="Cambria Math" w:cs="Times New Roman"/>
          </w:rPr>
          <m:t>o</m:t>
        </m:r>
      </m:oMath>
      <w:r w:rsidRPr="004F51D5">
        <w:rPr>
          <w:rFonts w:ascii="Times New Roman" w:hAnsi="Times New Roman" w:cs="Times New Roman"/>
        </w:rPr>
        <w:t xml:space="preserve">. The previous attention </w:t>
      </w:r>
      <m:oMath>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prev</m:t>
            </m:r>
          </m:sub>
        </m:sSub>
        <m:r>
          <w:rPr>
            <w:rFonts w:ascii="Cambria Math" w:hAnsi="Cambria Math" w:cs="Times New Roman"/>
          </w:rPr>
          <m:t>(o)</m:t>
        </m:r>
      </m:oMath>
      <w:r w:rsidRPr="004F51D5">
        <w:rPr>
          <w:rFonts w:ascii="Times New Roman" w:hAnsi="Times New Roman" w:cs="Times New Roman"/>
        </w:rPr>
        <w:t xml:space="preserve">is decayed by </w:t>
      </w:r>
      <m:oMath>
        <m:r>
          <w:rPr>
            <w:rFonts w:ascii="Cambria Math" w:hAnsi="Cambria Math" w:cs="Times New Roman"/>
          </w:rPr>
          <m:t>γ</m:t>
        </m:r>
      </m:oMath>
      <w:r w:rsidRPr="004F51D5">
        <w:rPr>
          <w:rFonts w:ascii="Times New Roman" w:hAnsi="Times New Roman" w:cs="Times New Roman"/>
        </w:rPr>
        <w:t xml:space="preserve">. The remaining free attention </w:t>
      </w:r>
      <m:oMath>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free</m:t>
            </m:r>
          </m:sub>
        </m:sSub>
      </m:oMath>
      <w:r w:rsidRPr="004F51D5">
        <w:rPr>
          <w:rFonts w:ascii="Times New Roman" w:hAnsi="Times New Roman" w:cs="Times New Roman"/>
        </w:rPr>
        <w:t xml:space="preserve">is distributed using a </w:t>
      </w:r>
      <w:proofErr w:type="spellStart"/>
      <w:r w:rsidRPr="004F51D5">
        <w:rPr>
          <w:rFonts w:ascii="Times New Roman" w:hAnsi="Times New Roman" w:cs="Times New Roman"/>
        </w:rPr>
        <w:t>softmax</w:t>
      </w:r>
      <w:proofErr w:type="spellEnd"/>
      <w:r w:rsidRPr="004F51D5">
        <w:rPr>
          <w:rFonts w:ascii="Times New Roman" w:hAnsi="Times New Roman" w:cs="Times New Roman"/>
        </w:rPr>
        <w:t xml:space="preserve"> over the margin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m:t>
            </m:r>
          </m:sub>
        </m:sSub>
        <m:r>
          <w:rPr>
            <w:rFonts w:ascii="Cambria Math" w:hAnsi="Cambria Math" w:cs="Times New Roman"/>
          </w:rPr>
          <m:t>(x;W)</m:t>
        </m:r>
      </m:oMath>
      <w:r w:rsidRPr="004F51D5">
        <w:rPr>
          <w:rFonts w:ascii="Times New Roman" w:hAnsi="Times New Roman" w:cs="Times New Roman"/>
        </w:rPr>
        <w:t xml:space="preserve">. The temperature </w:t>
      </w:r>
      <m:oMath>
        <m:r>
          <w:rPr>
            <w:rFonts w:ascii="Cambria Math" w:hAnsi="Cambria Math" w:cs="Times New Roman"/>
          </w:rPr>
          <m:t>τ</m:t>
        </m:r>
      </m:oMath>
      <w:r w:rsidRPr="004F51D5">
        <w:rPr>
          <w:rFonts w:ascii="Times New Roman" w:hAnsi="Times New Roman" w:cs="Times New Roman"/>
        </w:rPr>
        <w:t>controls how sharp or smooth the allocation is.</w:t>
      </w:r>
    </w:p>
    <w:p w14:paraId="499559A5" w14:textId="6F9D04C1"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This design has a few advantages. First, conservation is automatic because the </w:t>
      </w:r>
      <w:proofErr w:type="spellStart"/>
      <w:r w:rsidRPr="004F51D5">
        <w:rPr>
          <w:rFonts w:ascii="Times New Roman" w:hAnsi="Times New Roman" w:cs="Times New Roman"/>
        </w:rPr>
        <w:t>softmax</w:t>
      </w:r>
      <w:proofErr w:type="spellEnd"/>
      <w:r w:rsidRPr="004F51D5">
        <w:rPr>
          <w:rFonts w:ascii="Times New Roman" w:hAnsi="Times New Roman" w:cs="Times New Roman"/>
        </w:rPr>
        <w:t xml:space="preserve"> normalization distributes a fixed pool. Second, allocation is deterministic and does not depend </w:t>
      </w:r>
      <w:r w:rsidRPr="004F51D5">
        <w:rPr>
          <w:rFonts w:ascii="Times New Roman" w:hAnsi="Times New Roman" w:cs="Times New Roman"/>
        </w:rPr>
        <w:lastRenderedPageBreak/>
        <w:t xml:space="preserve">on later redemption. Third, the decay rate </w:t>
      </w:r>
      <m:oMath>
        <m:r>
          <w:rPr>
            <w:rFonts w:ascii="Cambria Math" w:hAnsi="Cambria Math" w:cs="Times New Roman"/>
          </w:rPr>
          <m:t>γ</m:t>
        </m:r>
      </m:oMath>
      <w:r w:rsidRPr="004F51D5">
        <w:rPr>
          <w:rFonts w:ascii="Times New Roman" w:hAnsi="Times New Roman" w:cs="Times New Roman"/>
        </w:rPr>
        <w:t xml:space="preserve">and temperature </w:t>
      </w:r>
      <m:oMath>
        <m:r>
          <w:rPr>
            <w:rFonts w:ascii="Cambria Math" w:hAnsi="Cambria Math" w:cs="Times New Roman"/>
          </w:rPr>
          <m:t>τ</m:t>
        </m:r>
      </m:oMath>
      <w:r w:rsidRPr="004F51D5">
        <w:rPr>
          <w:rFonts w:ascii="Times New Roman" w:hAnsi="Times New Roman" w:cs="Times New Roman"/>
        </w:rPr>
        <w:t>still provide adaptive dynamics, similar to what RFS got from withdrawal and redemption timing.</w:t>
      </w:r>
    </w:p>
    <w:p w14:paraId="019CF752"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The paper does not completely reject the economic insight of ECAN and RFS. It keeps the Baum-style idea that no cognitive process should receive reward or credit for free. Cognitive reward should remain bounded by allocated attention. The difference is that </w:t>
      </w: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simplifies the mechanism because the admission gates have already done much of the epistemic work.</w:t>
      </w:r>
    </w:p>
    <w:p w14:paraId="7DC8B93C"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Across the four-paper comparison, this gives a clear progression. </w:t>
      </w:r>
      <w:proofErr w:type="spellStart"/>
      <w:r w:rsidRPr="004F51D5">
        <w:rPr>
          <w:rFonts w:ascii="Times New Roman" w:hAnsi="Times New Roman" w:cs="Times New Roman"/>
        </w:rPr>
        <w:t>OpenPsi</w:t>
      </w:r>
      <w:proofErr w:type="spellEnd"/>
      <w:r w:rsidRPr="004F51D5">
        <w:rPr>
          <w:rFonts w:ascii="Times New Roman" w:hAnsi="Times New Roman" w:cs="Times New Roman"/>
        </w:rPr>
        <w:t xml:space="preserve"> has almost no explicit resource economics because the six agents simply run. PRIMUS adds a sophisticated attention economy through ECAN and RFS. </w:t>
      </w: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then simplifies the economy by using margins already produced by CDS/PDS. So, </w:t>
      </w: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does not remove attention economics; it makes it more directly connected to certified planning.</w:t>
      </w:r>
    </w:p>
    <w:p w14:paraId="187738B3" w14:textId="77777777" w:rsidR="004F51D5" w:rsidRPr="004F51D5" w:rsidRDefault="00000000" w:rsidP="004F51D5">
      <w:pPr>
        <w:jc w:val="both"/>
        <w:rPr>
          <w:rFonts w:ascii="Times New Roman" w:hAnsi="Times New Roman" w:cs="Times New Roman"/>
        </w:rPr>
      </w:pPr>
      <w:r>
        <w:rPr>
          <w:rFonts w:ascii="Times New Roman" w:hAnsi="Times New Roman" w:cs="Times New Roman"/>
        </w:rPr>
        <w:pict w14:anchorId="7CD48D59">
          <v:rect id="_x0000_i1033" style="width:0;height:1.5pt" o:hralign="center" o:hrstd="t" o:hr="t" fillcolor="#a0a0a0" stroked="f"/>
        </w:pict>
      </w:r>
    </w:p>
    <w:p w14:paraId="00949C7E" w14:textId="77777777" w:rsidR="004F51D5" w:rsidRDefault="004F51D5" w:rsidP="004F51D5">
      <w:pPr>
        <w:jc w:val="both"/>
        <w:rPr>
          <w:rFonts w:ascii="Times New Roman" w:hAnsi="Times New Roman" w:cs="Times New Roman"/>
          <w:b/>
          <w:bCs/>
        </w:rPr>
      </w:pPr>
    </w:p>
    <w:p w14:paraId="3257AAA7" w14:textId="77777777" w:rsidR="004F51D5" w:rsidRDefault="004F51D5" w:rsidP="004F51D5">
      <w:pPr>
        <w:jc w:val="both"/>
        <w:rPr>
          <w:rFonts w:ascii="Times New Roman" w:hAnsi="Times New Roman" w:cs="Times New Roman"/>
          <w:b/>
          <w:bCs/>
        </w:rPr>
      </w:pPr>
    </w:p>
    <w:p w14:paraId="2B4B547B" w14:textId="77777777" w:rsidR="004F51D5" w:rsidRDefault="004F51D5" w:rsidP="004F51D5">
      <w:pPr>
        <w:jc w:val="both"/>
        <w:rPr>
          <w:rFonts w:ascii="Times New Roman" w:hAnsi="Times New Roman" w:cs="Times New Roman"/>
          <w:b/>
          <w:bCs/>
        </w:rPr>
      </w:pPr>
    </w:p>
    <w:p w14:paraId="5D2112D9" w14:textId="77777777" w:rsidR="004F51D5" w:rsidRDefault="004F51D5" w:rsidP="004F51D5">
      <w:pPr>
        <w:jc w:val="both"/>
        <w:rPr>
          <w:rFonts w:ascii="Times New Roman" w:hAnsi="Times New Roman" w:cs="Times New Roman"/>
          <w:b/>
          <w:bCs/>
        </w:rPr>
      </w:pPr>
    </w:p>
    <w:p w14:paraId="2F666E2E" w14:textId="77777777" w:rsidR="004F51D5" w:rsidRDefault="004F51D5" w:rsidP="004F51D5">
      <w:pPr>
        <w:jc w:val="both"/>
        <w:rPr>
          <w:rFonts w:ascii="Times New Roman" w:hAnsi="Times New Roman" w:cs="Times New Roman"/>
          <w:b/>
          <w:bCs/>
        </w:rPr>
      </w:pPr>
    </w:p>
    <w:p w14:paraId="4877B325" w14:textId="77777777" w:rsidR="004F51D5" w:rsidRDefault="004F51D5" w:rsidP="004F51D5">
      <w:pPr>
        <w:jc w:val="both"/>
        <w:rPr>
          <w:rFonts w:ascii="Times New Roman" w:hAnsi="Times New Roman" w:cs="Times New Roman"/>
          <w:b/>
          <w:bCs/>
        </w:rPr>
      </w:pPr>
    </w:p>
    <w:p w14:paraId="7D2C003B" w14:textId="77777777" w:rsidR="004F51D5" w:rsidRDefault="004F51D5" w:rsidP="004F51D5">
      <w:pPr>
        <w:jc w:val="both"/>
        <w:rPr>
          <w:rFonts w:ascii="Times New Roman" w:hAnsi="Times New Roman" w:cs="Times New Roman"/>
          <w:b/>
          <w:bCs/>
        </w:rPr>
      </w:pPr>
    </w:p>
    <w:p w14:paraId="735F3BD3" w14:textId="77777777" w:rsidR="004F51D5" w:rsidRDefault="004F51D5" w:rsidP="004F51D5">
      <w:pPr>
        <w:jc w:val="both"/>
        <w:rPr>
          <w:rFonts w:ascii="Times New Roman" w:hAnsi="Times New Roman" w:cs="Times New Roman"/>
          <w:b/>
          <w:bCs/>
        </w:rPr>
      </w:pPr>
    </w:p>
    <w:p w14:paraId="00DE16E5" w14:textId="77777777" w:rsidR="004F51D5" w:rsidRDefault="004F51D5" w:rsidP="004F51D5">
      <w:pPr>
        <w:jc w:val="both"/>
        <w:rPr>
          <w:rFonts w:ascii="Times New Roman" w:hAnsi="Times New Roman" w:cs="Times New Roman"/>
          <w:b/>
          <w:bCs/>
        </w:rPr>
      </w:pPr>
    </w:p>
    <w:p w14:paraId="06953319" w14:textId="77777777" w:rsidR="004F51D5" w:rsidRDefault="004F51D5" w:rsidP="004F51D5">
      <w:pPr>
        <w:jc w:val="both"/>
        <w:rPr>
          <w:rFonts w:ascii="Times New Roman" w:hAnsi="Times New Roman" w:cs="Times New Roman"/>
          <w:b/>
          <w:bCs/>
        </w:rPr>
      </w:pPr>
    </w:p>
    <w:p w14:paraId="3E8083E2" w14:textId="77777777" w:rsidR="004F51D5" w:rsidRDefault="004F51D5" w:rsidP="004F51D5">
      <w:pPr>
        <w:jc w:val="both"/>
        <w:rPr>
          <w:rFonts w:ascii="Times New Roman" w:hAnsi="Times New Roman" w:cs="Times New Roman"/>
          <w:b/>
          <w:bCs/>
        </w:rPr>
      </w:pPr>
    </w:p>
    <w:p w14:paraId="1902DB78" w14:textId="77777777" w:rsidR="004F51D5" w:rsidRDefault="004F51D5" w:rsidP="004F51D5">
      <w:pPr>
        <w:jc w:val="both"/>
        <w:rPr>
          <w:rFonts w:ascii="Times New Roman" w:hAnsi="Times New Roman" w:cs="Times New Roman"/>
          <w:b/>
          <w:bCs/>
        </w:rPr>
      </w:pPr>
    </w:p>
    <w:p w14:paraId="29C82B6F" w14:textId="77777777" w:rsidR="004F51D5" w:rsidRDefault="004F51D5" w:rsidP="004F51D5">
      <w:pPr>
        <w:jc w:val="both"/>
        <w:rPr>
          <w:rFonts w:ascii="Times New Roman" w:hAnsi="Times New Roman" w:cs="Times New Roman"/>
          <w:b/>
          <w:bCs/>
        </w:rPr>
      </w:pPr>
    </w:p>
    <w:p w14:paraId="7CC71235" w14:textId="77777777" w:rsidR="004F51D5" w:rsidRDefault="004F51D5" w:rsidP="004F51D5">
      <w:pPr>
        <w:jc w:val="both"/>
        <w:rPr>
          <w:rFonts w:ascii="Times New Roman" w:hAnsi="Times New Roman" w:cs="Times New Roman"/>
          <w:b/>
          <w:bCs/>
        </w:rPr>
      </w:pPr>
    </w:p>
    <w:p w14:paraId="6AE09737" w14:textId="77777777" w:rsidR="004F51D5" w:rsidRDefault="004F51D5" w:rsidP="004F51D5">
      <w:pPr>
        <w:jc w:val="both"/>
        <w:rPr>
          <w:rFonts w:ascii="Times New Roman" w:hAnsi="Times New Roman" w:cs="Times New Roman"/>
          <w:b/>
          <w:bCs/>
        </w:rPr>
      </w:pPr>
    </w:p>
    <w:p w14:paraId="7A8380D2" w14:textId="77777777" w:rsidR="004F51D5" w:rsidRDefault="004F51D5" w:rsidP="004F51D5">
      <w:pPr>
        <w:jc w:val="both"/>
        <w:rPr>
          <w:rFonts w:ascii="Times New Roman" w:hAnsi="Times New Roman" w:cs="Times New Roman"/>
          <w:b/>
          <w:bCs/>
        </w:rPr>
      </w:pPr>
    </w:p>
    <w:p w14:paraId="58B78409" w14:textId="77777777" w:rsidR="004F51D5" w:rsidRDefault="004F51D5" w:rsidP="004F51D5">
      <w:pPr>
        <w:jc w:val="both"/>
        <w:rPr>
          <w:rFonts w:ascii="Times New Roman" w:hAnsi="Times New Roman" w:cs="Times New Roman"/>
          <w:b/>
          <w:bCs/>
        </w:rPr>
      </w:pPr>
    </w:p>
    <w:p w14:paraId="2F192385" w14:textId="77777777" w:rsidR="004F51D5" w:rsidRDefault="004F51D5" w:rsidP="004F51D5">
      <w:pPr>
        <w:jc w:val="both"/>
        <w:rPr>
          <w:rFonts w:ascii="Times New Roman" w:hAnsi="Times New Roman" w:cs="Times New Roman"/>
          <w:b/>
          <w:bCs/>
        </w:rPr>
      </w:pPr>
    </w:p>
    <w:p w14:paraId="7A41D312" w14:textId="77777777" w:rsidR="004F51D5" w:rsidRDefault="004F51D5" w:rsidP="004F51D5">
      <w:pPr>
        <w:jc w:val="both"/>
        <w:rPr>
          <w:rFonts w:ascii="Times New Roman" w:hAnsi="Times New Roman" w:cs="Times New Roman"/>
          <w:b/>
          <w:bCs/>
        </w:rPr>
      </w:pPr>
    </w:p>
    <w:p w14:paraId="47122788" w14:textId="77777777" w:rsidR="004F51D5" w:rsidRDefault="004F51D5" w:rsidP="004F51D5">
      <w:pPr>
        <w:jc w:val="both"/>
        <w:rPr>
          <w:rFonts w:ascii="Times New Roman" w:hAnsi="Times New Roman" w:cs="Times New Roman"/>
          <w:b/>
          <w:bCs/>
        </w:rPr>
      </w:pPr>
    </w:p>
    <w:p w14:paraId="30C6DA75" w14:textId="23AF99FC" w:rsidR="004F51D5" w:rsidRPr="004F51D5" w:rsidRDefault="004F51D5" w:rsidP="004F51D5">
      <w:pPr>
        <w:jc w:val="both"/>
        <w:rPr>
          <w:rFonts w:ascii="Times New Roman" w:hAnsi="Times New Roman" w:cs="Times New Roman"/>
          <w:b/>
          <w:bCs/>
        </w:rPr>
      </w:pPr>
      <w:r>
        <w:rPr>
          <w:rFonts w:ascii="Times New Roman" w:hAnsi="Times New Roman" w:cs="Times New Roman"/>
          <w:b/>
          <w:bCs/>
        </w:rPr>
        <w:lastRenderedPageBreak/>
        <w:t>4</w:t>
      </w:r>
      <w:r w:rsidRPr="004F51D5">
        <w:rPr>
          <w:rFonts w:ascii="Times New Roman" w:hAnsi="Times New Roman" w:cs="Times New Roman"/>
          <w:b/>
          <w:bCs/>
        </w:rPr>
        <w:t>.4 Guarantees Side by Side</w:t>
      </w:r>
    </w:p>
    <w:p w14:paraId="57B79385"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The four frameworks differ strongly in what they can actually prove. </w:t>
      </w:r>
      <w:proofErr w:type="spellStart"/>
      <w:r w:rsidRPr="004F51D5">
        <w:rPr>
          <w:rFonts w:ascii="Times New Roman" w:hAnsi="Times New Roman" w:cs="Times New Roman"/>
        </w:rPr>
        <w:t>OpenPsi</w:t>
      </w:r>
      <w:proofErr w:type="spellEnd"/>
      <w:r w:rsidRPr="004F51D5">
        <w:rPr>
          <w:rFonts w:ascii="Times New Roman" w:hAnsi="Times New Roman" w:cs="Times New Roman"/>
        </w:rPr>
        <w:t xml:space="preserve"> is the most empirical, </w:t>
      </w:r>
      <w:proofErr w:type="spellStart"/>
      <w:r w:rsidRPr="004F51D5">
        <w:rPr>
          <w:rFonts w:ascii="Times New Roman" w:hAnsi="Times New Roman" w:cs="Times New Roman"/>
        </w:rPr>
        <w:t>MetaMo</w:t>
      </w:r>
      <w:proofErr w:type="spellEnd"/>
      <w:r w:rsidRPr="004F51D5">
        <w:rPr>
          <w:rFonts w:ascii="Times New Roman" w:hAnsi="Times New Roman" w:cs="Times New Roman"/>
        </w:rPr>
        <w:t xml:space="preserve"> is more theoretical, the bridge paper operationalizes </w:t>
      </w:r>
      <w:proofErr w:type="spellStart"/>
      <w:r w:rsidRPr="004F51D5">
        <w:rPr>
          <w:rFonts w:ascii="Times New Roman" w:hAnsi="Times New Roman" w:cs="Times New Roman"/>
        </w:rPr>
        <w:t>MetaMo</w:t>
      </w:r>
      <w:proofErr w:type="spellEnd"/>
      <w:r w:rsidRPr="004F51D5">
        <w:rPr>
          <w:rFonts w:ascii="Times New Roman" w:hAnsi="Times New Roman" w:cs="Times New Roman"/>
        </w:rPr>
        <w:t xml:space="preserve">, and </w:t>
      </w: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has the densest guarantee set.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1496"/>
        <w:gridCol w:w="6215"/>
      </w:tblGrid>
      <w:tr w:rsidR="004F51D5" w:rsidRPr="004F51D5" w14:paraId="47FA917C" w14:textId="77777777" w:rsidTr="004F51D5">
        <w:trPr>
          <w:tblHeader/>
          <w:tblCellSpacing w:w="15" w:type="dxa"/>
        </w:trPr>
        <w:tc>
          <w:tcPr>
            <w:tcW w:w="0" w:type="auto"/>
            <w:vAlign w:val="center"/>
            <w:hideMark/>
          </w:tcPr>
          <w:p w14:paraId="38A32710" w14:textId="77777777" w:rsidR="004F51D5" w:rsidRPr="004F51D5" w:rsidRDefault="004F51D5" w:rsidP="004F51D5">
            <w:pPr>
              <w:jc w:val="both"/>
              <w:rPr>
                <w:rFonts w:ascii="Times New Roman" w:hAnsi="Times New Roman" w:cs="Times New Roman"/>
                <w:b/>
                <w:bCs/>
              </w:rPr>
            </w:pPr>
            <w:r w:rsidRPr="004F51D5">
              <w:rPr>
                <w:rFonts w:ascii="Times New Roman" w:hAnsi="Times New Roman" w:cs="Times New Roman"/>
                <w:b/>
                <w:bCs/>
              </w:rPr>
              <w:t>Framework</w:t>
            </w:r>
          </w:p>
        </w:tc>
        <w:tc>
          <w:tcPr>
            <w:tcW w:w="0" w:type="auto"/>
            <w:vAlign w:val="center"/>
            <w:hideMark/>
          </w:tcPr>
          <w:p w14:paraId="661E712B" w14:textId="692CB9B3" w:rsidR="004F51D5" w:rsidRPr="004F51D5" w:rsidRDefault="004F51D5" w:rsidP="004F51D5">
            <w:pPr>
              <w:jc w:val="both"/>
              <w:rPr>
                <w:rFonts w:ascii="Times New Roman" w:hAnsi="Times New Roman" w:cs="Times New Roman"/>
                <w:b/>
                <w:bCs/>
              </w:rPr>
            </w:pPr>
            <w:r w:rsidRPr="004F51D5">
              <w:rPr>
                <w:rFonts w:ascii="Times New Roman" w:hAnsi="Times New Roman" w:cs="Times New Roman"/>
                <w:b/>
                <w:bCs/>
              </w:rPr>
              <w:t xml:space="preserve"> Evidence </w:t>
            </w:r>
          </w:p>
        </w:tc>
        <w:tc>
          <w:tcPr>
            <w:tcW w:w="0" w:type="auto"/>
            <w:vAlign w:val="center"/>
            <w:hideMark/>
          </w:tcPr>
          <w:p w14:paraId="38E86F17" w14:textId="77777777" w:rsidR="004F51D5" w:rsidRPr="004F51D5" w:rsidRDefault="004F51D5" w:rsidP="004F51D5">
            <w:pPr>
              <w:jc w:val="both"/>
              <w:rPr>
                <w:rFonts w:ascii="Times New Roman" w:hAnsi="Times New Roman" w:cs="Times New Roman"/>
                <w:b/>
                <w:bCs/>
              </w:rPr>
            </w:pPr>
            <w:r w:rsidRPr="004F51D5">
              <w:rPr>
                <w:rFonts w:ascii="Times New Roman" w:hAnsi="Times New Roman" w:cs="Times New Roman"/>
                <w:b/>
                <w:bCs/>
              </w:rPr>
              <w:t>Summary</w:t>
            </w:r>
          </w:p>
        </w:tc>
      </w:tr>
      <w:tr w:rsidR="004F51D5" w:rsidRPr="004F51D5" w14:paraId="2C492FBC" w14:textId="77777777" w:rsidTr="004F51D5">
        <w:trPr>
          <w:tblCellSpacing w:w="15" w:type="dxa"/>
        </w:trPr>
        <w:tc>
          <w:tcPr>
            <w:tcW w:w="0" w:type="auto"/>
            <w:vAlign w:val="center"/>
            <w:hideMark/>
          </w:tcPr>
          <w:p w14:paraId="72AC0A80" w14:textId="77777777" w:rsidR="004F51D5" w:rsidRPr="004F51D5" w:rsidRDefault="004F51D5" w:rsidP="004F51D5">
            <w:pPr>
              <w:jc w:val="both"/>
              <w:rPr>
                <w:rFonts w:ascii="Times New Roman" w:hAnsi="Times New Roman" w:cs="Times New Roman"/>
              </w:rPr>
            </w:pPr>
            <w:proofErr w:type="spellStart"/>
            <w:r w:rsidRPr="004F51D5">
              <w:rPr>
                <w:rFonts w:ascii="Times New Roman" w:hAnsi="Times New Roman" w:cs="Times New Roman"/>
              </w:rPr>
              <w:t>OpenPsi</w:t>
            </w:r>
            <w:proofErr w:type="spellEnd"/>
          </w:p>
        </w:tc>
        <w:tc>
          <w:tcPr>
            <w:tcW w:w="0" w:type="auto"/>
            <w:vAlign w:val="center"/>
            <w:hideMark/>
          </w:tcPr>
          <w:p w14:paraId="4D1BC324"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Empirical only</w:t>
            </w:r>
          </w:p>
        </w:tc>
        <w:tc>
          <w:tcPr>
            <w:tcW w:w="0" w:type="auto"/>
            <w:vAlign w:val="center"/>
            <w:hideMark/>
          </w:tcPr>
          <w:p w14:paraId="3D1A129F" w14:textId="77777777" w:rsidR="004F51D5" w:rsidRPr="004F51D5" w:rsidRDefault="004F51D5" w:rsidP="004F51D5">
            <w:pPr>
              <w:jc w:val="both"/>
              <w:rPr>
                <w:rFonts w:ascii="Times New Roman" w:hAnsi="Times New Roman" w:cs="Times New Roman"/>
              </w:rPr>
            </w:pPr>
            <w:proofErr w:type="spellStart"/>
            <w:r w:rsidRPr="004F51D5">
              <w:rPr>
                <w:rFonts w:ascii="Times New Roman" w:hAnsi="Times New Roman" w:cs="Times New Roman"/>
              </w:rPr>
              <w:t>OpenPsi</w:t>
            </w:r>
            <w:proofErr w:type="spellEnd"/>
            <w:r w:rsidRPr="004F51D5">
              <w:rPr>
                <w:rFonts w:ascii="Times New Roman" w:hAnsi="Times New Roman" w:cs="Times New Roman"/>
              </w:rPr>
              <w:t xml:space="preserve"> does not give formal proofs. Its evidence comes from experiments in three scenarios using one fixed parameter set. It shows emotions matching situations, Lewis's trigger, self-amplification, and self-stabilization phases in plots. Importantly, </w:t>
            </w:r>
            <w:proofErr w:type="spellStart"/>
            <w:r w:rsidRPr="004F51D5">
              <w:rPr>
                <w:rFonts w:ascii="Times New Roman" w:hAnsi="Times New Roman" w:cs="Times New Roman"/>
              </w:rPr>
              <w:t>OpenPsi</w:t>
            </w:r>
            <w:proofErr w:type="spellEnd"/>
            <w:r w:rsidRPr="004F51D5">
              <w:rPr>
                <w:rFonts w:ascii="Times New Roman" w:hAnsi="Times New Roman" w:cs="Times New Roman"/>
              </w:rPr>
              <w:t xml:space="preserve"> is the only one among the four that was actually run experimentally.</w:t>
            </w:r>
          </w:p>
        </w:tc>
      </w:tr>
      <w:tr w:rsidR="004F51D5" w:rsidRPr="004F51D5" w14:paraId="35C153C1" w14:textId="77777777" w:rsidTr="004F51D5">
        <w:trPr>
          <w:tblCellSpacing w:w="15" w:type="dxa"/>
        </w:trPr>
        <w:tc>
          <w:tcPr>
            <w:tcW w:w="0" w:type="auto"/>
            <w:vAlign w:val="center"/>
            <w:hideMark/>
          </w:tcPr>
          <w:p w14:paraId="0EB90E33" w14:textId="77777777" w:rsidR="004F51D5" w:rsidRPr="004F51D5" w:rsidRDefault="004F51D5" w:rsidP="004F51D5">
            <w:pPr>
              <w:jc w:val="both"/>
              <w:rPr>
                <w:rFonts w:ascii="Times New Roman" w:hAnsi="Times New Roman" w:cs="Times New Roman"/>
              </w:rPr>
            </w:pPr>
            <w:proofErr w:type="spellStart"/>
            <w:r w:rsidRPr="004F51D5">
              <w:rPr>
                <w:rFonts w:ascii="Times New Roman" w:hAnsi="Times New Roman" w:cs="Times New Roman"/>
              </w:rPr>
              <w:t>MetaMo</w:t>
            </w:r>
            <w:proofErr w:type="spellEnd"/>
          </w:p>
        </w:tc>
        <w:tc>
          <w:tcPr>
            <w:tcW w:w="0" w:type="auto"/>
            <w:vAlign w:val="center"/>
            <w:hideMark/>
          </w:tcPr>
          <w:p w14:paraId="6C627844"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Conditional stability guarantees</w:t>
            </w:r>
          </w:p>
        </w:tc>
        <w:tc>
          <w:tcPr>
            <w:tcW w:w="0" w:type="auto"/>
            <w:vAlign w:val="center"/>
            <w:hideMark/>
          </w:tcPr>
          <w:p w14:paraId="18ACBC52" w14:textId="77777777" w:rsidR="004F51D5" w:rsidRPr="004F51D5" w:rsidRDefault="004F51D5" w:rsidP="004F51D5">
            <w:pPr>
              <w:jc w:val="both"/>
              <w:rPr>
                <w:rFonts w:ascii="Times New Roman" w:hAnsi="Times New Roman" w:cs="Times New Roman"/>
              </w:rPr>
            </w:pPr>
            <w:proofErr w:type="spellStart"/>
            <w:r w:rsidRPr="004F51D5">
              <w:rPr>
                <w:rFonts w:ascii="Times New Roman" w:hAnsi="Times New Roman" w:cs="Times New Roman"/>
              </w:rPr>
              <w:t>MetaMo</w:t>
            </w:r>
            <w:proofErr w:type="spellEnd"/>
            <w:r w:rsidRPr="004F51D5">
              <w:rPr>
                <w:rFonts w:ascii="Times New Roman" w:hAnsi="Times New Roman" w:cs="Times New Roman"/>
              </w:rPr>
              <w:t xml:space="preserve"> proves stability properties if its assumptions hold. Boundary contraction keeps trajectories inside a safe region. The Lipschitz self-model bound keeps self-drift finite. Tubular path-connectedness plus local contraction supports incremental convergence to reachable targets. The lax distributive law bounds distortion between different operation orders.</w:t>
            </w:r>
          </w:p>
        </w:tc>
      </w:tr>
      <w:tr w:rsidR="004F51D5" w:rsidRPr="004F51D5" w14:paraId="121142E0" w14:textId="77777777" w:rsidTr="004F51D5">
        <w:trPr>
          <w:tblCellSpacing w:w="15" w:type="dxa"/>
        </w:trPr>
        <w:tc>
          <w:tcPr>
            <w:tcW w:w="0" w:type="auto"/>
            <w:vAlign w:val="center"/>
            <w:hideMark/>
          </w:tcPr>
          <w:p w14:paraId="54B6F545"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Bridge Paper</w:t>
            </w:r>
          </w:p>
        </w:tc>
        <w:tc>
          <w:tcPr>
            <w:tcW w:w="0" w:type="auto"/>
            <w:vAlign w:val="center"/>
            <w:hideMark/>
          </w:tcPr>
          <w:p w14:paraId="09EC2FF6"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Instantiated </w:t>
            </w:r>
            <w:proofErr w:type="spellStart"/>
            <w:r w:rsidRPr="004F51D5">
              <w:rPr>
                <w:rFonts w:ascii="Times New Roman" w:hAnsi="Times New Roman" w:cs="Times New Roman"/>
              </w:rPr>
              <w:t>MetaMo</w:t>
            </w:r>
            <w:proofErr w:type="spellEnd"/>
            <w:r w:rsidRPr="004F51D5">
              <w:rPr>
                <w:rFonts w:ascii="Times New Roman" w:hAnsi="Times New Roman" w:cs="Times New Roman"/>
              </w:rPr>
              <w:t xml:space="preserve"> guarantees</w:t>
            </w:r>
          </w:p>
        </w:tc>
        <w:tc>
          <w:tcPr>
            <w:tcW w:w="0" w:type="auto"/>
            <w:vAlign w:val="center"/>
            <w:hideMark/>
          </w:tcPr>
          <w:p w14:paraId="44F8A651"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The bridge paper mostly inherits </w:t>
            </w:r>
            <w:proofErr w:type="spellStart"/>
            <w:r w:rsidRPr="004F51D5">
              <w:rPr>
                <w:rFonts w:ascii="Times New Roman" w:hAnsi="Times New Roman" w:cs="Times New Roman"/>
              </w:rPr>
              <w:t>MetaMo's</w:t>
            </w:r>
            <w:proofErr w:type="spellEnd"/>
            <w:r w:rsidRPr="004F51D5">
              <w:rPr>
                <w:rFonts w:ascii="Times New Roman" w:hAnsi="Times New Roman" w:cs="Times New Roman"/>
              </w:rPr>
              <w:t xml:space="preserve"> guarantees and makes them more concrete. It adds explicit update equations, a safe region based on individuation and goal norm, and an adaptive blending rate. Its contribution is more operational than theorem-heavy.</w:t>
            </w:r>
          </w:p>
        </w:tc>
      </w:tr>
      <w:tr w:rsidR="004F51D5" w:rsidRPr="004F51D5" w14:paraId="59DCE3E2" w14:textId="77777777" w:rsidTr="004F51D5">
        <w:trPr>
          <w:tblCellSpacing w:w="15" w:type="dxa"/>
        </w:trPr>
        <w:tc>
          <w:tcPr>
            <w:tcW w:w="0" w:type="auto"/>
            <w:vAlign w:val="center"/>
            <w:hideMark/>
          </w:tcPr>
          <w:p w14:paraId="3B3F4FDC" w14:textId="77777777" w:rsidR="004F51D5" w:rsidRPr="004F51D5" w:rsidRDefault="004F51D5" w:rsidP="004F51D5">
            <w:pPr>
              <w:jc w:val="both"/>
              <w:rPr>
                <w:rFonts w:ascii="Times New Roman" w:hAnsi="Times New Roman" w:cs="Times New Roman"/>
              </w:rPr>
            </w:pPr>
            <w:proofErr w:type="spellStart"/>
            <w:r w:rsidRPr="004F51D5">
              <w:rPr>
                <w:rFonts w:ascii="Times New Roman" w:hAnsi="Times New Roman" w:cs="Times New Roman"/>
              </w:rPr>
              <w:t>SubRep</w:t>
            </w:r>
            <w:proofErr w:type="spellEnd"/>
          </w:p>
        </w:tc>
        <w:tc>
          <w:tcPr>
            <w:tcW w:w="0" w:type="auto"/>
            <w:vAlign w:val="center"/>
            <w:hideMark/>
          </w:tcPr>
          <w:p w14:paraId="06E78584"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Dense formal guarantee set</w:t>
            </w:r>
          </w:p>
        </w:tc>
        <w:tc>
          <w:tcPr>
            <w:tcW w:w="0" w:type="auto"/>
            <w:vAlign w:val="center"/>
            <w:hideMark/>
          </w:tcPr>
          <w:p w14:paraId="7AF9BD37" w14:textId="77777777" w:rsidR="004F51D5" w:rsidRPr="004F51D5" w:rsidRDefault="004F51D5" w:rsidP="004F51D5">
            <w:pPr>
              <w:jc w:val="both"/>
              <w:rPr>
                <w:rFonts w:ascii="Times New Roman" w:hAnsi="Times New Roman" w:cs="Times New Roman"/>
              </w:rPr>
            </w:pP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provides join-safety, monotone persistence, two-timescale convergence, sample complexity bounds, robustness under bounded model error, logarithmic library growth, budget conservation, non-increasing regret surrogate for attention, risk-sensitive extensions, and EASA sufficiency and approximation theorems. It also includes a negative result about compositional weakness bounds.</w:t>
            </w:r>
          </w:p>
        </w:tc>
      </w:tr>
    </w:tbl>
    <w:p w14:paraId="0A1F4D84"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For </w:t>
      </w:r>
      <w:proofErr w:type="spellStart"/>
      <w:r w:rsidRPr="004F51D5">
        <w:rPr>
          <w:rFonts w:ascii="Times New Roman" w:hAnsi="Times New Roman" w:cs="Times New Roman"/>
        </w:rPr>
        <w:t>MetaMo</w:t>
      </w:r>
      <w:proofErr w:type="spellEnd"/>
      <w:r w:rsidRPr="004F51D5">
        <w:rPr>
          <w:rFonts w:ascii="Times New Roman" w:hAnsi="Times New Roman" w:cs="Times New Roman"/>
        </w:rPr>
        <w:t>, the main stability idea is that the update function contracts near the boundary of the safe region:</w:t>
      </w:r>
    </w:p>
    <w:p w14:paraId="6DED7075" w14:textId="04621E87" w:rsidR="004F51D5" w:rsidRPr="004F51D5" w:rsidRDefault="004F51D5" w:rsidP="004F51D5">
      <w:pPr>
        <w:jc w:val="both"/>
        <w:rPr>
          <w:rFonts w:ascii="Times New Roman" w:hAnsi="Times New Roman" w:cs="Times New Roman"/>
        </w:rPr>
      </w:pPr>
      <m:oMathPara>
        <m:oMath>
          <m:r>
            <w:rPr>
              <w:rFonts w:ascii="Cambria Math" w:hAnsi="Cambria Math" w:cs="Times New Roman"/>
            </w:rPr>
            <m:t>d(F(x),F(y))≤c⋅d(x,y)+ε,c&lt;1</m:t>
          </m:r>
          <m:r>
            <m:rPr>
              <m:sty m:val="p"/>
            </m:rPr>
            <w:rPr>
              <w:rFonts w:ascii="Times New Roman" w:hAnsi="Times New Roman" w:cs="Times New Roman"/>
            </w:rPr>
            <w:br/>
          </m:r>
        </m:oMath>
      </m:oMathPara>
    </w:p>
    <w:p w14:paraId="4900187D"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For </w:t>
      </w:r>
      <w:proofErr w:type="spellStart"/>
      <w:r w:rsidRPr="004F51D5">
        <w:rPr>
          <w:rFonts w:ascii="Times New Roman" w:hAnsi="Times New Roman" w:cs="Times New Roman"/>
        </w:rPr>
        <w:t>SubRep</w:t>
      </w:r>
      <w:proofErr w:type="spellEnd"/>
      <w:r w:rsidRPr="004F51D5">
        <w:rPr>
          <w:rFonts w:ascii="Times New Roman" w:hAnsi="Times New Roman" w:cs="Times New Roman"/>
        </w:rPr>
        <w:t>, one important robustness correction is based on bounded model error:</w:t>
      </w:r>
    </w:p>
    <w:p w14:paraId="23B8411D" w14:textId="1F3206EA" w:rsidR="004F51D5" w:rsidRPr="004F51D5" w:rsidRDefault="004F51D5" w:rsidP="004F51D5">
      <w:pPr>
        <w:jc w:val="both"/>
        <w:rPr>
          <w:rFonts w:ascii="Times New Roman" w:hAnsi="Times New Roman" w:cs="Times New Roman"/>
        </w:rPr>
      </w:pPr>
      <m:oMathPara>
        <m:oMath>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r</m:t>
              </m:r>
            </m:e>
          </m:acc>
          <m:r>
            <w:rPr>
              <w:rFonts w:ascii="Cambria Math" w:hAnsi="Cambria Math" w:cs="Times New Roman"/>
            </w:rPr>
            <m:t>-r</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r</m:t>
              </m:r>
            </m:sub>
          </m:sSub>
          <m:r>
            <m:rPr>
              <m:sty m:val="p"/>
            </m:rPr>
            <w:rPr>
              <w:rFonts w:ascii="Times New Roman" w:hAnsi="Times New Roman" w:cs="Times New Roman"/>
            </w:rPr>
            <w:br/>
          </m:r>
        </m:oMath>
        <m:oMath>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n</m:t>
              </m:r>
            </m:e>
          </m:acc>
          <m:r>
            <w:rPr>
              <w:rFonts w:ascii="Cambria Math" w:hAnsi="Cambria Math" w:cs="Times New Roman"/>
            </w:rPr>
            <m:t>-n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n</m:t>
              </m:r>
            </m:sub>
          </m:sSub>
          <m:r>
            <m:rPr>
              <m:sty m:val="p"/>
            </m:rPr>
            <w:rPr>
              <w:rFonts w:ascii="Times New Roman" w:hAnsi="Times New Roman" w:cs="Times New Roman"/>
            </w:rPr>
            <w:br/>
          </m:r>
        </m:oMath>
      </m:oMathPara>
    </w:p>
    <w:p w14:paraId="6EA6B6DF"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lastRenderedPageBreak/>
        <w:t>This means that if the reward model and successor-feature model are wrong only within known bounds, the admission certificates can be made conservative enough to remain valid.</w:t>
      </w:r>
    </w:p>
    <w:p w14:paraId="0CC271D7" w14:textId="77777777" w:rsidR="004F51D5" w:rsidRPr="004F51D5" w:rsidRDefault="004F51D5" w:rsidP="004F51D5">
      <w:pPr>
        <w:jc w:val="both"/>
        <w:rPr>
          <w:rFonts w:ascii="Times New Roman" w:hAnsi="Times New Roman" w:cs="Times New Roman"/>
        </w:rPr>
      </w:pP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also extends its guarantees to risk-sensitive objectives such as entropic risk and CVaR. In one case study, increasing risk aversion changes which detour the planner prefers. This shows that </w:t>
      </w:r>
      <w:proofErr w:type="spellStart"/>
      <w:r w:rsidRPr="004F51D5">
        <w:rPr>
          <w:rFonts w:ascii="Times New Roman" w:hAnsi="Times New Roman" w:cs="Times New Roman"/>
        </w:rPr>
        <w:t>SubRep's</w:t>
      </w:r>
      <w:proofErr w:type="spellEnd"/>
      <w:r w:rsidRPr="004F51D5">
        <w:rPr>
          <w:rFonts w:ascii="Times New Roman" w:hAnsi="Times New Roman" w:cs="Times New Roman"/>
        </w:rPr>
        <w:t xml:space="preserve"> formalism is not limited only to expected reward; it can also handle different attitudes toward risk.</w:t>
      </w:r>
    </w:p>
    <w:p w14:paraId="1A95FD14"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A very important honest point is that </w:t>
      </w:r>
      <w:proofErr w:type="spellStart"/>
      <w:r w:rsidRPr="004F51D5">
        <w:rPr>
          <w:rFonts w:ascii="Times New Roman" w:hAnsi="Times New Roman" w:cs="Times New Roman"/>
        </w:rPr>
        <w:t>OpenPsi</w:t>
      </w:r>
      <w:proofErr w:type="spellEnd"/>
      <w:r w:rsidRPr="004F51D5">
        <w:rPr>
          <w:rFonts w:ascii="Times New Roman" w:hAnsi="Times New Roman" w:cs="Times New Roman"/>
        </w:rPr>
        <w:t xml:space="preserve"> remains the only system in the set with real empirical evidence. The later papers are stronger mathematically, but they have not been tested in the same way. So, the comparison is not simply "later is better." </w:t>
      </w:r>
      <w:proofErr w:type="spellStart"/>
      <w:r w:rsidRPr="004F51D5">
        <w:rPr>
          <w:rFonts w:ascii="Times New Roman" w:hAnsi="Times New Roman" w:cs="Times New Roman"/>
        </w:rPr>
        <w:t>OpenPsi</w:t>
      </w:r>
      <w:proofErr w:type="spellEnd"/>
      <w:r w:rsidRPr="004F51D5">
        <w:rPr>
          <w:rFonts w:ascii="Times New Roman" w:hAnsi="Times New Roman" w:cs="Times New Roman"/>
        </w:rPr>
        <w:t xml:space="preserve"> is weaker formally but stronger experimentally. </w:t>
      </w: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is stronger formally but still needs implementation and empirical validation.</w:t>
      </w:r>
    </w:p>
    <w:p w14:paraId="071AB60C" w14:textId="77777777" w:rsidR="004F51D5" w:rsidRPr="004F51D5" w:rsidRDefault="00000000" w:rsidP="004F51D5">
      <w:pPr>
        <w:jc w:val="both"/>
        <w:rPr>
          <w:rFonts w:ascii="Times New Roman" w:hAnsi="Times New Roman" w:cs="Times New Roman"/>
        </w:rPr>
      </w:pPr>
      <w:r>
        <w:rPr>
          <w:rFonts w:ascii="Times New Roman" w:hAnsi="Times New Roman" w:cs="Times New Roman"/>
        </w:rPr>
        <w:pict w14:anchorId="013F9C93">
          <v:rect id="_x0000_i1034" style="width:0;height:1.5pt" o:hralign="center" o:hrstd="t" o:hr="t" fillcolor="#a0a0a0" stroked="f"/>
        </w:pict>
      </w:r>
    </w:p>
    <w:p w14:paraId="4FEC83D8" w14:textId="77777777" w:rsidR="00185F53" w:rsidRDefault="00185F53" w:rsidP="004F51D5">
      <w:pPr>
        <w:jc w:val="both"/>
        <w:rPr>
          <w:rFonts w:ascii="Times New Roman" w:hAnsi="Times New Roman" w:cs="Times New Roman"/>
          <w:b/>
          <w:bCs/>
          <w:i/>
          <w:iCs/>
          <w:sz w:val="32"/>
          <w:szCs w:val="32"/>
        </w:rPr>
      </w:pPr>
    </w:p>
    <w:p w14:paraId="4B2E9C26" w14:textId="77777777" w:rsidR="00185F53" w:rsidRDefault="00185F53" w:rsidP="004F51D5">
      <w:pPr>
        <w:jc w:val="both"/>
        <w:rPr>
          <w:rFonts w:ascii="Times New Roman" w:hAnsi="Times New Roman" w:cs="Times New Roman"/>
          <w:b/>
          <w:bCs/>
          <w:i/>
          <w:iCs/>
          <w:sz w:val="32"/>
          <w:szCs w:val="32"/>
        </w:rPr>
      </w:pPr>
    </w:p>
    <w:p w14:paraId="042C1EEE" w14:textId="77777777" w:rsidR="00185F53" w:rsidRDefault="00185F53" w:rsidP="004F51D5">
      <w:pPr>
        <w:jc w:val="both"/>
        <w:rPr>
          <w:rFonts w:ascii="Times New Roman" w:hAnsi="Times New Roman" w:cs="Times New Roman"/>
          <w:b/>
          <w:bCs/>
          <w:i/>
          <w:iCs/>
          <w:sz w:val="32"/>
          <w:szCs w:val="32"/>
        </w:rPr>
      </w:pPr>
    </w:p>
    <w:p w14:paraId="656853B3" w14:textId="77777777" w:rsidR="00185F53" w:rsidRDefault="00185F53" w:rsidP="004F51D5">
      <w:pPr>
        <w:jc w:val="both"/>
        <w:rPr>
          <w:rFonts w:ascii="Times New Roman" w:hAnsi="Times New Roman" w:cs="Times New Roman"/>
          <w:b/>
          <w:bCs/>
          <w:i/>
          <w:iCs/>
          <w:sz w:val="32"/>
          <w:szCs w:val="32"/>
        </w:rPr>
      </w:pPr>
    </w:p>
    <w:p w14:paraId="726E8258" w14:textId="77777777" w:rsidR="00185F53" w:rsidRDefault="00185F53" w:rsidP="004F51D5">
      <w:pPr>
        <w:jc w:val="both"/>
        <w:rPr>
          <w:rFonts w:ascii="Times New Roman" w:hAnsi="Times New Roman" w:cs="Times New Roman"/>
          <w:b/>
          <w:bCs/>
          <w:i/>
          <w:iCs/>
          <w:sz w:val="32"/>
          <w:szCs w:val="32"/>
        </w:rPr>
      </w:pPr>
    </w:p>
    <w:p w14:paraId="43806B37" w14:textId="77777777" w:rsidR="00185F53" w:rsidRDefault="00185F53" w:rsidP="004F51D5">
      <w:pPr>
        <w:jc w:val="both"/>
        <w:rPr>
          <w:rFonts w:ascii="Times New Roman" w:hAnsi="Times New Roman" w:cs="Times New Roman"/>
          <w:b/>
          <w:bCs/>
          <w:i/>
          <w:iCs/>
          <w:sz w:val="32"/>
          <w:szCs w:val="32"/>
        </w:rPr>
      </w:pPr>
    </w:p>
    <w:p w14:paraId="3594592A" w14:textId="77777777" w:rsidR="00185F53" w:rsidRDefault="00185F53" w:rsidP="004F51D5">
      <w:pPr>
        <w:jc w:val="both"/>
        <w:rPr>
          <w:rFonts w:ascii="Times New Roman" w:hAnsi="Times New Roman" w:cs="Times New Roman"/>
          <w:b/>
          <w:bCs/>
          <w:i/>
          <w:iCs/>
          <w:sz w:val="32"/>
          <w:szCs w:val="32"/>
        </w:rPr>
      </w:pPr>
    </w:p>
    <w:p w14:paraId="428772BC" w14:textId="77777777" w:rsidR="00185F53" w:rsidRDefault="00185F53" w:rsidP="004F51D5">
      <w:pPr>
        <w:jc w:val="both"/>
        <w:rPr>
          <w:rFonts w:ascii="Times New Roman" w:hAnsi="Times New Roman" w:cs="Times New Roman"/>
          <w:b/>
          <w:bCs/>
          <w:i/>
          <w:iCs/>
          <w:sz w:val="32"/>
          <w:szCs w:val="32"/>
        </w:rPr>
      </w:pPr>
    </w:p>
    <w:p w14:paraId="5876EADC" w14:textId="77777777" w:rsidR="00185F53" w:rsidRDefault="00185F53" w:rsidP="004F51D5">
      <w:pPr>
        <w:jc w:val="both"/>
        <w:rPr>
          <w:rFonts w:ascii="Times New Roman" w:hAnsi="Times New Roman" w:cs="Times New Roman"/>
          <w:b/>
          <w:bCs/>
          <w:i/>
          <w:iCs/>
          <w:sz w:val="32"/>
          <w:szCs w:val="32"/>
        </w:rPr>
      </w:pPr>
    </w:p>
    <w:p w14:paraId="21EB63DD" w14:textId="77777777" w:rsidR="00185F53" w:rsidRDefault="00185F53" w:rsidP="004F51D5">
      <w:pPr>
        <w:jc w:val="both"/>
        <w:rPr>
          <w:rFonts w:ascii="Times New Roman" w:hAnsi="Times New Roman" w:cs="Times New Roman"/>
          <w:b/>
          <w:bCs/>
          <w:i/>
          <w:iCs/>
          <w:sz w:val="32"/>
          <w:szCs w:val="32"/>
        </w:rPr>
      </w:pPr>
    </w:p>
    <w:p w14:paraId="0F214DFD" w14:textId="77777777" w:rsidR="00185F53" w:rsidRDefault="00185F53" w:rsidP="004F51D5">
      <w:pPr>
        <w:jc w:val="both"/>
        <w:rPr>
          <w:rFonts w:ascii="Times New Roman" w:hAnsi="Times New Roman" w:cs="Times New Roman"/>
          <w:b/>
          <w:bCs/>
          <w:i/>
          <w:iCs/>
          <w:sz w:val="32"/>
          <w:szCs w:val="32"/>
        </w:rPr>
      </w:pPr>
    </w:p>
    <w:p w14:paraId="6B1B7681" w14:textId="77777777" w:rsidR="00185F53" w:rsidRDefault="00185F53" w:rsidP="004F51D5">
      <w:pPr>
        <w:jc w:val="both"/>
        <w:rPr>
          <w:rFonts w:ascii="Times New Roman" w:hAnsi="Times New Roman" w:cs="Times New Roman"/>
          <w:b/>
          <w:bCs/>
          <w:i/>
          <w:iCs/>
          <w:sz w:val="32"/>
          <w:szCs w:val="32"/>
        </w:rPr>
      </w:pPr>
    </w:p>
    <w:p w14:paraId="27C42B69" w14:textId="77777777" w:rsidR="00185F53" w:rsidRDefault="00185F53" w:rsidP="004F51D5">
      <w:pPr>
        <w:jc w:val="both"/>
        <w:rPr>
          <w:rFonts w:ascii="Times New Roman" w:hAnsi="Times New Roman" w:cs="Times New Roman"/>
          <w:b/>
          <w:bCs/>
          <w:i/>
          <w:iCs/>
          <w:sz w:val="32"/>
          <w:szCs w:val="32"/>
        </w:rPr>
      </w:pPr>
    </w:p>
    <w:p w14:paraId="50304A7E" w14:textId="77777777" w:rsidR="00185F53" w:rsidRDefault="00185F53" w:rsidP="004F51D5">
      <w:pPr>
        <w:jc w:val="both"/>
        <w:rPr>
          <w:rFonts w:ascii="Times New Roman" w:hAnsi="Times New Roman" w:cs="Times New Roman"/>
          <w:b/>
          <w:bCs/>
          <w:i/>
          <w:iCs/>
          <w:sz w:val="32"/>
          <w:szCs w:val="32"/>
        </w:rPr>
      </w:pPr>
    </w:p>
    <w:p w14:paraId="7D7DC744" w14:textId="77777777" w:rsidR="00185F53" w:rsidRDefault="00185F53" w:rsidP="004F51D5">
      <w:pPr>
        <w:jc w:val="both"/>
        <w:rPr>
          <w:rFonts w:ascii="Times New Roman" w:hAnsi="Times New Roman" w:cs="Times New Roman"/>
          <w:b/>
          <w:bCs/>
          <w:i/>
          <w:iCs/>
          <w:sz w:val="32"/>
          <w:szCs w:val="32"/>
        </w:rPr>
      </w:pPr>
    </w:p>
    <w:p w14:paraId="59821D41" w14:textId="0C47B4D4" w:rsidR="00185F53" w:rsidRPr="00185F53" w:rsidRDefault="00185F53" w:rsidP="004F51D5">
      <w:pPr>
        <w:jc w:val="both"/>
        <w:rPr>
          <w:rFonts w:ascii="Times New Roman" w:hAnsi="Times New Roman" w:cs="Times New Roman"/>
          <w:b/>
          <w:bCs/>
          <w:i/>
          <w:iCs/>
          <w:sz w:val="32"/>
          <w:szCs w:val="32"/>
        </w:rPr>
      </w:pPr>
      <w:r>
        <w:rPr>
          <w:rFonts w:ascii="Times New Roman" w:hAnsi="Times New Roman" w:cs="Times New Roman"/>
          <w:b/>
          <w:bCs/>
          <w:i/>
          <w:iCs/>
          <w:sz w:val="32"/>
          <w:szCs w:val="32"/>
        </w:rPr>
        <w:lastRenderedPageBreak/>
        <w:t xml:space="preserve">5. </w:t>
      </w:r>
      <w:r w:rsidRPr="00185F53">
        <w:rPr>
          <w:rFonts w:ascii="Times New Roman" w:hAnsi="Times New Roman" w:cs="Times New Roman"/>
          <w:b/>
          <w:bCs/>
          <w:i/>
          <w:iCs/>
          <w:sz w:val="32"/>
          <w:szCs w:val="32"/>
        </w:rPr>
        <w:t>Formula Evolution Across the Four Papers: What Changed, Why It Changed, and What Every Term Means</w:t>
      </w:r>
    </w:p>
    <w:p w14:paraId="5B0412AF" w14:textId="77777777" w:rsidR="00185F53" w:rsidRPr="00185F53" w:rsidRDefault="00185F53" w:rsidP="00185F53">
      <w:pPr>
        <w:jc w:val="both"/>
        <w:rPr>
          <w:rFonts w:ascii="Times New Roman" w:hAnsi="Times New Roman" w:cs="Times New Roman"/>
          <w:b/>
          <w:bCs/>
        </w:rPr>
      </w:pPr>
      <w:r w:rsidRPr="00185F53">
        <w:rPr>
          <w:rFonts w:ascii="Times New Roman" w:hAnsi="Times New Roman" w:cs="Times New Roman"/>
          <w:b/>
          <w:bCs/>
        </w:rPr>
        <w:t>Evolution 1: How Satisfaction and Demands Became a Motive Slice</w:t>
      </w:r>
    </w:p>
    <w:p w14:paraId="464D9C11" w14:textId="77777777" w:rsidR="00185F53" w:rsidRPr="00185F53" w:rsidRDefault="00185F53" w:rsidP="00185F53">
      <w:pPr>
        <w:jc w:val="both"/>
        <w:rPr>
          <w:rFonts w:ascii="Times New Roman" w:hAnsi="Times New Roman" w:cs="Times New Roman"/>
          <w:b/>
          <w:bCs/>
        </w:rPr>
      </w:pPr>
      <w:proofErr w:type="spellStart"/>
      <w:r w:rsidRPr="00185F53">
        <w:rPr>
          <w:rFonts w:ascii="Times New Roman" w:hAnsi="Times New Roman" w:cs="Times New Roman"/>
          <w:b/>
          <w:bCs/>
        </w:rPr>
        <w:t>OpenPsi's</w:t>
      </w:r>
      <w:proofErr w:type="spellEnd"/>
      <w:r w:rsidRPr="00185F53">
        <w:rPr>
          <w:rFonts w:ascii="Times New Roman" w:hAnsi="Times New Roman" w:cs="Times New Roman"/>
          <w:b/>
          <w:bCs/>
        </w:rPr>
        <w:t xml:space="preserve"> formula (where it starts)</w:t>
      </w:r>
    </w:p>
    <w:p w14:paraId="2A68FF82" w14:textId="77777777" w:rsidR="00185F53" w:rsidRPr="00185F53" w:rsidRDefault="00185F53" w:rsidP="00185F53">
      <w:pPr>
        <w:jc w:val="both"/>
        <w:rPr>
          <w:rFonts w:ascii="Times New Roman" w:hAnsi="Times New Roman" w:cs="Times New Roman"/>
        </w:rPr>
      </w:pPr>
      <w:proofErr w:type="spellStart"/>
      <w:r w:rsidRPr="00185F53">
        <w:rPr>
          <w:rFonts w:ascii="Times New Roman" w:hAnsi="Times New Roman" w:cs="Times New Roman"/>
        </w:rPr>
        <w:t>OpenPsi</w:t>
      </w:r>
      <w:proofErr w:type="spellEnd"/>
      <w:r w:rsidRPr="00185F53">
        <w:rPr>
          <w:rFonts w:ascii="Times New Roman" w:hAnsi="Times New Roman" w:cs="Times New Roman"/>
        </w:rPr>
        <w:t xml:space="preserve"> measures how satisfied each demand is using a piecewise rule built on one tiny building block:</w:t>
      </w:r>
    </w:p>
    <w:p w14:paraId="191EF512" w14:textId="23755553" w:rsidR="00185F53" w:rsidRPr="00185F53" w:rsidRDefault="00185F53" w:rsidP="00185F53">
      <w:pPr>
        <w:jc w:val="both"/>
        <w:rPr>
          <w:rFonts w:ascii="Times New Roman" w:hAnsi="Times New Roman" w:cs="Times New Roman"/>
        </w:rPr>
      </w:pPr>
      <w:proofErr w:type="spellStart"/>
      <m:oMathPara>
        <m:oMath>
          <m:r>
            <m:rPr>
              <m:nor/>
            </m:rPr>
            <w:rPr>
              <w:rFonts w:ascii="Times New Roman" w:hAnsi="Times New Roman" w:cs="Times New Roman"/>
            </w:rPr>
            <m:t>fuzzy_equal</m:t>
          </m:r>
          <w:proofErr w:type="spellEnd"/>
          <m:r>
            <w:rPr>
              <w:rFonts w:ascii="Cambria Math" w:hAnsi="Cambria Math" w:cs="Times New Roman"/>
            </w:rPr>
            <m:t>(x,t,a)=</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1+a(x-t</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den>
          </m:f>
          <m:r>
            <m:rPr>
              <m:sty m:val="p"/>
            </m:rPr>
            <w:rPr>
              <w:rFonts w:ascii="Times New Roman" w:hAnsi="Times New Roman" w:cs="Times New Roman"/>
            </w:rPr>
            <w:br/>
          </m:r>
        </m:oMath>
      </m:oMathPara>
    </w:p>
    <w:p w14:paraId="53AC7B05" w14:textId="77777777" w:rsidR="00185F53" w:rsidRPr="00185F53" w:rsidRDefault="00185F53" w:rsidP="00185F53">
      <w:pPr>
        <w:jc w:val="both"/>
        <w:rPr>
          <w:rFonts w:ascii="Times New Roman" w:hAnsi="Times New Roman" w:cs="Times New Roman"/>
        </w:rPr>
      </w:pPr>
      <w:r w:rsidRPr="00185F53">
        <w:rPr>
          <w:rFonts w:ascii="Times New Roman" w:hAnsi="Times New Roman" w:cs="Times New Roman"/>
        </w:rPr>
        <w:t>What each term compares:</w:t>
      </w:r>
    </w:p>
    <w:p w14:paraId="1AF85399" w14:textId="10CC60FE" w:rsidR="00185F53" w:rsidRPr="00185F53" w:rsidRDefault="00185F53" w:rsidP="00185F53">
      <w:pPr>
        <w:numPr>
          <w:ilvl w:val="0"/>
          <w:numId w:val="1"/>
        </w:numPr>
        <w:jc w:val="both"/>
        <w:rPr>
          <w:rFonts w:ascii="Times New Roman" w:hAnsi="Times New Roman" w:cs="Times New Roman"/>
        </w:rPr>
      </w:pPr>
      <m:oMath>
        <m:r>
          <w:rPr>
            <w:rFonts w:ascii="Cambria Math" w:hAnsi="Cambria Math" w:cs="Times New Roman"/>
          </w:rPr>
          <m:t>x</m:t>
        </m:r>
      </m:oMath>
      <w:r w:rsidRPr="00185F53">
        <w:rPr>
          <w:rFonts w:ascii="Times New Roman" w:hAnsi="Times New Roman" w:cs="Times New Roman"/>
        </w:rPr>
        <w:t>is the current level of a demand, for example the current energy level</w:t>
      </w:r>
    </w:p>
    <w:p w14:paraId="43ABD3D2" w14:textId="371DA2DB" w:rsidR="00185F53" w:rsidRPr="00185F53" w:rsidRDefault="00185F53" w:rsidP="00185F53">
      <w:pPr>
        <w:numPr>
          <w:ilvl w:val="0"/>
          <w:numId w:val="1"/>
        </w:numPr>
        <w:jc w:val="both"/>
        <w:rPr>
          <w:rFonts w:ascii="Times New Roman" w:hAnsi="Times New Roman" w:cs="Times New Roman"/>
        </w:rPr>
      </w:pPr>
      <m:oMath>
        <m:r>
          <w:rPr>
            <w:rFonts w:ascii="Cambria Math" w:hAnsi="Cambria Math" w:cs="Times New Roman"/>
          </w:rPr>
          <m:t>t</m:t>
        </m:r>
      </m:oMath>
      <w:r w:rsidRPr="00185F53">
        <w:rPr>
          <w:rFonts w:ascii="Times New Roman" w:hAnsi="Times New Roman" w:cs="Times New Roman"/>
        </w:rPr>
        <w:t>is the target level the agent wants that demand to sit at</w:t>
      </w:r>
    </w:p>
    <w:p w14:paraId="31EA04D1" w14:textId="6D5E224E" w:rsidR="00185F53" w:rsidRPr="00185F53" w:rsidRDefault="00185F53" w:rsidP="00185F53">
      <w:pPr>
        <w:numPr>
          <w:ilvl w:val="0"/>
          <w:numId w:val="1"/>
        </w:numPr>
        <w:jc w:val="both"/>
        <w:rPr>
          <w:rFonts w:ascii="Times New Roman" w:hAnsi="Times New Roman" w:cs="Times New Roman"/>
        </w:rPr>
      </w:pPr>
      <m:oMath>
        <m:r>
          <w:rPr>
            <w:rFonts w:ascii="Cambria Math" w:hAnsi="Cambria Math" w:cs="Times New Roman"/>
          </w:rPr>
          <m:t>a</m:t>
        </m:r>
      </m:oMath>
      <w:r w:rsidRPr="00185F53">
        <w:rPr>
          <w:rFonts w:ascii="Times New Roman" w:hAnsi="Times New Roman" w:cs="Times New Roman"/>
        </w:rPr>
        <w:t xml:space="preserve">controls how sharply satisfaction drops when you move away from the target (they use </w:t>
      </w:r>
      <m:oMath>
        <m:r>
          <w:rPr>
            <w:rFonts w:ascii="Cambria Math" w:hAnsi="Cambria Math" w:cs="Times New Roman"/>
          </w:rPr>
          <m:t>a=150</m:t>
        </m:r>
      </m:oMath>
      <w:r w:rsidRPr="00185F53">
        <w:rPr>
          <w:rFonts w:ascii="Times New Roman" w:hAnsi="Times New Roman" w:cs="Times New Roman"/>
        </w:rPr>
        <w:t>for demands, which is a fairly sharp bell)</w:t>
      </w:r>
    </w:p>
    <w:p w14:paraId="79C7A47B" w14:textId="44573C39" w:rsidR="00185F53" w:rsidRPr="00185F53" w:rsidRDefault="00185F53" w:rsidP="00185F53">
      <w:pPr>
        <w:numPr>
          <w:ilvl w:val="0"/>
          <w:numId w:val="1"/>
        </w:numPr>
        <w:jc w:val="both"/>
        <w:rPr>
          <w:rFonts w:ascii="Times New Roman" w:hAnsi="Times New Roman" w:cs="Times New Roman"/>
        </w:rPr>
      </w:pPr>
      <w:r w:rsidRPr="00185F53">
        <w:rPr>
          <w:rFonts w:ascii="Times New Roman" w:hAnsi="Times New Roman" w:cs="Times New Roman"/>
        </w:rPr>
        <w:t xml:space="preserve">The output is 1 when </w:t>
      </w:r>
      <m:oMath>
        <m:r>
          <w:rPr>
            <w:rFonts w:ascii="Cambria Math" w:hAnsi="Cambria Math" w:cs="Times New Roman"/>
          </w:rPr>
          <m:t>x</m:t>
        </m:r>
      </m:oMath>
      <w:r w:rsidRPr="00185F53">
        <w:rPr>
          <w:rFonts w:ascii="Times New Roman" w:hAnsi="Times New Roman" w:cs="Times New Roman"/>
        </w:rPr>
        <w:t xml:space="preserve">exactly hits the target and falls toward 0 as </w:t>
      </w:r>
      <m:oMath>
        <m:r>
          <w:rPr>
            <w:rFonts w:ascii="Cambria Math" w:hAnsi="Cambria Math" w:cs="Times New Roman"/>
          </w:rPr>
          <m:t>x</m:t>
        </m:r>
      </m:oMath>
      <w:r w:rsidRPr="00185F53">
        <w:rPr>
          <w:rFonts w:ascii="Times New Roman" w:hAnsi="Times New Roman" w:cs="Times New Roman"/>
        </w:rPr>
        <w:t>drifts away</w:t>
      </w:r>
    </w:p>
    <w:p w14:paraId="7AFE0BB9" w14:textId="77777777" w:rsidR="00185F53" w:rsidRPr="00185F53" w:rsidRDefault="00185F53" w:rsidP="00185F53">
      <w:pPr>
        <w:jc w:val="both"/>
        <w:rPr>
          <w:rFonts w:ascii="Times New Roman" w:hAnsi="Times New Roman" w:cs="Times New Roman"/>
        </w:rPr>
      </w:pPr>
      <w:proofErr w:type="gramStart"/>
      <w:r w:rsidRPr="00185F53">
        <w:rPr>
          <w:rFonts w:ascii="Times New Roman" w:hAnsi="Times New Roman" w:cs="Times New Roman"/>
        </w:rPr>
        <w:t>So</w:t>
      </w:r>
      <w:proofErr w:type="gramEnd"/>
      <w:r w:rsidRPr="00185F53">
        <w:rPr>
          <w:rFonts w:ascii="Times New Roman" w:hAnsi="Times New Roman" w:cs="Times New Roman"/>
        </w:rPr>
        <w:t xml:space="preserve"> motivation in </w:t>
      </w:r>
      <w:proofErr w:type="spellStart"/>
      <w:r w:rsidRPr="00185F53">
        <w:rPr>
          <w:rFonts w:ascii="Times New Roman" w:hAnsi="Times New Roman" w:cs="Times New Roman"/>
        </w:rPr>
        <w:t>OpenPsi</w:t>
      </w:r>
      <w:proofErr w:type="spellEnd"/>
      <w:r w:rsidRPr="00185F53">
        <w:rPr>
          <w:rFonts w:ascii="Times New Roman" w:hAnsi="Times New Roman" w:cs="Times New Roman"/>
        </w:rPr>
        <w:t xml:space="preserve"> is literally just "how far is each need from its healthy level." There is no goal vector anywhere. The problem: everything is hand-tuned. Why 150? Why this bell shape? Nobody can prove anything about an agent built from these curves.</w:t>
      </w:r>
    </w:p>
    <w:p w14:paraId="7F14C0F3" w14:textId="77777777" w:rsidR="00185F53" w:rsidRPr="00185F53" w:rsidRDefault="00185F53" w:rsidP="00185F53">
      <w:pPr>
        <w:jc w:val="both"/>
        <w:rPr>
          <w:rFonts w:ascii="Times New Roman" w:hAnsi="Times New Roman" w:cs="Times New Roman"/>
          <w:b/>
          <w:bCs/>
        </w:rPr>
      </w:pPr>
      <w:proofErr w:type="spellStart"/>
      <w:r w:rsidRPr="00185F53">
        <w:rPr>
          <w:rFonts w:ascii="Times New Roman" w:hAnsi="Times New Roman" w:cs="Times New Roman"/>
          <w:b/>
          <w:bCs/>
        </w:rPr>
        <w:t>MetaMo's</w:t>
      </w:r>
      <w:proofErr w:type="spellEnd"/>
      <w:r w:rsidRPr="00185F53">
        <w:rPr>
          <w:rFonts w:ascii="Times New Roman" w:hAnsi="Times New Roman" w:cs="Times New Roman"/>
          <w:b/>
          <w:bCs/>
        </w:rPr>
        <w:t xml:space="preserve"> formula (the formalization)</w:t>
      </w:r>
    </w:p>
    <w:p w14:paraId="5A3B1726" w14:textId="77777777" w:rsidR="00185F53" w:rsidRPr="00185F53" w:rsidRDefault="00185F53" w:rsidP="00185F53">
      <w:pPr>
        <w:jc w:val="both"/>
        <w:rPr>
          <w:rFonts w:ascii="Times New Roman" w:hAnsi="Times New Roman" w:cs="Times New Roman"/>
        </w:rPr>
      </w:pPr>
      <w:proofErr w:type="spellStart"/>
      <w:r w:rsidRPr="00185F53">
        <w:rPr>
          <w:rFonts w:ascii="Times New Roman" w:hAnsi="Times New Roman" w:cs="Times New Roman"/>
        </w:rPr>
        <w:t>MetaMo</w:t>
      </w:r>
      <w:proofErr w:type="spellEnd"/>
      <w:r w:rsidRPr="00185F53">
        <w:rPr>
          <w:rFonts w:ascii="Times New Roman" w:hAnsi="Times New Roman" w:cs="Times New Roman"/>
        </w:rPr>
        <w:t xml:space="preserve"> throws away the fuzzy curves and says the agent's whole motivational state is one object:</w:t>
      </w:r>
    </w:p>
    <w:p w14:paraId="27F3E3CC" w14:textId="2ECBB458" w:rsidR="00185F53" w:rsidRPr="00185F53" w:rsidRDefault="00185F53" w:rsidP="00185F53">
      <w:pPr>
        <w:jc w:val="both"/>
        <w:rPr>
          <w:rFonts w:ascii="Times New Roman" w:hAnsi="Times New Roman" w:cs="Times New Roman"/>
        </w:rPr>
      </w:pPr>
      <m:oMathPara>
        <m:oMath>
          <m:r>
            <w:rPr>
              <w:rFonts w:ascii="Cambria Math" w:hAnsi="Cambria Math" w:cs="Times New Roman"/>
            </w:rPr>
            <m:t>X=G×M</m:t>
          </m:r>
          <m:r>
            <m:rPr>
              <m:sty m:val="p"/>
            </m:rPr>
            <w:rPr>
              <w:rFonts w:ascii="Times New Roman" w:hAnsi="Times New Roman" w:cs="Times New Roman"/>
            </w:rPr>
            <w:br/>
          </m:r>
        </m:oMath>
      </m:oMathPara>
    </w:p>
    <w:p w14:paraId="5276DE87" w14:textId="3BDD31A0" w:rsidR="00185F53" w:rsidRPr="00185F53" w:rsidRDefault="00185F53" w:rsidP="00185F53">
      <w:pPr>
        <w:numPr>
          <w:ilvl w:val="0"/>
          <w:numId w:val="2"/>
        </w:numPr>
        <w:jc w:val="both"/>
        <w:rPr>
          <w:rFonts w:ascii="Times New Roman" w:hAnsi="Times New Roman" w:cs="Times New Roman"/>
        </w:rPr>
      </w:pPr>
      <m:oMath>
        <m:r>
          <w:rPr>
            <w:rFonts w:ascii="Cambria Math" w:hAnsi="Cambria Math" w:cs="Times New Roman"/>
          </w:rPr>
          <m:t>G</m:t>
        </m:r>
      </m:oMath>
      <w:r w:rsidRPr="00185F53">
        <w:rPr>
          <w:rFonts w:ascii="Times New Roman" w:hAnsi="Times New Roman" w:cs="Times New Roman"/>
        </w:rPr>
        <w:t>is a vector of goal intensities, how strongly the agent wants each goal right now</w:t>
      </w:r>
    </w:p>
    <w:p w14:paraId="3543BD95" w14:textId="4BE253B8" w:rsidR="00185F53" w:rsidRPr="00185F53" w:rsidRDefault="00185F53" w:rsidP="00185F53">
      <w:pPr>
        <w:numPr>
          <w:ilvl w:val="0"/>
          <w:numId w:val="2"/>
        </w:numPr>
        <w:jc w:val="both"/>
        <w:rPr>
          <w:rFonts w:ascii="Times New Roman" w:hAnsi="Times New Roman" w:cs="Times New Roman"/>
        </w:rPr>
      </w:pPr>
      <m:oMath>
        <m:r>
          <w:rPr>
            <w:rFonts w:ascii="Cambria Math" w:hAnsi="Cambria Math" w:cs="Times New Roman"/>
          </w:rPr>
          <m:t>M</m:t>
        </m:r>
      </m:oMath>
      <w:r w:rsidRPr="00185F53">
        <w:rPr>
          <w:rFonts w:ascii="Times New Roman" w:hAnsi="Times New Roman" w:cs="Times New Roman"/>
        </w:rPr>
        <w:t>is the vector of modulators, the mood dials like valence and arousal</w:t>
      </w:r>
    </w:p>
    <w:p w14:paraId="02CCBD1F" w14:textId="77777777" w:rsidR="00185F53" w:rsidRPr="00185F53" w:rsidRDefault="00185F53" w:rsidP="00185F53">
      <w:pPr>
        <w:jc w:val="both"/>
        <w:rPr>
          <w:rFonts w:ascii="Times New Roman" w:hAnsi="Times New Roman" w:cs="Times New Roman"/>
        </w:rPr>
      </w:pPr>
      <w:r w:rsidRPr="00185F53">
        <w:rPr>
          <w:rFonts w:ascii="Times New Roman" w:hAnsi="Times New Roman" w:cs="Times New Roman"/>
        </w:rPr>
        <w:t>Goals become explicit numbers you can write update equations for, instead of side effects of demand gaps.</w:t>
      </w:r>
    </w:p>
    <w:p w14:paraId="03800663" w14:textId="77777777" w:rsidR="00185F53" w:rsidRPr="00185F53" w:rsidRDefault="00185F53" w:rsidP="00185F53">
      <w:pPr>
        <w:jc w:val="both"/>
        <w:rPr>
          <w:rFonts w:ascii="Times New Roman" w:hAnsi="Times New Roman" w:cs="Times New Roman"/>
          <w:b/>
          <w:bCs/>
        </w:rPr>
      </w:pPr>
      <w:proofErr w:type="spellStart"/>
      <w:r w:rsidRPr="00185F53">
        <w:rPr>
          <w:rFonts w:ascii="Times New Roman" w:hAnsi="Times New Roman" w:cs="Times New Roman"/>
          <w:b/>
          <w:bCs/>
        </w:rPr>
        <w:t>SubRep's</w:t>
      </w:r>
      <w:proofErr w:type="spellEnd"/>
      <w:r w:rsidRPr="00185F53">
        <w:rPr>
          <w:rFonts w:ascii="Times New Roman" w:hAnsi="Times New Roman" w:cs="Times New Roman"/>
          <w:b/>
          <w:bCs/>
        </w:rPr>
        <w:t xml:space="preserve"> formula (the final shift, and why)</w:t>
      </w:r>
    </w:p>
    <w:p w14:paraId="6181B950" w14:textId="77777777" w:rsidR="00185F53" w:rsidRPr="00185F53" w:rsidRDefault="00185F53" w:rsidP="00185F53">
      <w:pPr>
        <w:jc w:val="both"/>
        <w:rPr>
          <w:rFonts w:ascii="Times New Roman" w:hAnsi="Times New Roman" w:cs="Times New Roman"/>
        </w:rPr>
      </w:pPr>
      <w:proofErr w:type="spellStart"/>
      <w:r w:rsidRPr="00185F53">
        <w:rPr>
          <w:rFonts w:ascii="Times New Roman" w:hAnsi="Times New Roman" w:cs="Times New Roman"/>
        </w:rPr>
        <w:t>SubRep</w:t>
      </w:r>
      <w:proofErr w:type="spellEnd"/>
      <w:r w:rsidRPr="00185F53">
        <w:rPr>
          <w:rFonts w:ascii="Times New Roman" w:hAnsi="Times New Roman" w:cs="Times New Roman"/>
        </w:rPr>
        <w:t xml:space="preserve"> replaces the single state with a scoring function over a region of weight vectors:</w:t>
      </w:r>
    </w:p>
    <w:p w14:paraId="48AF2F7C" w14:textId="496E5A90" w:rsidR="00185F53" w:rsidRPr="00185F53" w:rsidRDefault="00000000" w:rsidP="00185F53">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w</m:t>
              </m:r>
            </m:sub>
          </m:sSub>
          <m:r>
            <w:rPr>
              <w:rFonts w:ascii="Cambria Math" w:hAnsi="Cambria Math" w:cs="Times New Roman"/>
            </w:rPr>
            <m:t>(</m:t>
          </m:r>
          <m:r>
            <w:rPr>
              <w:rFonts w:ascii="Cambria Math" w:hAnsi="Cambria Math" w:cs="Times New Roman"/>
            </w:rPr>
            <m:t>x</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r>
            <w:rPr>
              <w:rFonts w:ascii="Cambria Math" w:hAnsi="Cambria Math" w:cs="Times New Roman"/>
            </w:rPr>
            <m:t>x</m:t>
          </m:r>
          <m:r>
            <m:rPr>
              <m:sty m:val="p"/>
            </m:rPr>
            <w:rPr>
              <w:rFonts w:ascii="Times New Roman" w:hAnsi="Times New Roman" w:cs="Times New Roman"/>
            </w:rPr>
            <w:br/>
          </m:r>
        </m:oMath>
      </m:oMathPara>
    </w:p>
    <w:p w14:paraId="03BD7527" w14:textId="5A6C596A" w:rsidR="00185F53" w:rsidRPr="00185F53" w:rsidRDefault="00185F53" w:rsidP="00185F53">
      <w:pPr>
        <w:numPr>
          <w:ilvl w:val="0"/>
          <w:numId w:val="3"/>
        </w:numPr>
        <w:jc w:val="both"/>
        <w:rPr>
          <w:rFonts w:ascii="Times New Roman" w:hAnsi="Times New Roman" w:cs="Times New Roman"/>
        </w:rPr>
      </w:pPr>
      <m:oMath>
        <m:r>
          <w:rPr>
            <w:rFonts w:ascii="Cambria Math" w:hAnsi="Cambria Math" w:cs="Times New Roman"/>
          </w:rPr>
          <m:t>x</m:t>
        </m:r>
      </m:oMath>
      <w:r w:rsidRPr="00185F53">
        <w:rPr>
          <w:rFonts w:ascii="Times New Roman" w:hAnsi="Times New Roman" w:cs="Times New Roman"/>
        </w:rPr>
        <w:t>is the feature vector of the current state</w:t>
      </w:r>
    </w:p>
    <w:p w14:paraId="16440920" w14:textId="1E361E1E" w:rsidR="00185F53" w:rsidRPr="00185F53" w:rsidRDefault="00185F53" w:rsidP="00185F53">
      <w:pPr>
        <w:numPr>
          <w:ilvl w:val="0"/>
          <w:numId w:val="3"/>
        </w:numPr>
        <w:jc w:val="both"/>
        <w:rPr>
          <w:rFonts w:ascii="Times New Roman" w:hAnsi="Times New Roman" w:cs="Times New Roman"/>
        </w:rPr>
      </w:pPr>
      <m:oMath>
        <m:r>
          <w:rPr>
            <w:rFonts w:ascii="Cambria Math" w:hAnsi="Cambria Math" w:cs="Times New Roman"/>
          </w:rPr>
          <w:lastRenderedPageBreak/>
          <m:t>w</m:t>
        </m:r>
      </m:oMath>
      <w:r w:rsidRPr="00185F53">
        <w:rPr>
          <w:rFonts w:ascii="Times New Roman" w:hAnsi="Times New Roman" w:cs="Times New Roman"/>
        </w:rPr>
        <w:t>is one possible motive weighting, one way of caring about the features</w:t>
      </w:r>
    </w:p>
    <w:p w14:paraId="4B1ECDB1" w14:textId="2E0FD95F" w:rsidR="00185F53" w:rsidRPr="00185F53" w:rsidRDefault="00000000" w:rsidP="00185F53">
      <w:pPr>
        <w:numPr>
          <w:ilvl w:val="0"/>
          <w:numId w:val="3"/>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w</m:t>
            </m:r>
          </m:sub>
        </m:sSub>
        <m:r>
          <w:rPr>
            <w:rFonts w:ascii="Cambria Math" w:hAnsi="Cambria Math" w:cs="Times New Roman"/>
          </w:rPr>
          <m:t>(</m:t>
        </m:r>
        <m:r>
          <w:rPr>
            <w:rFonts w:ascii="Cambria Math" w:hAnsi="Cambria Math" w:cs="Times New Roman"/>
          </w:rPr>
          <m:t>x</m:t>
        </m:r>
        <m:r>
          <w:rPr>
            <w:rFonts w:ascii="Cambria Math" w:hAnsi="Cambria Math" w:cs="Times New Roman"/>
          </w:rPr>
          <m:t>)</m:t>
        </m:r>
      </m:oMath>
      <w:r w:rsidR="00185F53" w:rsidRPr="00185F53">
        <w:rPr>
          <w:rFonts w:ascii="Times New Roman" w:hAnsi="Times New Roman" w:cs="Times New Roman"/>
        </w:rPr>
        <w:t>is the value of that state under that particular weighting</w:t>
      </w:r>
    </w:p>
    <w:p w14:paraId="77C5DA8F" w14:textId="08BD1DF7" w:rsidR="00185F53" w:rsidRPr="00185F53" w:rsidRDefault="00185F53" w:rsidP="00185F53">
      <w:pPr>
        <w:numPr>
          <w:ilvl w:val="0"/>
          <w:numId w:val="3"/>
        </w:numPr>
        <w:jc w:val="both"/>
        <w:rPr>
          <w:rFonts w:ascii="Times New Roman" w:hAnsi="Times New Roman" w:cs="Times New Roman"/>
        </w:rPr>
      </w:pPr>
      <m:oMath>
        <m:r>
          <w:rPr>
            <w:rFonts w:ascii="Cambria Math" w:hAnsi="Cambria Math" w:cs="Times New Roman"/>
          </w:rPr>
          <m:t>w</m:t>
        </m:r>
      </m:oMath>
      <w:r w:rsidRPr="00185F53">
        <w:rPr>
          <w:rFonts w:ascii="Times New Roman" w:hAnsi="Times New Roman" w:cs="Times New Roman"/>
        </w:rPr>
        <w:t xml:space="preserve">is never a single fixed vector, it lives in a cone </w:t>
      </w:r>
      <m:oMath>
        <m:r>
          <w:rPr>
            <w:rFonts w:ascii="Cambria Math" w:hAnsi="Cambria Math" w:cs="Times New Roman"/>
          </w:rPr>
          <m:t>W</m:t>
        </m:r>
      </m:oMath>
      <w:r w:rsidRPr="00185F53">
        <w:rPr>
          <w:rFonts w:ascii="Times New Roman" w:hAnsi="Times New Roman" w:cs="Times New Roman"/>
        </w:rPr>
        <w:t xml:space="preserve">or a finite cover </w:t>
      </w:r>
      <m:oMath>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ref</m:t>
            </m:r>
          </m:sub>
        </m:sSub>
      </m:oMath>
    </w:p>
    <w:p w14:paraId="7C5EA94A" w14:textId="33D1BF5A" w:rsidR="00185F53" w:rsidRPr="00185F53" w:rsidRDefault="00185F53" w:rsidP="00185F53">
      <w:pPr>
        <w:jc w:val="both"/>
        <w:rPr>
          <w:rFonts w:ascii="Times New Roman" w:hAnsi="Times New Roman" w:cs="Times New Roman"/>
        </w:rPr>
      </w:pPr>
      <w:r w:rsidRPr="00185F53">
        <w:rPr>
          <w:rFonts w:ascii="Times New Roman" w:hAnsi="Times New Roman" w:cs="Times New Roman"/>
        </w:rPr>
        <w:t xml:space="preserve">Why they reset to this form: the team realized that any formula using the current </w:t>
      </w:r>
      <m:oMath>
        <m:r>
          <w:rPr>
            <w:rFonts w:ascii="Cambria Math" w:hAnsi="Cambria Math" w:cs="Times New Roman"/>
          </w:rPr>
          <m:t>G</m:t>
        </m:r>
      </m:oMath>
      <w:r w:rsidRPr="00185F53">
        <w:rPr>
          <w:rFonts w:ascii="Times New Roman" w:hAnsi="Times New Roman" w:cs="Times New Roman"/>
        </w:rPr>
        <w:t xml:space="preserve">and </w:t>
      </w:r>
      <m:oMath>
        <m:r>
          <w:rPr>
            <w:rFonts w:ascii="Cambria Math" w:hAnsi="Cambria Math" w:cs="Times New Roman"/>
          </w:rPr>
          <m:t>M</m:t>
        </m:r>
      </m:oMath>
      <w:r w:rsidRPr="00185F53">
        <w:rPr>
          <w:rFonts w:ascii="Times New Roman" w:hAnsi="Times New Roman" w:cs="Times New Roman"/>
        </w:rPr>
        <w:t xml:space="preserve">directly inherits their noise. If arousal spikes for one cycle, the decision flips. A 155-page framework about robust goal pursuit cannot sit on top of a mood reading. </w:t>
      </w:r>
      <w:proofErr w:type="gramStart"/>
      <w:r w:rsidRPr="00185F53">
        <w:rPr>
          <w:rFonts w:ascii="Times New Roman" w:hAnsi="Times New Roman" w:cs="Times New Roman"/>
        </w:rPr>
        <w:t>So</w:t>
      </w:r>
      <w:proofErr w:type="gramEnd"/>
      <w:r w:rsidRPr="00185F53">
        <w:rPr>
          <w:rFonts w:ascii="Times New Roman" w:hAnsi="Times New Roman" w:cs="Times New Roman"/>
        </w:rPr>
        <w:t xml:space="preserve"> they made the formula deliberately uncertain about its own motives, and pushed the question to "what holds across all plausible </w:t>
      </w:r>
      <m:oMath>
        <m:r>
          <w:rPr>
            <w:rFonts w:ascii="Cambria Math" w:hAnsi="Cambria Math" w:cs="Times New Roman"/>
          </w:rPr>
          <m:t>w</m:t>
        </m:r>
      </m:oMath>
      <w:r w:rsidRPr="00185F53">
        <w:rPr>
          <w:rFonts w:ascii="Times New Roman" w:hAnsi="Times New Roman" w:cs="Times New Roman"/>
        </w:rPr>
        <w:t xml:space="preserve">" instead of "what does the current </w:t>
      </w:r>
      <m:oMath>
        <m:r>
          <w:rPr>
            <w:rFonts w:ascii="Cambria Math" w:hAnsi="Cambria Math" w:cs="Times New Roman"/>
          </w:rPr>
          <m:t>w</m:t>
        </m:r>
      </m:oMath>
      <w:r w:rsidRPr="00185F53">
        <w:rPr>
          <w:rFonts w:ascii="Times New Roman" w:hAnsi="Times New Roman" w:cs="Times New Roman"/>
        </w:rPr>
        <w:t>say."</w:t>
      </w:r>
    </w:p>
    <w:p w14:paraId="56917A23" w14:textId="77777777" w:rsidR="00185F53" w:rsidRPr="00185F53" w:rsidRDefault="00000000" w:rsidP="00185F53">
      <w:pPr>
        <w:jc w:val="both"/>
        <w:rPr>
          <w:rFonts w:ascii="Times New Roman" w:hAnsi="Times New Roman" w:cs="Times New Roman"/>
        </w:rPr>
      </w:pPr>
      <w:r>
        <w:rPr>
          <w:rFonts w:ascii="Times New Roman" w:hAnsi="Times New Roman" w:cs="Times New Roman"/>
        </w:rPr>
        <w:pict w14:anchorId="7A8C0384">
          <v:rect id="_x0000_i1035" style="width:0;height:1.5pt" o:hralign="center" o:hrstd="t" o:hr="t" fillcolor="#a0a0a0" stroked="f"/>
        </w:pict>
      </w:r>
    </w:p>
    <w:p w14:paraId="26076D1A" w14:textId="77777777" w:rsidR="00185F53" w:rsidRPr="00185F53" w:rsidRDefault="00185F53" w:rsidP="00185F53">
      <w:pPr>
        <w:jc w:val="both"/>
        <w:rPr>
          <w:rFonts w:ascii="Times New Roman" w:hAnsi="Times New Roman" w:cs="Times New Roman"/>
          <w:b/>
          <w:bCs/>
        </w:rPr>
      </w:pPr>
      <w:r w:rsidRPr="00185F53">
        <w:rPr>
          <w:rFonts w:ascii="Times New Roman" w:hAnsi="Times New Roman" w:cs="Times New Roman"/>
          <w:b/>
          <w:bCs/>
        </w:rPr>
        <w:t>Evolution 2: From Appraisal Updates to No Appraisal at All</w:t>
      </w:r>
    </w:p>
    <w:p w14:paraId="05F156DD" w14:textId="77777777" w:rsidR="00185F53" w:rsidRPr="00185F53" w:rsidRDefault="00185F53" w:rsidP="00185F53">
      <w:pPr>
        <w:jc w:val="both"/>
        <w:rPr>
          <w:rFonts w:ascii="Times New Roman" w:hAnsi="Times New Roman" w:cs="Times New Roman"/>
          <w:b/>
          <w:bCs/>
        </w:rPr>
      </w:pPr>
      <w:proofErr w:type="spellStart"/>
      <w:r w:rsidRPr="00185F53">
        <w:rPr>
          <w:rFonts w:ascii="Times New Roman" w:hAnsi="Times New Roman" w:cs="Times New Roman"/>
          <w:b/>
          <w:bCs/>
        </w:rPr>
        <w:t>OpenPsi</w:t>
      </w:r>
      <w:proofErr w:type="spellEnd"/>
      <w:r w:rsidRPr="00185F53">
        <w:rPr>
          <w:rFonts w:ascii="Times New Roman" w:hAnsi="Times New Roman" w:cs="Times New Roman"/>
          <w:b/>
          <w:bCs/>
        </w:rPr>
        <w:t xml:space="preserve"> and the bridge paper</w:t>
      </w:r>
    </w:p>
    <w:p w14:paraId="169E1CA7" w14:textId="77777777" w:rsidR="00185F53" w:rsidRPr="00185F53" w:rsidRDefault="00185F53" w:rsidP="00185F53">
      <w:pPr>
        <w:jc w:val="both"/>
        <w:rPr>
          <w:rFonts w:ascii="Times New Roman" w:hAnsi="Times New Roman" w:cs="Times New Roman"/>
        </w:rPr>
      </w:pPr>
      <w:r w:rsidRPr="00185F53">
        <w:rPr>
          <w:rFonts w:ascii="Times New Roman" w:hAnsi="Times New Roman" w:cs="Times New Roman"/>
        </w:rPr>
        <w:t>The bridge paper writes appraisal as:</w:t>
      </w:r>
    </w:p>
    <w:p w14:paraId="4ABDE744" w14:textId="738C4860" w:rsidR="00185F53" w:rsidRPr="00185F53" w:rsidRDefault="00185F53" w:rsidP="00185F53">
      <w:pPr>
        <w:jc w:val="both"/>
        <w:rPr>
          <w:rFonts w:ascii="Times New Roman" w:hAnsi="Times New Roman" w:cs="Times New Roman"/>
        </w:rPr>
      </w:pPr>
      <m:oMathPara>
        <m:oMath>
          <m:r>
            <m:rPr>
              <m:sty m:val="p"/>
            </m:rPr>
            <w:rPr>
              <w:rFonts w:ascii="Cambria Math" w:hAnsi="Cambria Math" w:cs="Times New Roman"/>
            </w:rPr>
            <m:t>Ψ</m:t>
          </m:r>
          <m:r>
            <w:rPr>
              <w:rFonts w:ascii="Cambria Math" w:hAnsi="Cambria Math" w:cs="Times New Roman"/>
            </w:rPr>
            <m:t>((G,M),s)=(G,</m:t>
          </m:r>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sup>
          </m:sSup>
          <m:r>
            <w:rPr>
              <w:rFonts w:ascii="Cambria Math" w:hAnsi="Cambria Math" w:cs="Times New Roman"/>
            </w:rPr>
            <m:t>)</m:t>
          </m:r>
          <m:r>
            <m:rPr>
              <m:sty m:val="p"/>
            </m:rPr>
            <w:rPr>
              <w:rFonts w:ascii="Times New Roman" w:hAnsi="Times New Roman" w:cs="Times New Roman"/>
            </w:rPr>
            <w:br/>
          </m:r>
        </m:oMath>
      </m:oMathPara>
    </w:p>
    <w:p w14:paraId="725E092C" w14:textId="0488981F" w:rsidR="00185F53" w:rsidRPr="00185F53" w:rsidRDefault="00000000" w:rsidP="00185F53">
      <w:pPr>
        <w:numPr>
          <w:ilvl w:val="0"/>
          <w:numId w:val="4"/>
        </w:numPr>
        <w:jc w:val="both"/>
        <w:rPr>
          <w:rFonts w:ascii="Times New Roman" w:hAnsi="Times New Roman" w:cs="Times New Roman"/>
        </w:rPr>
      </w:pPr>
      <m:oMath>
        <m:d>
          <m:dPr>
            <m:sepChr m:val=","/>
            <m:ctrlPr>
              <w:rPr>
                <w:rFonts w:ascii="Cambria Math" w:hAnsi="Cambria Math" w:cs="Times New Roman"/>
              </w:rPr>
            </m:ctrlPr>
          </m:dPr>
          <m:e>
            <m:r>
              <w:rPr>
                <w:rFonts w:ascii="Cambria Math" w:hAnsi="Cambria Math" w:cs="Times New Roman"/>
              </w:rPr>
              <m:t>G</m:t>
            </m:r>
          </m:e>
          <m:e>
            <m:r>
              <w:rPr>
                <w:rFonts w:ascii="Cambria Math" w:hAnsi="Cambria Math" w:cs="Times New Roman"/>
              </w:rPr>
              <m:t>M</m:t>
            </m:r>
          </m:e>
        </m:d>
      </m:oMath>
      <w:r w:rsidR="00185F53" w:rsidRPr="00185F53">
        <w:rPr>
          <w:rFonts w:ascii="Times New Roman" w:hAnsi="Times New Roman" w:cs="Times New Roman"/>
        </w:rPr>
        <w:t>is the state before the stimulus</w:t>
      </w:r>
    </w:p>
    <w:p w14:paraId="1C92C549" w14:textId="5317532B" w:rsidR="00185F53" w:rsidRPr="00185F53" w:rsidRDefault="00185F53" w:rsidP="00185F53">
      <w:pPr>
        <w:numPr>
          <w:ilvl w:val="0"/>
          <w:numId w:val="4"/>
        </w:numPr>
        <w:jc w:val="both"/>
        <w:rPr>
          <w:rFonts w:ascii="Times New Roman" w:hAnsi="Times New Roman" w:cs="Times New Roman"/>
        </w:rPr>
      </w:pPr>
      <m:oMath>
        <m:r>
          <w:rPr>
            <w:rFonts w:ascii="Cambria Math" w:hAnsi="Cambria Math" w:cs="Times New Roman"/>
          </w:rPr>
          <m:t>s</m:t>
        </m:r>
      </m:oMath>
      <w:r w:rsidRPr="00185F53">
        <w:rPr>
          <w:rFonts w:ascii="Times New Roman" w:hAnsi="Times New Roman" w:cs="Times New Roman"/>
        </w:rPr>
        <w:t>is the incoming stimulus, a new paper, a user query, an event</w:t>
      </w:r>
    </w:p>
    <w:p w14:paraId="45A7555D" w14:textId="25F65417" w:rsidR="00185F53" w:rsidRPr="00185F53" w:rsidRDefault="00000000" w:rsidP="00185F53">
      <w:pPr>
        <w:numPr>
          <w:ilvl w:val="0"/>
          <w:numId w:val="4"/>
        </w:numPr>
        <w:jc w:val="both"/>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sup>
        </m:sSup>
      </m:oMath>
      <w:r w:rsidR="00185F53" w:rsidRPr="00185F53">
        <w:rPr>
          <w:rFonts w:ascii="Times New Roman" w:hAnsi="Times New Roman" w:cs="Times New Roman"/>
        </w:rPr>
        <w:t xml:space="preserve">is the updated mood, the goals </w:t>
      </w:r>
      <m:oMath>
        <m:r>
          <w:rPr>
            <w:rFonts w:ascii="Cambria Math" w:hAnsi="Cambria Math" w:cs="Times New Roman"/>
          </w:rPr>
          <m:t>G</m:t>
        </m:r>
      </m:oMath>
      <w:r w:rsidR="00185F53" w:rsidRPr="00185F53">
        <w:rPr>
          <w:rFonts w:ascii="Times New Roman" w:hAnsi="Times New Roman" w:cs="Times New Roman"/>
        </w:rPr>
        <w:t>stay untouched</w:t>
      </w:r>
    </w:p>
    <w:p w14:paraId="3F82B471" w14:textId="77777777" w:rsidR="00185F53" w:rsidRPr="00185F53" w:rsidRDefault="00185F53" w:rsidP="00185F53">
      <w:pPr>
        <w:jc w:val="both"/>
        <w:rPr>
          <w:rFonts w:ascii="Times New Roman" w:hAnsi="Times New Roman" w:cs="Times New Roman"/>
        </w:rPr>
      </w:pPr>
      <w:r w:rsidRPr="00185F53">
        <w:rPr>
          <w:rFonts w:ascii="Times New Roman" w:hAnsi="Times New Roman" w:cs="Times New Roman"/>
        </w:rPr>
        <w:t>The whole meaning is in what does not change: a stimulus changes your mood, never your goals directly.</w:t>
      </w:r>
    </w:p>
    <w:p w14:paraId="14511CDC" w14:textId="77777777" w:rsidR="00185F53" w:rsidRPr="00185F53" w:rsidRDefault="00185F53" w:rsidP="00185F53">
      <w:pPr>
        <w:jc w:val="both"/>
        <w:rPr>
          <w:rFonts w:ascii="Times New Roman" w:hAnsi="Times New Roman" w:cs="Times New Roman"/>
          <w:b/>
          <w:bCs/>
        </w:rPr>
      </w:pPr>
      <w:proofErr w:type="spellStart"/>
      <w:r w:rsidRPr="00185F53">
        <w:rPr>
          <w:rFonts w:ascii="Times New Roman" w:hAnsi="Times New Roman" w:cs="Times New Roman"/>
          <w:b/>
          <w:bCs/>
        </w:rPr>
        <w:t>SubRep</w:t>
      </w:r>
      <w:proofErr w:type="spellEnd"/>
    </w:p>
    <w:p w14:paraId="06CCD42E" w14:textId="51BAB493" w:rsidR="00185F53" w:rsidRPr="00185F53" w:rsidRDefault="00185F53" w:rsidP="00185F53">
      <w:pPr>
        <w:jc w:val="both"/>
        <w:rPr>
          <w:rFonts w:ascii="Times New Roman" w:hAnsi="Times New Roman" w:cs="Times New Roman"/>
        </w:rPr>
      </w:pPr>
      <w:r w:rsidRPr="00185F53">
        <w:rPr>
          <w:rFonts w:ascii="Times New Roman" w:hAnsi="Times New Roman" w:cs="Times New Roman"/>
        </w:rPr>
        <w:t xml:space="preserve">This formula has no successor in </w:t>
      </w:r>
      <w:proofErr w:type="spellStart"/>
      <w:r w:rsidRPr="00185F53">
        <w:rPr>
          <w:rFonts w:ascii="Times New Roman" w:hAnsi="Times New Roman" w:cs="Times New Roman"/>
        </w:rPr>
        <w:t>SubRep</w:t>
      </w:r>
      <w:proofErr w:type="spellEnd"/>
      <w:r w:rsidRPr="00185F53">
        <w:rPr>
          <w:rFonts w:ascii="Times New Roman" w:hAnsi="Times New Roman" w:cs="Times New Roman"/>
        </w:rPr>
        <w:t xml:space="preserve">. There is no </w:t>
      </w:r>
      <m:oMath>
        <m:r>
          <m:rPr>
            <m:sty m:val="p"/>
          </m:rPr>
          <w:rPr>
            <w:rFonts w:ascii="Cambria Math" w:hAnsi="Cambria Math" w:cs="Times New Roman"/>
          </w:rPr>
          <m:t>Ψ</m:t>
        </m:r>
      </m:oMath>
      <w:r w:rsidRPr="00185F53">
        <w:rPr>
          <w:rFonts w:ascii="Times New Roman" w:hAnsi="Times New Roman" w:cs="Times New Roman"/>
        </w:rPr>
        <w:t xml:space="preserve">, no </w:t>
      </w:r>
      <m:oMath>
        <m:r>
          <w:rPr>
            <w:rFonts w:ascii="Cambria Math" w:hAnsi="Cambria Math" w:cs="Times New Roman"/>
          </w:rPr>
          <m:t>M</m:t>
        </m:r>
      </m:oMath>
      <w:r w:rsidRPr="00185F53">
        <w:rPr>
          <w:rFonts w:ascii="Times New Roman" w:hAnsi="Times New Roman" w:cs="Times New Roman"/>
        </w:rPr>
        <w:t xml:space="preserve">, no mood update. The closest functional replacement is the precision weighting inside the predictive coding networks, where precisions decide which prediction errors get amplified. The team did not "fix" the appraisal formula, they delegated it upward. Section 4.1 of SubRep states that MetaMo answers "what matters now" and hands down the motive set, and SubRep starts from there. </w:t>
      </w:r>
      <w:proofErr w:type="gramStart"/>
      <w:r w:rsidRPr="00185F53">
        <w:rPr>
          <w:rFonts w:ascii="Times New Roman" w:hAnsi="Times New Roman" w:cs="Times New Roman"/>
        </w:rPr>
        <w:t>So</w:t>
      </w:r>
      <w:proofErr w:type="gramEnd"/>
      <w:r w:rsidRPr="00185F53">
        <w:rPr>
          <w:rFonts w:ascii="Times New Roman" w:hAnsi="Times New Roman" w:cs="Times New Roman"/>
        </w:rPr>
        <w:t xml:space="preserve"> one formula in the chain was retired rather than evolved, which is itself worth flagging in a defense.</w:t>
      </w:r>
    </w:p>
    <w:p w14:paraId="7AF49B49" w14:textId="77777777" w:rsidR="00185F53" w:rsidRPr="00185F53" w:rsidRDefault="00000000" w:rsidP="00185F53">
      <w:pPr>
        <w:jc w:val="both"/>
        <w:rPr>
          <w:rFonts w:ascii="Times New Roman" w:hAnsi="Times New Roman" w:cs="Times New Roman"/>
        </w:rPr>
      </w:pPr>
      <w:r>
        <w:rPr>
          <w:rFonts w:ascii="Times New Roman" w:hAnsi="Times New Roman" w:cs="Times New Roman"/>
        </w:rPr>
        <w:pict w14:anchorId="686FD437">
          <v:rect id="_x0000_i1036" style="width:0;height:1.5pt" o:hralign="center" o:hrstd="t" o:hr="t" fillcolor="#a0a0a0" stroked="f"/>
        </w:pict>
      </w:r>
    </w:p>
    <w:p w14:paraId="14F630AA" w14:textId="77777777" w:rsidR="00185F53" w:rsidRPr="00185F53" w:rsidRDefault="00185F53" w:rsidP="00185F53">
      <w:pPr>
        <w:jc w:val="both"/>
        <w:rPr>
          <w:rFonts w:ascii="Times New Roman" w:hAnsi="Times New Roman" w:cs="Times New Roman"/>
          <w:b/>
          <w:bCs/>
        </w:rPr>
      </w:pPr>
      <w:r w:rsidRPr="00185F53">
        <w:rPr>
          <w:rFonts w:ascii="Times New Roman" w:hAnsi="Times New Roman" w:cs="Times New Roman"/>
          <w:b/>
          <w:bCs/>
        </w:rPr>
        <w:t>Evolution 3: The Decision Formula, the Big One</w:t>
      </w:r>
    </w:p>
    <w:p w14:paraId="43B5A806" w14:textId="77777777" w:rsidR="00185F53" w:rsidRPr="00185F53" w:rsidRDefault="00185F53" w:rsidP="00185F53">
      <w:pPr>
        <w:jc w:val="both"/>
        <w:rPr>
          <w:rFonts w:ascii="Times New Roman" w:hAnsi="Times New Roman" w:cs="Times New Roman"/>
        </w:rPr>
      </w:pPr>
      <w:r w:rsidRPr="00185F53">
        <w:rPr>
          <w:rFonts w:ascii="Times New Roman" w:hAnsi="Times New Roman" w:cs="Times New Roman"/>
        </w:rPr>
        <w:t>This is the chain the 155-page paper exists to finish, so go slow here.</w:t>
      </w:r>
    </w:p>
    <w:p w14:paraId="2AFBC5D9" w14:textId="77777777" w:rsidR="00185F53" w:rsidRPr="00185F53" w:rsidRDefault="00185F53" w:rsidP="00185F53">
      <w:pPr>
        <w:jc w:val="both"/>
        <w:rPr>
          <w:rFonts w:ascii="Times New Roman" w:hAnsi="Times New Roman" w:cs="Times New Roman"/>
          <w:b/>
          <w:bCs/>
        </w:rPr>
      </w:pPr>
      <w:r w:rsidRPr="00185F53">
        <w:rPr>
          <w:rFonts w:ascii="Times New Roman" w:hAnsi="Times New Roman" w:cs="Times New Roman"/>
          <w:b/>
          <w:bCs/>
        </w:rPr>
        <w:t xml:space="preserve">Step 1: </w:t>
      </w:r>
      <w:proofErr w:type="spellStart"/>
      <w:r w:rsidRPr="00185F53">
        <w:rPr>
          <w:rFonts w:ascii="Times New Roman" w:hAnsi="Times New Roman" w:cs="Times New Roman"/>
          <w:b/>
          <w:bCs/>
        </w:rPr>
        <w:t>OpenPsi's</w:t>
      </w:r>
      <w:proofErr w:type="spellEnd"/>
      <w:r w:rsidRPr="00185F53">
        <w:rPr>
          <w:rFonts w:ascii="Times New Roman" w:hAnsi="Times New Roman" w:cs="Times New Roman"/>
          <w:b/>
          <w:bCs/>
        </w:rPr>
        <w:t xml:space="preserve"> selection (a coin flip)</w:t>
      </w:r>
    </w:p>
    <w:p w14:paraId="17E1DD3E" w14:textId="77777777" w:rsidR="00185F53" w:rsidRPr="00185F53" w:rsidRDefault="00185F53" w:rsidP="00185F53">
      <w:pPr>
        <w:jc w:val="both"/>
        <w:rPr>
          <w:rFonts w:ascii="Times New Roman" w:hAnsi="Times New Roman" w:cs="Times New Roman"/>
        </w:rPr>
      </w:pPr>
      <w:r w:rsidRPr="00185F53">
        <w:rPr>
          <w:rFonts w:ascii="Times New Roman" w:hAnsi="Times New Roman" w:cs="Times New Roman"/>
        </w:rPr>
        <w:t xml:space="preserve">IF </w:t>
      </w:r>
      <w:proofErr w:type="gramStart"/>
      <w:r w:rsidRPr="00185F53">
        <w:rPr>
          <w:rFonts w:ascii="Times New Roman" w:hAnsi="Times New Roman" w:cs="Times New Roman"/>
        </w:rPr>
        <w:t>random(</w:t>
      </w:r>
      <w:proofErr w:type="gramEnd"/>
      <w:r w:rsidRPr="00185F53">
        <w:rPr>
          <w:rFonts w:ascii="Times New Roman" w:hAnsi="Times New Roman" w:cs="Times New Roman"/>
        </w:rPr>
        <w:t>0,1) &lt; SELECTION_THRESHOLD</w:t>
      </w:r>
    </w:p>
    <w:p w14:paraId="4EF14AF8" w14:textId="77777777" w:rsidR="00185F53" w:rsidRPr="00185F53" w:rsidRDefault="00185F53" w:rsidP="00185F53">
      <w:pPr>
        <w:jc w:val="both"/>
        <w:rPr>
          <w:rFonts w:ascii="Times New Roman" w:hAnsi="Times New Roman" w:cs="Times New Roman"/>
        </w:rPr>
      </w:pPr>
      <w:r w:rsidRPr="00185F53">
        <w:rPr>
          <w:rFonts w:ascii="Times New Roman" w:hAnsi="Times New Roman" w:cs="Times New Roman"/>
        </w:rPr>
        <w:t xml:space="preserve">    select the demand with lowest satisfaction</w:t>
      </w:r>
    </w:p>
    <w:p w14:paraId="19D5F5D2" w14:textId="77777777" w:rsidR="00185F53" w:rsidRPr="00185F53" w:rsidRDefault="00185F53" w:rsidP="00185F53">
      <w:pPr>
        <w:jc w:val="both"/>
        <w:rPr>
          <w:rFonts w:ascii="Times New Roman" w:hAnsi="Times New Roman" w:cs="Times New Roman"/>
        </w:rPr>
      </w:pPr>
      <w:r w:rsidRPr="00185F53">
        <w:rPr>
          <w:rFonts w:ascii="Times New Roman" w:hAnsi="Times New Roman" w:cs="Times New Roman"/>
        </w:rPr>
        <w:t>ELSE</w:t>
      </w:r>
    </w:p>
    <w:p w14:paraId="40443814" w14:textId="77777777" w:rsidR="00185F53" w:rsidRPr="00185F53" w:rsidRDefault="00185F53" w:rsidP="00185F53">
      <w:pPr>
        <w:jc w:val="both"/>
        <w:rPr>
          <w:rFonts w:ascii="Times New Roman" w:hAnsi="Times New Roman" w:cs="Times New Roman"/>
        </w:rPr>
      </w:pPr>
      <w:r w:rsidRPr="00185F53">
        <w:rPr>
          <w:rFonts w:ascii="Times New Roman" w:hAnsi="Times New Roman" w:cs="Times New Roman"/>
        </w:rPr>
        <w:lastRenderedPageBreak/>
        <w:t xml:space="preserve">    randomly pick a demand</w:t>
      </w:r>
    </w:p>
    <w:p w14:paraId="1428395A" w14:textId="77777777" w:rsidR="00185F53" w:rsidRPr="00185F53" w:rsidRDefault="00185F53" w:rsidP="00185F53">
      <w:pPr>
        <w:numPr>
          <w:ilvl w:val="0"/>
          <w:numId w:val="5"/>
        </w:numPr>
        <w:jc w:val="both"/>
        <w:rPr>
          <w:rFonts w:ascii="Times New Roman" w:hAnsi="Times New Roman" w:cs="Times New Roman"/>
        </w:rPr>
      </w:pPr>
      <w:r w:rsidRPr="00185F53">
        <w:rPr>
          <w:rFonts w:ascii="Times New Roman" w:hAnsi="Times New Roman" w:cs="Times New Roman"/>
        </w:rPr>
        <w:t>With probability equal to the selection threshold, chase the most urgent need</w:t>
      </w:r>
    </w:p>
    <w:p w14:paraId="662CDC41" w14:textId="77777777" w:rsidR="00185F53" w:rsidRPr="00185F53" w:rsidRDefault="00185F53" w:rsidP="00185F53">
      <w:pPr>
        <w:numPr>
          <w:ilvl w:val="0"/>
          <w:numId w:val="5"/>
        </w:numPr>
        <w:jc w:val="both"/>
        <w:rPr>
          <w:rFonts w:ascii="Times New Roman" w:hAnsi="Times New Roman" w:cs="Times New Roman"/>
        </w:rPr>
      </w:pPr>
      <w:r w:rsidRPr="00185F53">
        <w:rPr>
          <w:rFonts w:ascii="Times New Roman" w:hAnsi="Times New Roman" w:cs="Times New Roman"/>
        </w:rPr>
        <w:t>Otherwise pick randomly, deliberate noise so the agent does not get stuck</w:t>
      </w:r>
    </w:p>
    <w:p w14:paraId="620A8A0B" w14:textId="77777777" w:rsidR="00185F53" w:rsidRPr="00185F53" w:rsidRDefault="00185F53" w:rsidP="00185F53">
      <w:pPr>
        <w:jc w:val="both"/>
        <w:rPr>
          <w:rFonts w:ascii="Times New Roman" w:hAnsi="Times New Roman" w:cs="Times New Roman"/>
        </w:rPr>
      </w:pPr>
      <w:r w:rsidRPr="00185F53">
        <w:rPr>
          <w:rFonts w:ascii="Times New Roman" w:hAnsi="Times New Roman" w:cs="Times New Roman"/>
        </w:rPr>
        <w:t xml:space="preserve">It works for a Minecraft robot, but there is no notion of an action being good across multiple objectives. One demand </w:t>
      </w:r>
      <w:proofErr w:type="gramStart"/>
      <w:r w:rsidRPr="00185F53">
        <w:rPr>
          <w:rFonts w:ascii="Times New Roman" w:hAnsi="Times New Roman" w:cs="Times New Roman"/>
        </w:rPr>
        <w:t>wins</w:t>
      </w:r>
      <w:proofErr w:type="gramEnd"/>
      <w:r w:rsidRPr="00185F53">
        <w:rPr>
          <w:rFonts w:ascii="Times New Roman" w:hAnsi="Times New Roman" w:cs="Times New Roman"/>
        </w:rPr>
        <w:t>, that is the whole decision.</w:t>
      </w:r>
    </w:p>
    <w:p w14:paraId="495EBF6E" w14:textId="77777777" w:rsidR="00185F53" w:rsidRPr="00185F53" w:rsidRDefault="00185F53" w:rsidP="00185F53">
      <w:pPr>
        <w:jc w:val="both"/>
        <w:rPr>
          <w:rFonts w:ascii="Times New Roman" w:hAnsi="Times New Roman" w:cs="Times New Roman"/>
          <w:b/>
          <w:bCs/>
        </w:rPr>
      </w:pPr>
      <w:r w:rsidRPr="00185F53">
        <w:rPr>
          <w:rFonts w:ascii="Times New Roman" w:hAnsi="Times New Roman" w:cs="Times New Roman"/>
          <w:b/>
          <w:bCs/>
        </w:rPr>
        <w:t>Step 2: The bridge paper's score (a weighted sum with a brake and accelerator)</w:t>
      </w:r>
    </w:p>
    <w:p w14:paraId="52E2CD54" w14:textId="7661BFFF" w:rsidR="00185F53" w:rsidRPr="00185F53" w:rsidRDefault="00185F53" w:rsidP="00185F53">
      <w:pPr>
        <w:jc w:val="both"/>
        <w:rPr>
          <w:rFonts w:ascii="Times New Roman" w:hAnsi="Times New Roman" w:cs="Times New Roman"/>
        </w:rPr>
      </w:pPr>
      <m:oMathPara>
        <m:oMath>
          <m:r>
            <m:rPr>
              <m:nor/>
            </m:rPr>
            <w:rPr>
              <w:rFonts w:ascii="Times New Roman" w:hAnsi="Times New Roman" w:cs="Times New Roman"/>
            </w:rPr>
            <m:t>score</m:t>
          </m:r>
          <m:r>
            <w:rPr>
              <w:rFonts w:ascii="Cambria Math" w:hAnsi="Cambria Math" w:cs="Times New Roman"/>
            </w:rPr>
            <m:t>(a)=</m:t>
          </m:r>
          <m:nary>
            <m:naryPr>
              <m:chr m:val="∑"/>
              <m:limLoc m:val="undOvr"/>
              <m:grow m:val="1"/>
              <m:supHide m:val="1"/>
              <m:ctrlPr>
                <w:rPr>
                  <w:rFonts w:ascii="Cambria Math" w:hAnsi="Cambria Math" w:cs="Times New Roman"/>
                </w:rPr>
              </m:ctrlPr>
            </m:naryPr>
            <m:sub>
              <m:r>
                <w:rPr>
                  <w:rFonts w:ascii="Cambria Math" w:hAnsi="Cambria Math" w:cs="Times New Roman"/>
                </w:rPr>
                <m:t>i</m:t>
              </m:r>
            </m:sub>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e>
          </m:nary>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nor/>
            </m:rPr>
            <w:rPr>
              <w:rFonts w:ascii="Times New Roman" w:hAnsi="Times New Roman" w:cs="Times New Roman"/>
            </w:rPr>
            <m:t> </m:t>
          </m:r>
          <w:proofErr w:type="spellStart"/>
          <m:r>
            <m:rPr>
              <m:nor/>
            </m:rPr>
            <w:rPr>
              <w:rFonts w:ascii="Times New Roman" w:hAnsi="Times New Roman" w:cs="Times New Roman"/>
            </w:rPr>
            <m:t>corr</m:t>
          </m:r>
          <w:proofErr w:type="spellEnd"/>
          <m:r>
            <w:rPr>
              <w:rFonts w:ascii="Cambria Math" w:hAnsi="Cambria Math" w:cs="Times New Roman"/>
            </w:rPr>
            <m:t>(a,</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w:rPr>
              <w:rFonts w:ascii="Cambria Math" w:hAnsi="Cambria Math" w:cs="Times New Roman"/>
            </w:rPr>
            <m:t>)</m:t>
          </m:r>
          <m:r>
            <m:rPr>
              <m:nor/>
            </m:rPr>
            <w:rPr>
              <w:rFonts w:ascii="Times New Roman" w:hAnsi="Times New Roman" w:cs="Times New Roman"/>
            </w:rPr>
            <m:t>  </m:t>
          </m:r>
          <m:r>
            <w:rPr>
              <w:rFonts w:ascii="Cambria Math" w:hAnsi="Cambria Math" w:cs="Times New Roman"/>
            </w:rPr>
            <m:t>-</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λ</m:t>
              </m:r>
            </m:e>
            <m:sub>
              <m:r>
                <m:rPr>
                  <m:nor/>
                </m:rPr>
                <w:rPr>
                  <w:rFonts w:ascii="Times New Roman" w:hAnsi="Times New Roman" w:cs="Times New Roman"/>
                </w:rPr>
                <m:t>Ind</m:t>
              </m:r>
            </m:sub>
          </m:sSub>
          <m:r>
            <m:rPr>
              <m:nor/>
            </m:rPr>
            <w:rPr>
              <w:rFonts w:ascii="Times New Roman" w:hAnsi="Times New Roman" w:cs="Times New Roman"/>
            </w:rPr>
            <m:t> </m:t>
          </m:r>
          <m:sSubSup>
            <m:sSubSupPr>
              <m:ctrlPr>
                <w:rPr>
                  <w:rFonts w:ascii="Cambria Math" w:hAnsi="Cambria Math" w:cs="Times New Roman"/>
                </w:rPr>
              </m:ctrlPr>
            </m:sSubSupPr>
            <m:e>
              <m:r>
                <w:rPr>
                  <w:rFonts w:ascii="Cambria Math" w:hAnsi="Cambria Math" w:cs="Times New Roman"/>
                </w:rPr>
                <m:t>g</m:t>
              </m:r>
            </m:e>
            <m:sub>
              <m:r>
                <m:rPr>
                  <m:nor/>
                </m:rPr>
                <w:rPr>
                  <w:rFonts w:ascii="Times New Roman" w:hAnsi="Times New Roman" w:cs="Times New Roman"/>
                </w:rPr>
                <m:t>over</m:t>
              </m:r>
            </m:sub>
            <m:sup>
              <m:r>
                <m:rPr>
                  <m:nor/>
                </m:rPr>
                <w:rPr>
                  <w:rFonts w:ascii="Times New Roman" w:hAnsi="Times New Roman" w:cs="Times New Roman"/>
                </w:rPr>
                <m:t>Ind</m:t>
              </m:r>
            </m:sup>
          </m:sSubSup>
          <m:r>
            <m:rPr>
              <m:nor/>
            </m:rPr>
            <w:rPr>
              <w:rFonts w:ascii="Times New Roman" w:hAnsi="Times New Roman" w:cs="Times New Roman"/>
            </w:rPr>
            <m:t>  </m:t>
          </m:r>
          <m:r>
            <w:rPr>
              <w:rFonts w:ascii="Cambria Math" w:hAnsi="Cambria Math" w:cs="Times New Roman"/>
            </w:rPr>
            <m:t>+</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λ</m:t>
              </m:r>
            </m:e>
            <m:sub>
              <m:r>
                <m:rPr>
                  <m:nor/>
                </m:rPr>
                <w:rPr>
                  <w:rFonts w:ascii="Times New Roman" w:hAnsi="Times New Roman" w:cs="Times New Roman"/>
                </w:rPr>
                <m:t>Trans</m:t>
              </m:r>
            </m:sub>
          </m:sSub>
          <m:r>
            <m:rPr>
              <m:nor/>
            </m:rPr>
            <w:rPr>
              <w:rFonts w:ascii="Times New Roman" w:hAnsi="Times New Roman" w:cs="Times New Roman"/>
            </w:rPr>
            <m:t> </m:t>
          </m:r>
          <m:sSubSup>
            <m:sSubSupPr>
              <m:ctrlPr>
                <w:rPr>
                  <w:rFonts w:ascii="Cambria Math" w:hAnsi="Cambria Math" w:cs="Times New Roman"/>
                </w:rPr>
              </m:ctrlPr>
            </m:sSubSupPr>
            <m:e>
              <m:r>
                <w:rPr>
                  <w:rFonts w:ascii="Cambria Math" w:hAnsi="Cambria Math" w:cs="Times New Roman"/>
                </w:rPr>
                <m:t>g</m:t>
              </m:r>
            </m:e>
            <m:sub>
              <m:r>
                <m:rPr>
                  <m:nor/>
                </m:rPr>
                <w:rPr>
                  <w:rFonts w:ascii="Times New Roman" w:hAnsi="Times New Roman" w:cs="Times New Roman"/>
                </w:rPr>
                <m:t>over</m:t>
              </m:r>
            </m:sub>
            <m:sup>
              <m:r>
                <m:rPr>
                  <m:nor/>
                </m:rPr>
                <w:rPr>
                  <w:rFonts w:ascii="Times New Roman" w:hAnsi="Times New Roman" w:cs="Times New Roman"/>
                </w:rPr>
                <m:t>Trans</m:t>
              </m:r>
            </m:sup>
          </m:sSubSup>
          <m:r>
            <m:rPr>
              <m:sty m:val="p"/>
            </m:rPr>
            <w:rPr>
              <w:rFonts w:ascii="Times New Roman" w:hAnsi="Times New Roman" w:cs="Times New Roman"/>
            </w:rPr>
            <w:br/>
          </m:r>
        </m:oMath>
      </m:oMathPara>
    </w:p>
    <w:p w14:paraId="61EBFEB5" w14:textId="77777777" w:rsidR="00185F53" w:rsidRPr="00185F53" w:rsidRDefault="00185F53" w:rsidP="00185F53">
      <w:pPr>
        <w:jc w:val="both"/>
        <w:rPr>
          <w:rFonts w:ascii="Times New Roman" w:hAnsi="Times New Roman" w:cs="Times New Roman"/>
        </w:rPr>
      </w:pPr>
      <w:r w:rsidRPr="00185F53">
        <w:rPr>
          <w:rFonts w:ascii="Times New Roman" w:hAnsi="Times New Roman" w:cs="Times New Roman"/>
        </w:rPr>
        <w:t>What each term compares:</w:t>
      </w:r>
    </w:p>
    <w:p w14:paraId="359754E0" w14:textId="4A51307C" w:rsidR="00185F53" w:rsidRPr="00185F53" w:rsidRDefault="00000000" w:rsidP="00185F53">
      <w:pPr>
        <w:numPr>
          <w:ilvl w:val="0"/>
          <w:numId w:val="6"/>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00185F53" w:rsidRPr="00185F53">
        <w:rPr>
          <w:rFonts w:ascii="Times New Roman" w:hAnsi="Times New Roman" w:cs="Times New Roman"/>
        </w:rPr>
        <w:t xml:space="preserve">is the fixed designer weight of goal </w:t>
      </w:r>
      <m:oMath>
        <m:r>
          <w:rPr>
            <w:rFonts w:ascii="Cambria Math" w:hAnsi="Cambria Math" w:cs="Times New Roman"/>
          </w:rPr>
          <m:t>i</m:t>
        </m:r>
      </m:oMath>
    </w:p>
    <w:p w14:paraId="099FD72A" w14:textId="3CF3CC06" w:rsidR="00185F53" w:rsidRPr="00185F53" w:rsidRDefault="00000000" w:rsidP="00185F53">
      <w:pPr>
        <w:numPr>
          <w:ilvl w:val="0"/>
          <w:numId w:val="6"/>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oMath>
      <w:r w:rsidR="00185F53" w:rsidRPr="00185F53">
        <w:rPr>
          <w:rFonts w:ascii="Times New Roman" w:hAnsi="Times New Roman" w:cs="Times New Roman"/>
        </w:rPr>
        <w:t xml:space="preserve">is how intense goal </w:t>
      </w:r>
      <m:oMath>
        <m:r>
          <w:rPr>
            <w:rFonts w:ascii="Cambria Math" w:hAnsi="Cambria Math" w:cs="Times New Roman"/>
          </w:rPr>
          <m:t>i</m:t>
        </m:r>
      </m:oMath>
      <w:r w:rsidR="00185F53" w:rsidRPr="00185F53">
        <w:rPr>
          <w:rFonts w:ascii="Times New Roman" w:hAnsi="Times New Roman" w:cs="Times New Roman"/>
        </w:rPr>
        <w:t>is right now</w:t>
      </w:r>
    </w:p>
    <w:p w14:paraId="540E2C2A" w14:textId="3A2F5320" w:rsidR="00185F53" w:rsidRPr="00185F53" w:rsidRDefault="00000000" w:rsidP="00185F53">
      <w:pPr>
        <w:numPr>
          <w:ilvl w:val="0"/>
          <w:numId w:val="6"/>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00185F53" w:rsidRPr="00185F53">
        <w:rPr>
          <w:rFonts w:ascii="Times New Roman" w:hAnsi="Times New Roman" w:cs="Times New Roman"/>
        </w:rPr>
        <w:t>is the relevant modulator value, so mood directly scales the score</w:t>
      </w:r>
    </w:p>
    <w:p w14:paraId="3EC13328" w14:textId="6A320BFA" w:rsidR="00185F53" w:rsidRPr="00185F53" w:rsidRDefault="00185F53" w:rsidP="00185F53">
      <w:pPr>
        <w:numPr>
          <w:ilvl w:val="0"/>
          <w:numId w:val="6"/>
        </w:numPr>
        <w:jc w:val="both"/>
        <w:rPr>
          <w:rFonts w:ascii="Times New Roman" w:hAnsi="Times New Roman" w:cs="Times New Roman"/>
        </w:rPr>
      </w:pPr>
      <w:proofErr w:type="spellStart"/>
      <m:oMath>
        <m:r>
          <m:rPr>
            <m:nor/>
          </m:rPr>
          <w:rPr>
            <w:rFonts w:ascii="Times New Roman" w:hAnsi="Times New Roman" w:cs="Times New Roman"/>
          </w:rPr>
          <m:t>corr</m:t>
        </m:r>
        <w:proofErr w:type="spellEnd"/>
        <m:r>
          <w:rPr>
            <w:rFonts w:ascii="Cambria Math" w:hAnsi="Cambria Math" w:cs="Times New Roman"/>
          </w:rPr>
          <m:t>(a,</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w:rPr>
            <w:rFonts w:ascii="Cambria Math" w:hAnsi="Cambria Math" w:cs="Times New Roman"/>
          </w:rPr>
          <m:t>)</m:t>
        </m:r>
      </m:oMath>
      <w:r w:rsidRPr="00185F53">
        <w:rPr>
          <w:rFonts w:ascii="Times New Roman" w:hAnsi="Times New Roman" w:cs="Times New Roman"/>
        </w:rPr>
        <w:t xml:space="preserve">measures how well action </w:t>
      </w:r>
      <m:oMath>
        <m:r>
          <w:rPr>
            <w:rFonts w:ascii="Cambria Math" w:hAnsi="Cambria Math" w:cs="Times New Roman"/>
          </w:rPr>
          <m:t>a</m:t>
        </m:r>
      </m:oMath>
      <w:r w:rsidRPr="00185F53">
        <w:rPr>
          <w:rFonts w:ascii="Times New Roman" w:hAnsi="Times New Roman" w:cs="Times New Roman"/>
        </w:rPr>
        <w:t xml:space="preserve">lines up with goal </w:t>
      </w:r>
      <m:oMath>
        <m:r>
          <w:rPr>
            <w:rFonts w:ascii="Cambria Math" w:hAnsi="Cambria Math" w:cs="Times New Roman"/>
          </w:rPr>
          <m:t>i</m:t>
        </m:r>
      </m:oMath>
    </w:p>
    <w:p w14:paraId="14D44E97" w14:textId="2F2ED5DF" w:rsidR="00185F53" w:rsidRPr="00185F53" w:rsidRDefault="00185F53" w:rsidP="00185F53">
      <w:pPr>
        <w:numPr>
          <w:ilvl w:val="0"/>
          <w:numId w:val="6"/>
        </w:numPr>
        <w:jc w:val="both"/>
        <w:rPr>
          <w:rFonts w:ascii="Times New Roman" w:hAnsi="Times New Roman" w:cs="Times New Roman"/>
        </w:rPr>
      </w:pP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nor/>
              </m:rPr>
              <w:rPr>
                <w:rFonts w:ascii="Times New Roman" w:hAnsi="Times New Roman" w:cs="Times New Roman"/>
              </w:rPr>
              <m:t>Ind</m:t>
            </m:r>
          </m:sub>
        </m:sSub>
        <m:r>
          <m:rPr>
            <m:nor/>
          </m:rPr>
          <w:rPr>
            <w:rFonts w:ascii="Times New Roman" w:hAnsi="Times New Roman" w:cs="Times New Roman"/>
          </w:rPr>
          <m:t> </m:t>
        </m:r>
        <m:sSubSup>
          <m:sSubSupPr>
            <m:ctrlPr>
              <w:rPr>
                <w:rFonts w:ascii="Cambria Math" w:hAnsi="Cambria Math" w:cs="Times New Roman"/>
              </w:rPr>
            </m:ctrlPr>
          </m:sSubSupPr>
          <m:e>
            <m:r>
              <w:rPr>
                <w:rFonts w:ascii="Cambria Math" w:hAnsi="Cambria Math" w:cs="Times New Roman"/>
              </w:rPr>
              <m:t>g</m:t>
            </m:r>
          </m:e>
          <m:sub>
            <m:r>
              <m:rPr>
                <m:nor/>
              </m:rPr>
              <w:rPr>
                <w:rFonts w:ascii="Times New Roman" w:hAnsi="Times New Roman" w:cs="Times New Roman"/>
              </w:rPr>
              <m:t>over</m:t>
            </m:r>
          </m:sub>
          <m:sup>
            <m:r>
              <m:rPr>
                <m:nor/>
              </m:rPr>
              <w:rPr>
                <w:rFonts w:ascii="Times New Roman" w:hAnsi="Times New Roman" w:cs="Times New Roman"/>
              </w:rPr>
              <m:t>Ind</m:t>
            </m:r>
          </m:sup>
        </m:sSubSup>
      </m:oMath>
      <w:r w:rsidRPr="00185F53">
        <w:rPr>
          <w:rFonts w:ascii="Times New Roman" w:hAnsi="Times New Roman" w:cs="Times New Roman"/>
        </w:rPr>
        <w:t>is the individuation brake, high self-preservation drive pulls every score down</w:t>
      </w:r>
    </w:p>
    <w:p w14:paraId="2FD7AE27" w14:textId="01E4C33D" w:rsidR="00185F53" w:rsidRPr="00185F53" w:rsidRDefault="00185F53" w:rsidP="00185F53">
      <w:pPr>
        <w:numPr>
          <w:ilvl w:val="0"/>
          <w:numId w:val="6"/>
        </w:numPr>
        <w:jc w:val="both"/>
        <w:rPr>
          <w:rFonts w:ascii="Times New Roman" w:hAnsi="Times New Roman" w:cs="Times New Roman"/>
        </w:rPr>
      </w:pP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nor/>
              </m:rPr>
              <w:rPr>
                <w:rFonts w:ascii="Times New Roman" w:hAnsi="Times New Roman" w:cs="Times New Roman"/>
              </w:rPr>
              <m:t>Trans</m:t>
            </m:r>
          </m:sub>
        </m:sSub>
        <m:r>
          <m:rPr>
            <m:nor/>
          </m:rPr>
          <w:rPr>
            <w:rFonts w:ascii="Times New Roman" w:hAnsi="Times New Roman" w:cs="Times New Roman"/>
          </w:rPr>
          <m:t> </m:t>
        </m:r>
        <m:sSubSup>
          <m:sSubSupPr>
            <m:ctrlPr>
              <w:rPr>
                <w:rFonts w:ascii="Cambria Math" w:hAnsi="Cambria Math" w:cs="Times New Roman"/>
              </w:rPr>
            </m:ctrlPr>
          </m:sSubSupPr>
          <m:e>
            <m:r>
              <w:rPr>
                <w:rFonts w:ascii="Cambria Math" w:hAnsi="Cambria Math" w:cs="Times New Roman"/>
              </w:rPr>
              <m:t>g</m:t>
            </m:r>
          </m:e>
          <m:sub>
            <m:r>
              <m:rPr>
                <m:nor/>
              </m:rPr>
              <w:rPr>
                <w:rFonts w:ascii="Times New Roman" w:hAnsi="Times New Roman" w:cs="Times New Roman"/>
              </w:rPr>
              <m:t>over</m:t>
            </m:r>
          </m:sub>
          <m:sup>
            <m:r>
              <m:rPr>
                <m:nor/>
              </m:rPr>
              <w:rPr>
                <w:rFonts w:ascii="Times New Roman" w:hAnsi="Times New Roman" w:cs="Times New Roman"/>
              </w:rPr>
              <m:t>Trans</m:t>
            </m:r>
          </m:sup>
        </m:sSubSup>
      </m:oMath>
      <w:r w:rsidRPr="00185F53">
        <w:rPr>
          <w:rFonts w:ascii="Times New Roman" w:hAnsi="Times New Roman" w:cs="Times New Roman"/>
        </w:rPr>
        <w:t xml:space="preserve">is the transcendence accelerator, high growth drive pushes </w:t>
      </w:r>
      <w:proofErr w:type="gramStart"/>
      <w:r w:rsidRPr="00185F53">
        <w:rPr>
          <w:rFonts w:ascii="Times New Roman" w:hAnsi="Times New Roman" w:cs="Times New Roman"/>
        </w:rPr>
        <w:t>scores</w:t>
      </w:r>
      <w:proofErr w:type="gramEnd"/>
      <w:r w:rsidRPr="00185F53">
        <w:rPr>
          <w:rFonts w:ascii="Times New Roman" w:hAnsi="Times New Roman" w:cs="Times New Roman"/>
        </w:rPr>
        <w:t xml:space="preserve"> up</w:t>
      </w:r>
    </w:p>
    <w:p w14:paraId="0040E9F6" w14:textId="3B5BB96F" w:rsidR="00185F53" w:rsidRPr="00185F53" w:rsidRDefault="00185F53" w:rsidP="00185F53">
      <w:pPr>
        <w:jc w:val="both"/>
        <w:rPr>
          <w:rFonts w:ascii="Times New Roman" w:hAnsi="Times New Roman" w:cs="Times New Roman"/>
        </w:rPr>
      </w:pPr>
      <w:r w:rsidRPr="00185F53">
        <w:rPr>
          <w:rFonts w:ascii="Times New Roman" w:hAnsi="Times New Roman" w:cs="Times New Roman"/>
        </w:rPr>
        <w:t xml:space="preserve">This is much richer than the coin flip, but notice the weakness: the score is evaluated at one point. One set of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oMath>
      <w:r w:rsidRPr="00185F53">
        <w:rPr>
          <w:rFonts w:ascii="Times New Roman" w:hAnsi="Times New Roman" w:cs="Times New Roman"/>
        </w:rPr>
        <w:t xml:space="preserve">, one set of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185F53">
        <w:rPr>
          <w:rFonts w:ascii="Times New Roman" w:hAnsi="Times New Roman" w:cs="Times New Roman"/>
        </w:rPr>
        <w:t>, right now. A temporary mood swing changes the ranking. Also, the score ranks actions for this moment but says nothing about whether a skill is worth keeping forever.</w:t>
      </w:r>
    </w:p>
    <w:p w14:paraId="555C2309" w14:textId="77777777" w:rsidR="00185F53" w:rsidRPr="00185F53" w:rsidRDefault="00185F53" w:rsidP="00185F53">
      <w:pPr>
        <w:jc w:val="both"/>
        <w:rPr>
          <w:rFonts w:ascii="Times New Roman" w:hAnsi="Times New Roman" w:cs="Times New Roman"/>
          <w:b/>
          <w:bCs/>
        </w:rPr>
      </w:pPr>
      <w:r w:rsidRPr="00185F53">
        <w:rPr>
          <w:rFonts w:ascii="Times New Roman" w:hAnsi="Times New Roman" w:cs="Times New Roman"/>
          <w:b/>
          <w:bCs/>
        </w:rPr>
        <w:t xml:space="preserve">Step 3: </w:t>
      </w:r>
      <w:proofErr w:type="spellStart"/>
      <w:r w:rsidRPr="00185F53">
        <w:rPr>
          <w:rFonts w:ascii="Times New Roman" w:hAnsi="Times New Roman" w:cs="Times New Roman"/>
          <w:b/>
          <w:bCs/>
        </w:rPr>
        <w:t>SubRep's</w:t>
      </w:r>
      <w:proofErr w:type="spellEnd"/>
      <w:r w:rsidRPr="00185F53">
        <w:rPr>
          <w:rFonts w:ascii="Times New Roman" w:hAnsi="Times New Roman" w:cs="Times New Roman"/>
          <w:b/>
          <w:bCs/>
        </w:rPr>
        <w:t xml:space="preserve"> reset, the worst-case margin</w:t>
      </w:r>
    </w:p>
    <w:p w14:paraId="4AB8F19A" w14:textId="77777777" w:rsidR="00185F53" w:rsidRPr="00185F53" w:rsidRDefault="00185F53" w:rsidP="00185F53">
      <w:pPr>
        <w:jc w:val="both"/>
        <w:rPr>
          <w:rFonts w:ascii="Times New Roman" w:hAnsi="Times New Roman" w:cs="Times New Roman"/>
        </w:rPr>
      </w:pPr>
      <w:r w:rsidRPr="00185F53">
        <w:rPr>
          <w:rFonts w:ascii="Times New Roman" w:hAnsi="Times New Roman" w:cs="Times New Roman"/>
        </w:rPr>
        <w:t>First, every option becomes a decision transformer:</w:t>
      </w:r>
    </w:p>
    <w:p w14:paraId="3419874C" w14:textId="77777777" w:rsidR="00185F53" w:rsidRPr="00185F53" w:rsidRDefault="00185F53" w:rsidP="00185F53">
      <w:pPr>
        <w:jc w:val="both"/>
        <w:rPr>
          <w:rFonts w:ascii="Times New Roman" w:hAnsi="Times New Roman" w:cs="Times New Roman"/>
        </w:rPr>
      </w:pPr>
      <w:r w:rsidRPr="00185F53">
        <w:rPr>
          <w:rFonts w:ascii="Times New Roman" w:hAnsi="Times New Roman" w:cs="Times New Roman"/>
        </w:rPr>
        <w:t>$$</w:t>
      </w:r>
      <w:proofErr w:type="spellStart"/>
      <w:r w:rsidRPr="00185F53">
        <w:rPr>
          <w:rFonts w:ascii="Times New Roman" w:hAnsi="Times New Roman" w:cs="Times New Roman"/>
        </w:rPr>
        <w:fldChar w:fldCharType="begin"/>
      </w:r>
      <w:r w:rsidRPr="00185F53">
        <w:rPr>
          <w:rFonts w:ascii="Times New Roman" w:hAnsi="Times New Roman" w:cs="Times New Roman"/>
        </w:rPr>
        <w:instrText>HYPERLINK "x"</w:instrText>
      </w:r>
      <w:r w:rsidRPr="00185F53">
        <w:rPr>
          <w:rFonts w:ascii="Times New Roman" w:hAnsi="Times New Roman" w:cs="Times New Roman"/>
        </w:rPr>
      </w:r>
      <w:r w:rsidRPr="00185F53">
        <w:rPr>
          <w:rFonts w:ascii="Times New Roman" w:hAnsi="Times New Roman" w:cs="Times New Roman"/>
        </w:rPr>
        <w:fldChar w:fldCharType="separate"/>
      </w:r>
      <w:r w:rsidRPr="00185F53">
        <w:rPr>
          <w:rStyle w:val="Hyperlink"/>
          <w:rFonts w:ascii="Times New Roman" w:hAnsi="Times New Roman" w:cs="Times New Roman"/>
        </w:rPr>
        <w:t>T_o</w:t>
      </w:r>
      <w:proofErr w:type="spellEnd"/>
      <w:r w:rsidRPr="00185F53">
        <w:rPr>
          <w:rStyle w:val="Hyperlink"/>
          <w:rFonts w:ascii="Times New Roman" w:hAnsi="Times New Roman" w:cs="Times New Roman"/>
        </w:rPr>
        <w:t xml:space="preserve"> v</w:t>
      </w:r>
      <w:r w:rsidRPr="00185F53">
        <w:rPr>
          <w:rFonts w:ascii="Times New Roman" w:hAnsi="Times New Roman" w:cs="Times New Roman"/>
        </w:rPr>
        <w:fldChar w:fldCharType="end"/>
      </w:r>
      <w:r w:rsidRPr="00185F53">
        <w:rPr>
          <w:rFonts w:ascii="Times New Roman" w:hAnsi="Times New Roman" w:cs="Times New Roman"/>
        </w:rPr>
        <w:t xml:space="preserve"> = \hat{r</w:t>
      </w:r>
      <w:proofErr w:type="gramStart"/>
      <w:r w:rsidRPr="00185F53">
        <w:rPr>
          <w:rFonts w:ascii="Times New Roman" w:hAnsi="Times New Roman" w:cs="Times New Roman"/>
        </w:rPr>
        <w:t>}(</w:t>
      </w:r>
      <w:proofErr w:type="gramEnd"/>
      <w:r w:rsidRPr="00185F53">
        <w:rPr>
          <w:rFonts w:ascii="Times New Roman" w:hAnsi="Times New Roman" w:cs="Times New Roman"/>
        </w:rPr>
        <w:t>x, o) + v(\hat{n</w:t>
      </w:r>
      <w:proofErr w:type="gramStart"/>
      <w:r w:rsidRPr="00185F53">
        <w:rPr>
          <w:rFonts w:ascii="Times New Roman" w:hAnsi="Times New Roman" w:cs="Times New Roman"/>
        </w:rPr>
        <w:t>}(</w:t>
      </w:r>
      <w:proofErr w:type="gramEnd"/>
      <w:r w:rsidRPr="00185F53">
        <w:rPr>
          <w:rFonts w:ascii="Times New Roman" w:hAnsi="Times New Roman" w:cs="Times New Roman"/>
        </w:rPr>
        <w:t>x, o</w:t>
      </w:r>
      <w:proofErr w:type="gramStart"/>
      <w:r w:rsidRPr="00185F53">
        <w:rPr>
          <w:rFonts w:ascii="Times New Roman" w:hAnsi="Times New Roman" w:cs="Times New Roman"/>
        </w:rPr>
        <w:t>))$</w:t>
      </w:r>
      <w:proofErr w:type="gramEnd"/>
      <w:r w:rsidRPr="00185F53">
        <w:rPr>
          <w:rFonts w:ascii="Times New Roman" w:hAnsi="Times New Roman" w:cs="Times New Roman"/>
        </w:rPr>
        <w:t>$</w:t>
      </w:r>
    </w:p>
    <w:p w14:paraId="52684D18" w14:textId="1ED8A4E9" w:rsidR="00185F53" w:rsidRPr="00185F53" w:rsidRDefault="00000000" w:rsidP="00185F53">
      <w:pPr>
        <w:numPr>
          <w:ilvl w:val="0"/>
          <w:numId w:val="7"/>
        </w:numPr>
        <w:jc w:val="both"/>
        <w:rPr>
          <w:rFonts w:ascii="Times New Roman" w:hAnsi="Times New Roman" w:cs="Times New Roman"/>
        </w:rPr>
      </w:pPr>
      <m:oMath>
        <m:acc>
          <m:accPr>
            <m:ctrlPr>
              <w:rPr>
                <w:rFonts w:ascii="Cambria Math" w:hAnsi="Cambria Math" w:cs="Times New Roman"/>
              </w:rPr>
            </m:ctrlPr>
          </m:accPr>
          <m:e>
            <m:r>
              <w:rPr>
                <w:rFonts w:ascii="Cambria Math" w:hAnsi="Cambria Math" w:cs="Times New Roman"/>
              </w:rPr>
              <m:t>r</m:t>
            </m:r>
          </m:e>
        </m:acc>
        <m:r>
          <w:rPr>
            <w:rFonts w:ascii="Cambria Math" w:hAnsi="Cambria Math" w:cs="Times New Roman"/>
          </w:rPr>
          <m:t>(</m:t>
        </m:r>
        <m:r>
          <w:rPr>
            <w:rFonts w:ascii="Cambria Math" w:hAnsi="Cambria Math" w:cs="Times New Roman"/>
          </w:rPr>
          <m:t>x</m:t>
        </m:r>
        <m:r>
          <w:rPr>
            <w:rFonts w:ascii="Cambria Math" w:hAnsi="Cambria Math" w:cs="Times New Roman"/>
          </w:rPr>
          <m:t>,</m:t>
        </m:r>
        <m:r>
          <w:rPr>
            <w:rFonts w:ascii="Cambria Math" w:hAnsi="Cambria Math" w:cs="Times New Roman"/>
          </w:rPr>
          <m:t>o</m:t>
        </m:r>
        <m:r>
          <w:rPr>
            <w:rFonts w:ascii="Cambria Math" w:hAnsi="Cambria Math" w:cs="Times New Roman"/>
          </w:rPr>
          <m:t>)</m:t>
        </m:r>
      </m:oMath>
      <w:r w:rsidR="00185F53" w:rsidRPr="00185F53">
        <w:rPr>
          <w:rFonts w:ascii="Times New Roman" w:hAnsi="Times New Roman" w:cs="Times New Roman"/>
        </w:rPr>
        <w:t xml:space="preserve">is the predicted reward accumulated while running option </w:t>
      </w:r>
      <m:oMath>
        <m:r>
          <w:rPr>
            <w:rFonts w:ascii="Cambria Math" w:hAnsi="Cambria Math" w:cs="Times New Roman"/>
          </w:rPr>
          <m:t>o</m:t>
        </m:r>
      </m:oMath>
      <w:r w:rsidR="00185F53" w:rsidRPr="00185F53">
        <w:rPr>
          <w:rFonts w:ascii="Times New Roman" w:hAnsi="Times New Roman" w:cs="Times New Roman"/>
        </w:rPr>
        <w:t xml:space="preserve">from state </w:t>
      </w:r>
      <m:oMath>
        <m:r>
          <w:rPr>
            <w:rFonts w:ascii="Cambria Math" w:hAnsi="Cambria Math" w:cs="Times New Roman"/>
          </w:rPr>
          <m:t>x</m:t>
        </m:r>
      </m:oMath>
    </w:p>
    <w:p w14:paraId="06626D6F" w14:textId="3DE12AEC" w:rsidR="00185F53" w:rsidRPr="00185F53" w:rsidRDefault="00000000" w:rsidP="00185F53">
      <w:pPr>
        <w:numPr>
          <w:ilvl w:val="0"/>
          <w:numId w:val="7"/>
        </w:numPr>
        <w:jc w:val="both"/>
        <w:rPr>
          <w:rFonts w:ascii="Times New Roman" w:hAnsi="Times New Roman" w:cs="Times New Roman"/>
        </w:rPr>
      </w:pPr>
      <m:oMath>
        <m:acc>
          <m:accPr>
            <m:ctrlPr>
              <w:rPr>
                <w:rFonts w:ascii="Cambria Math" w:hAnsi="Cambria Math" w:cs="Times New Roman"/>
              </w:rPr>
            </m:ctrlPr>
          </m:accPr>
          <m:e>
            <m:r>
              <w:rPr>
                <w:rFonts w:ascii="Cambria Math" w:hAnsi="Cambria Math" w:cs="Times New Roman"/>
              </w:rPr>
              <m:t>n</m:t>
            </m:r>
          </m:e>
        </m:acc>
        <m:r>
          <w:rPr>
            <w:rFonts w:ascii="Cambria Math" w:hAnsi="Cambria Math" w:cs="Times New Roman"/>
          </w:rPr>
          <m:t>(</m:t>
        </m:r>
        <m:r>
          <w:rPr>
            <w:rFonts w:ascii="Cambria Math" w:hAnsi="Cambria Math" w:cs="Times New Roman"/>
          </w:rPr>
          <m:t>x</m:t>
        </m:r>
        <m:r>
          <w:rPr>
            <w:rFonts w:ascii="Cambria Math" w:hAnsi="Cambria Math" w:cs="Times New Roman"/>
          </w:rPr>
          <m:t>,</m:t>
        </m:r>
        <m:r>
          <w:rPr>
            <w:rFonts w:ascii="Cambria Math" w:hAnsi="Cambria Math" w:cs="Times New Roman"/>
          </w:rPr>
          <m:t>o</m:t>
        </m:r>
        <m:r>
          <w:rPr>
            <w:rFonts w:ascii="Cambria Math" w:hAnsi="Cambria Math" w:cs="Times New Roman"/>
          </w:rPr>
          <m:t>)</m:t>
        </m:r>
      </m:oMath>
      <w:proofErr w:type="gramStart"/>
      <w:r w:rsidR="00185F53" w:rsidRPr="00185F53">
        <w:rPr>
          <w:rFonts w:ascii="Times New Roman" w:hAnsi="Times New Roman" w:cs="Times New Roman"/>
        </w:rPr>
        <w:t>is</w:t>
      </w:r>
      <w:proofErr w:type="gramEnd"/>
      <w:r w:rsidR="00185F53" w:rsidRPr="00185F53">
        <w:rPr>
          <w:rFonts w:ascii="Times New Roman" w:hAnsi="Times New Roman" w:cs="Times New Roman"/>
        </w:rPr>
        <w:t xml:space="preserve"> the predicted state features after the option finishes</w:t>
      </w:r>
    </w:p>
    <w:p w14:paraId="090CFB64" w14:textId="4AA2B953" w:rsidR="00185F53" w:rsidRPr="00185F53" w:rsidRDefault="00185F53" w:rsidP="00185F53">
      <w:pPr>
        <w:numPr>
          <w:ilvl w:val="0"/>
          <w:numId w:val="7"/>
        </w:numPr>
        <w:jc w:val="both"/>
        <w:rPr>
          <w:rFonts w:ascii="Times New Roman" w:hAnsi="Times New Roman" w:cs="Times New Roman"/>
        </w:rPr>
      </w:pPr>
      <m:oMath>
        <m:r>
          <w:rPr>
            <w:rFonts w:ascii="Cambria Math" w:hAnsi="Cambria Math" w:cs="Times New Roman"/>
          </w:rPr>
          <m:t>v</m:t>
        </m:r>
      </m:oMath>
      <w:r w:rsidRPr="00185F53">
        <w:rPr>
          <w:rFonts w:ascii="Times New Roman" w:hAnsi="Times New Roman" w:cs="Times New Roman"/>
        </w:rPr>
        <w:t>is the downstream value function, so the transformer converts future value into present value through the option</w:t>
      </w:r>
    </w:p>
    <w:p w14:paraId="5214EA6B" w14:textId="797C48D5" w:rsidR="00185F53" w:rsidRPr="00185F53" w:rsidRDefault="00185F53" w:rsidP="00185F53">
      <w:pPr>
        <w:jc w:val="both"/>
        <w:rPr>
          <w:rFonts w:ascii="Times New Roman" w:hAnsi="Times New Roman" w:cs="Times New Roman"/>
        </w:rPr>
      </w:pPr>
      <w:r w:rsidRPr="00185F53">
        <w:rPr>
          <w:rFonts w:ascii="Times New Roman" w:hAnsi="Times New Roman" w:cs="Times New Roman"/>
        </w:rPr>
        <w:t xml:space="preserve">Then the baseline, the best the agent can already do with its current library </w:t>
      </w:r>
      <m:oMath>
        <m:r>
          <w:rPr>
            <w:rFonts w:ascii="Cambria Math" w:hAnsi="Cambria Math" w:cs="Times New Roman"/>
          </w:rPr>
          <m:t>B</m:t>
        </m:r>
      </m:oMath>
      <w:r w:rsidRPr="00185F53">
        <w:rPr>
          <w:rFonts w:ascii="Times New Roman" w:hAnsi="Times New Roman" w:cs="Times New Roman"/>
        </w:rPr>
        <w:t>:</w:t>
      </w:r>
    </w:p>
    <w:p w14:paraId="0771E277" w14:textId="1724145A" w:rsidR="00185F53" w:rsidRPr="00185F53" w:rsidRDefault="00000000" w:rsidP="00185F53">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B</m:t>
              </m:r>
            </m:e>
            <m:sub>
              <m:r>
                <m:rPr>
                  <m:nor/>
                </m:rPr>
                <w:rPr>
                  <w:rFonts w:ascii="Times New Roman" w:hAnsi="Times New Roman" w:cs="Times New Roman"/>
                </w:rPr>
                <m:t>base</m:t>
              </m:r>
            </m:sub>
          </m:sSub>
          <m:r>
            <w:rPr>
              <w:rFonts w:ascii="Cambria Math" w:hAnsi="Cambria Math" w:cs="Times New Roman"/>
            </w:rPr>
            <m:t>(</m:t>
          </m:r>
          <m:r>
            <w:rPr>
              <w:rFonts w:ascii="Cambria Math" w:hAnsi="Cambria Math" w:cs="Times New Roman"/>
            </w:rPr>
            <m:t>x</m:t>
          </m:r>
          <m:r>
            <w:rPr>
              <w:rFonts w:ascii="Cambria Math" w:hAnsi="Cambria Math" w:cs="Times New Roman"/>
            </w:rPr>
            <m:t>;</m:t>
          </m:r>
          <m:r>
            <w:rPr>
              <w:rFonts w:ascii="Cambria Math" w:hAnsi="Cambria Math" w:cs="Times New Roman"/>
            </w:rPr>
            <m:t>w</m:t>
          </m:r>
          <m: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max</m:t>
              </m:r>
              <m:r>
                <w:rPr>
                  <w:rFonts w:ascii="Cambria Math" w:hAnsi="Cambria Math" w:cs="Times New Roman"/>
                </w:rPr>
                <m:t>⁡</m:t>
              </m:r>
            </m:e>
            <m:lim>
              <m:r>
                <w:rPr>
                  <w:rFonts w:ascii="Cambria Math" w:hAnsi="Cambria Math" w:cs="Times New Roman"/>
                </w:rPr>
                <m:t>b</m:t>
              </m:r>
              <m:r>
                <w:rPr>
                  <w:rFonts w:ascii="Cambria Math" w:hAnsi="Cambria Math" w:cs="Times New Roman"/>
                </w:rPr>
                <m:t>∈</m:t>
              </m:r>
              <m:r>
                <w:rPr>
                  <w:rFonts w:ascii="Cambria Math" w:hAnsi="Cambria Math" w:cs="Times New Roman"/>
                </w:rPr>
                <m:t>B</m:t>
              </m:r>
            </m:lim>
          </m:limLow>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r</m:t>
              </m:r>
            </m:e>
          </m:acc>
          <m:r>
            <w:rPr>
              <w:rFonts w:ascii="Cambria Math" w:hAnsi="Cambria Math" w:cs="Times New Roman"/>
            </w:rPr>
            <m:t>(</m:t>
          </m:r>
          <m:r>
            <w:rPr>
              <w:rFonts w:ascii="Cambria Math" w:hAnsi="Cambria Math" w:cs="Times New Roman"/>
            </w:rPr>
            <m:t>x</m:t>
          </m:r>
          <m:r>
            <w:rPr>
              <w:rFonts w:ascii="Cambria Math" w:hAnsi="Cambria Math" w:cs="Times New Roman"/>
            </w:rPr>
            <m:t>,</m:t>
          </m:r>
          <m:r>
            <w:rPr>
              <w:rFonts w:ascii="Cambria Math" w:hAnsi="Cambria Math" w:cs="Times New Roman"/>
            </w:rPr>
            <m:t>b</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acc>
            <m:accPr>
              <m:ctrlPr>
                <w:rPr>
                  <w:rFonts w:ascii="Cambria Math" w:hAnsi="Cambria Math" w:cs="Times New Roman"/>
                </w:rPr>
              </m:ctrlPr>
            </m:accPr>
            <m:e>
              <m:r>
                <w:rPr>
                  <w:rFonts w:ascii="Cambria Math" w:hAnsi="Cambria Math" w:cs="Times New Roman"/>
                </w:rPr>
                <m:t>n</m:t>
              </m:r>
            </m:e>
          </m:acc>
          <m:r>
            <w:rPr>
              <w:rFonts w:ascii="Cambria Math" w:hAnsi="Cambria Math" w:cs="Times New Roman"/>
            </w:rPr>
            <m:t>(</m:t>
          </m:r>
          <m:r>
            <w:rPr>
              <w:rFonts w:ascii="Cambria Math" w:hAnsi="Cambria Math" w:cs="Times New Roman"/>
            </w:rPr>
            <m:t>x</m:t>
          </m:r>
          <m:r>
            <w:rPr>
              <w:rFonts w:ascii="Cambria Math" w:hAnsi="Cambria Math" w:cs="Times New Roman"/>
            </w:rPr>
            <m:t>,</m:t>
          </m:r>
          <m:r>
            <w:rPr>
              <w:rFonts w:ascii="Cambria Math" w:hAnsi="Cambria Math" w:cs="Times New Roman"/>
            </w:rPr>
            <m:t>b</m:t>
          </m:r>
          <m:r>
            <w:rPr>
              <w:rFonts w:ascii="Cambria Math" w:hAnsi="Cambria Math" w:cs="Times New Roman"/>
            </w:rPr>
            <m:t>))</m:t>
          </m:r>
          <m:r>
            <m:rPr>
              <m:sty m:val="p"/>
            </m:rPr>
            <w:rPr>
              <w:rFonts w:ascii="Times New Roman" w:hAnsi="Times New Roman" w:cs="Times New Roman"/>
            </w:rPr>
            <w:br/>
          </m:r>
        </m:oMath>
      </m:oMathPara>
    </w:p>
    <w:p w14:paraId="3709AFAB" w14:textId="77777777" w:rsidR="00185F53" w:rsidRPr="00185F53" w:rsidRDefault="00185F53" w:rsidP="00185F53">
      <w:pPr>
        <w:jc w:val="both"/>
        <w:rPr>
          <w:rFonts w:ascii="Times New Roman" w:hAnsi="Times New Roman" w:cs="Times New Roman"/>
        </w:rPr>
      </w:pPr>
      <w:r w:rsidRPr="00185F53">
        <w:rPr>
          <w:rFonts w:ascii="Times New Roman" w:hAnsi="Times New Roman" w:cs="Times New Roman"/>
        </w:rPr>
        <w:t xml:space="preserve">And </w:t>
      </w:r>
      <w:proofErr w:type="gramStart"/>
      <w:r w:rsidRPr="00185F53">
        <w:rPr>
          <w:rFonts w:ascii="Times New Roman" w:hAnsi="Times New Roman" w:cs="Times New Roman"/>
        </w:rPr>
        <w:t>finally</w:t>
      </w:r>
      <w:proofErr w:type="gramEnd"/>
      <w:r w:rsidRPr="00185F53">
        <w:rPr>
          <w:rFonts w:ascii="Times New Roman" w:hAnsi="Times New Roman" w:cs="Times New Roman"/>
        </w:rPr>
        <w:t xml:space="preserve"> the formula the whole paper is built around, the CDS margin:</w:t>
      </w:r>
    </w:p>
    <w:p w14:paraId="09A5150E" w14:textId="0E09EC59" w:rsidR="00185F53" w:rsidRPr="00185F53" w:rsidRDefault="00000000" w:rsidP="00185F53">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m:t>
              </m:r>
            </m:sub>
          </m:sSub>
          <m:r>
            <w:rPr>
              <w:rFonts w:ascii="Cambria Math" w:hAnsi="Cambria Math" w:cs="Times New Roman"/>
            </w:rPr>
            <m:t>(</m:t>
          </m:r>
          <m:r>
            <w:rPr>
              <w:rFonts w:ascii="Cambria Math" w:hAnsi="Cambria Math" w:cs="Times New Roman"/>
            </w:rPr>
            <m:t>x</m:t>
          </m:r>
          <m: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inf</m:t>
              </m:r>
              <m:r>
                <w:rPr>
                  <w:rFonts w:ascii="Cambria Math" w:hAnsi="Cambria Math" w:cs="Times New Roman"/>
                </w:rPr>
                <m:t>⁡</m:t>
              </m:r>
            </m:e>
            <m:lim>
              <m:r>
                <w:rPr>
                  <w:rFonts w:ascii="Cambria Math" w:hAnsi="Cambria Math" w:cs="Times New Roman"/>
                </w:rPr>
                <m:t>w</m:t>
              </m:r>
              <m:r>
                <w:rPr>
                  <w:rFonts w:ascii="Cambria Math" w:hAnsi="Cambria Math" w:cs="Times New Roman"/>
                </w:rPr>
                <m:t>∈</m:t>
              </m:r>
              <m:r>
                <w:rPr>
                  <w:rFonts w:ascii="Cambria Math" w:hAnsi="Cambria Math" w:cs="Times New Roman"/>
                </w:rPr>
                <m:t>W</m:t>
              </m:r>
            </m:lim>
          </m:limLow>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m:t>
              </m:r>
            </m:sub>
          </m:sSub>
          <m:r>
            <w:rPr>
              <w:rFonts w:ascii="Cambria Math" w:hAnsi="Cambria Math" w:cs="Times New Roman"/>
            </w:rPr>
            <m:t>(</m:t>
          </m:r>
          <m:r>
            <w:rPr>
              <w:rFonts w:ascii="Cambria Math" w:hAnsi="Cambria Math" w:cs="Times New Roman"/>
            </w:rPr>
            <m:t>x</m:t>
          </m:r>
          <m:r>
            <w:rPr>
              <w:rFonts w:ascii="Cambria Math" w:hAnsi="Cambria Math" w:cs="Times New Roman"/>
            </w:rPr>
            <m:t>;</m:t>
          </m:r>
          <m:r>
            <w:rPr>
              <w:rFonts w:ascii="Cambria Math" w:hAnsi="Cambria Math" w:cs="Times New Roman"/>
            </w:rPr>
            <m:t>w</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nor/>
                </m:rPr>
                <w:rPr>
                  <w:rFonts w:ascii="Times New Roman" w:hAnsi="Times New Roman" w:cs="Times New Roman"/>
                </w:rPr>
                <m:t>base</m:t>
              </m:r>
            </m:sub>
          </m:sSub>
          <m:r>
            <w:rPr>
              <w:rFonts w:ascii="Cambria Math" w:hAnsi="Cambria Math" w:cs="Times New Roman"/>
            </w:rPr>
            <m:t>(</m:t>
          </m:r>
          <m:r>
            <w:rPr>
              <w:rFonts w:ascii="Cambria Math" w:hAnsi="Cambria Math" w:cs="Times New Roman"/>
            </w:rPr>
            <m:t>x</m:t>
          </m:r>
          <m:r>
            <w:rPr>
              <w:rFonts w:ascii="Cambria Math" w:hAnsi="Cambria Math" w:cs="Times New Roman"/>
            </w:rPr>
            <m:t>;</m:t>
          </m:r>
          <m:r>
            <w:rPr>
              <w:rFonts w:ascii="Cambria Math" w:hAnsi="Cambria Math" w:cs="Times New Roman"/>
            </w:rPr>
            <m:t>w</m:t>
          </m:r>
          <m:r>
            <w:rPr>
              <w:rFonts w:ascii="Cambria Math" w:hAnsi="Cambria Math" w:cs="Times New Roman"/>
            </w:rPr>
            <m:t>))</m:t>
          </m:r>
          <m:r>
            <m:rPr>
              <m:sty m:val="p"/>
            </m:rPr>
            <w:rPr>
              <w:rFonts w:ascii="Times New Roman" w:hAnsi="Times New Roman" w:cs="Times New Roman"/>
            </w:rPr>
            <w:br/>
          </m:r>
        </m:oMath>
      </m:oMathPara>
    </w:p>
    <w:p w14:paraId="1D257D13" w14:textId="77777777" w:rsidR="00185F53" w:rsidRPr="00185F53" w:rsidRDefault="00185F53" w:rsidP="00185F53">
      <w:pPr>
        <w:jc w:val="both"/>
        <w:rPr>
          <w:rFonts w:ascii="Times New Roman" w:hAnsi="Times New Roman" w:cs="Times New Roman"/>
        </w:rPr>
      </w:pPr>
      <w:r w:rsidRPr="00185F53">
        <w:rPr>
          <w:rFonts w:ascii="Times New Roman" w:hAnsi="Times New Roman" w:cs="Times New Roman"/>
        </w:rPr>
        <w:t>What each term compares:</w:t>
      </w:r>
    </w:p>
    <w:p w14:paraId="423C0437" w14:textId="1631D29F" w:rsidR="00185F53" w:rsidRPr="00185F53" w:rsidRDefault="00000000" w:rsidP="00185F53">
      <w:pPr>
        <w:numPr>
          <w:ilvl w:val="0"/>
          <w:numId w:val="8"/>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m:t>
            </m:r>
          </m:sub>
        </m:sSub>
        <m:r>
          <w:rPr>
            <w:rFonts w:ascii="Cambria Math" w:hAnsi="Cambria Math" w:cs="Times New Roman"/>
          </w:rPr>
          <m:t>(</m:t>
        </m:r>
        <m:r>
          <w:rPr>
            <w:rFonts w:ascii="Cambria Math" w:hAnsi="Cambria Math" w:cs="Times New Roman"/>
          </w:rPr>
          <m:t>x</m:t>
        </m:r>
        <m:r>
          <w:rPr>
            <w:rFonts w:ascii="Cambria Math" w:hAnsi="Cambria Math" w:cs="Times New Roman"/>
          </w:rPr>
          <m:t>;</m:t>
        </m:r>
        <m:r>
          <w:rPr>
            <w:rFonts w:ascii="Cambria Math" w:hAnsi="Cambria Math" w:cs="Times New Roman"/>
          </w:rPr>
          <m:t>w</m:t>
        </m:r>
        <m:r>
          <w:rPr>
            <w:rFonts w:ascii="Cambria Math" w:hAnsi="Cambria Math" w:cs="Times New Roman"/>
          </w:rPr>
          <m:t>)</m:t>
        </m:r>
      </m:oMath>
      <w:r w:rsidR="00185F53" w:rsidRPr="00185F53">
        <w:rPr>
          <w:rFonts w:ascii="Times New Roman" w:hAnsi="Times New Roman" w:cs="Times New Roman"/>
        </w:rPr>
        <w:t xml:space="preserve">is the backed-up value of the new candidate option under weighting </w:t>
      </w:r>
      <m:oMath>
        <m:r>
          <w:rPr>
            <w:rFonts w:ascii="Cambria Math" w:hAnsi="Cambria Math" w:cs="Times New Roman"/>
          </w:rPr>
          <m:t>w</m:t>
        </m:r>
      </m:oMath>
    </w:p>
    <w:p w14:paraId="137A824F" w14:textId="30F88EA8" w:rsidR="00185F53" w:rsidRPr="00185F53" w:rsidRDefault="00000000" w:rsidP="00185F53">
      <w:pPr>
        <w:numPr>
          <w:ilvl w:val="0"/>
          <w:numId w:val="8"/>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B</m:t>
            </m:r>
          </m:e>
          <m:sub>
            <m:r>
              <m:rPr>
                <m:nor/>
              </m:rPr>
              <w:rPr>
                <w:rFonts w:ascii="Times New Roman" w:hAnsi="Times New Roman" w:cs="Times New Roman"/>
              </w:rPr>
              <m:t>base</m:t>
            </m:r>
          </m:sub>
        </m:sSub>
        <m:r>
          <w:rPr>
            <w:rFonts w:ascii="Cambria Math" w:hAnsi="Cambria Math" w:cs="Times New Roman"/>
          </w:rPr>
          <m:t>(</m:t>
        </m:r>
        <m:r>
          <w:rPr>
            <w:rFonts w:ascii="Cambria Math" w:hAnsi="Cambria Math" w:cs="Times New Roman"/>
          </w:rPr>
          <m:t>x</m:t>
        </m:r>
        <m:r>
          <w:rPr>
            <w:rFonts w:ascii="Cambria Math" w:hAnsi="Cambria Math" w:cs="Times New Roman"/>
          </w:rPr>
          <m:t>;</m:t>
        </m:r>
        <m:r>
          <w:rPr>
            <w:rFonts w:ascii="Cambria Math" w:hAnsi="Cambria Math" w:cs="Times New Roman"/>
          </w:rPr>
          <m:t>w</m:t>
        </m:r>
        <m:r>
          <w:rPr>
            <w:rFonts w:ascii="Cambria Math" w:hAnsi="Cambria Math" w:cs="Times New Roman"/>
          </w:rPr>
          <m:t>)</m:t>
        </m:r>
      </m:oMath>
      <w:r w:rsidR="00185F53" w:rsidRPr="00185F53">
        <w:rPr>
          <w:rFonts w:ascii="Times New Roman" w:hAnsi="Times New Roman" w:cs="Times New Roman"/>
        </w:rPr>
        <w:t>is the backed-up value of the existing library under that same weighting</w:t>
      </w:r>
    </w:p>
    <w:p w14:paraId="5DE5B962" w14:textId="77777777" w:rsidR="00185F53" w:rsidRPr="00185F53" w:rsidRDefault="00185F53" w:rsidP="00185F53">
      <w:pPr>
        <w:numPr>
          <w:ilvl w:val="0"/>
          <w:numId w:val="8"/>
        </w:numPr>
        <w:jc w:val="both"/>
        <w:rPr>
          <w:rFonts w:ascii="Times New Roman" w:hAnsi="Times New Roman" w:cs="Times New Roman"/>
        </w:rPr>
      </w:pPr>
      <w:r w:rsidRPr="00185F53">
        <w:rPr>
          <w:rFonts w:ascii="Times New Roman" w:hAnsi="Times New Roman" w:cs="Times New Roman"/>
        </w:rPr>
        <w:t>The subtraction is the improvement the candidate offers under one weighting</w:t>
      </w:r>
    </w:p>
    <w:p w14:paraId="5105D6A4" w14:textId="55E86B8E" w:rsidR="00185F53" w:rsidRPr="00185F53" w:rsidRDefault="00185F53" w:rsidP="00185F53">
      <w:pPr>
        <w:numPr>
          <w:ilvl w:val="0"/>
          <w:numId w:val="8"/>
        </w:numPr>
        <w:jc w:val="both"/>
        <w:rPr>
          <w:rFonts w:ascii="Times New Roman" w:hAnsi="Times New Roman" w:cs="Times New Roman"/>
        </w:rPr>
      </w:pPr>
      <w:r w:rsidRPr="00185F53">
        <w:rPr>
          <w:rFonts w:ascii="Times New Roman" w:hAnsi="Times New Roman" w:cs="Times New Roman"/>
        </w:rPr>
        <w:t xml:space="preserve">The </w:t>
      </w:r>
      <m:oMath>
        <m:r>
          <m:rPr>
            <m:sty m:val="p"/>
          </m:rPr>
          <w:rPr>
            <w:rFonts w:ascii="Cambria Math" w:hAnsi="Cambria Math" w:cs="Times New Roman"/>
          </w:rPr>
          <m:t>inf</m:t>
        </m:r>
        <m:r>
          <w:rPr>
            <w:rFonts w:ascii="Cambria Math" w:hAnsi="Cambria Math" w:cs="Times New Roman"/>
          </w:rPr>
          <m:t>⁡</m:t>
        </m:r>
      </m:oMath>
      <w:r w:rsidRPr="00185F53">
        <w:rPr>
          <w:rFonts w:ascii="Times New Roman" w:hAnsi="Times New Roman" w:cs="Times New Roman"/>
        </w:rPr>
        <w:t xml:space="preserve">over </w:t>
      </w:r>
      <m:oMath>
        <m:r>
          <w:rPr>
            <w:rFonts w:ascii="Cambria Math" w:hAnsi="Cambria Math" w:cs="Times New Roman"/>
          </w:rPr>
          <m:t>W</m:t>
        </m:r>
      </m:oMath>
      <w:r w:rsidRPr="00185F53">
        <w:rPr>
          <w:rFonts w:ascii="Times New Roman" w:hAnsi="Times New Roman" w:cs="Times New Roman"/>
        </w:rPr>
        <w:t>takes the worst case across every plausible weighting in the cone</w:t>
      </w:r>
    </w:p>
    <w:p w14:paraId="68083CF3" w14:textId="77777777" w:rsidR="00185F53" w:rsidRPr="00185F53" w:rsidRDefault="00185F53" w:rsidP="00185F53">
      <w:pPr>
        <w:numPr>
          <w:ilvl w:val="0"/>
          <w:numId w:val="8"/>
        </w:numPr>
        <w:jc w:val="both"/>
        <w:rPr>
          <w:rFonts w:ascii="Times New Roman" w:hAnsi="Times New Roman" w:cs="Times New Roman"/>
        </w:rPr>
      </w:pPr>
      <w:r w:rsidRPr="00185F53">
        <w:rPr>
          <w:rFonts w:ascii="Times New Roman" w:hAnsi="Times New Roman" w:cs="Times New Roman"/>
        </w:rPr>
        <w:t>Admit the option only if even the worst case is nonnegative</w:t>
      </w:r>
    </w:p>
    <w:p w14:paraId="1F171B48" w14:textId="4E736113" w:rsidR="00185F53" w:rsidRPr="00185F53" w:rsidRDefault="00185F53" w:rsidP="00185F53">
      <w:pPr>
        <w:jc w:val="both"/>
        <w:rPr>
          <w:rFonts w:ascii="Times New Roman" w:hAnsi="Times New Roman" w:cs="Times New Roman"/>
        </w:rPr>
      </w:pPr>
      <w:r w:rsidRPr="00185F53">
        <w:rPr>
          <w:rFonts w:ascii="Times New Roman" w:hAnsi="Times New Roman" w:cs="Times New Roman"/>
        </w:rPr>
        <w:t xml:space="preserve">Why the team reset to this exact form: the bridge paper's score answers "what looks best to me right now," and Sutton's reward-respecting subtasks answer "what helps the one reward I was given." Both fail the same </w:t>
      </w:r>
      <w:proofErr w:type="gramStart"/>
      <w:r w:rsidRPr="00185F53">
        <w:rPr>
          <w:rFonts w:ascii="Times New Roman" w:hAnsi="Times New Roman" w:cs="Times New Roman"/>
        </w:rPr>
        <w:t>way,</w:t>
      </w:r>
      <w:proofErr w:type="gramEnd"/>
      <w:r w:rsidRPr="00185F53">
        <w:rPr>
          <w:rFonts w:ascii="Times New Roman" w:hAnsi="Times New Roman" w:cs="Times New Roman"/>
        </w:rPr>
        <w:t xml:space="preserve"> they are tuned to a single weighting. The infimum is the mathematical move that kills that failure. If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m:t>
            </m:r>
          </m:sub>
        </m:sSub>
        <m:r>
          <w:rPr>
            <w:rFonts w:ascii="Cambria Math" w:hAnsi="Cambria Math" w:cs="Times New Roman"/>
          </w:rPr>
          <m:t>(x)≥0</m:t>
        </m:r>
      </m:oMath>
      <w:r w:rsidRPr="00185F53">
        <w:rPr>
          <w:rFonts w:ascii="Times New Roman" w:hAnsi="Times New Roman" w:cs="Times New Roman"/>
        </w:rPr>
        <w:t xml:space="preserve">, the option helps no matter which way the agent's priorities lean inside the cone. The brake and accelerator from the bridge paper did not disappear, they got absorbed into the shape of </w:t>
      </w:r>
      <m:oMath>
        <m:r>
          <w:rPr>
            <w:rFonts w:ascii="Cambria Math" w:hAnsi="Cambria Math" w:cs="Times New Roman"/>
          </w:rPr>
          <m:t>W</m:t>
        </m:r>
      </m:oMath>
      <w:r w:rsidRPr="00185F53">
        <w:rPr>
          <w:rFonts w:ascii="Times New Roman" w:hAnsi="Times New Roman" w:cs="Times New Roman"/>
        </w:rPr>
        <w:t>itself. A safety-tilted cone is the individuation brake; a wide exploratory cone is the transcendence accelerator.</w:t>
      </w:r>
    </w:p>
    <w:p w14:paraId="547E6D4D" w14:textId="77777777" w:rsidR="00185F53" w:rsidRPr="00185F53" w:rsidRDefault="00185F53" w:rsidP="00185F53">
      <w:pPr>
        <w:jc w:val="both"/>
        <w:rPr>
          <w:rFonts w:ascii="Times New Roman" w:hAnsi="Times New Roman" w:cs="Times New Roman"/>
          <w:b/>
          <w:bCs/>
        </w:rPr>
      </w:pPr>
      <w:r w:rsidRPr="00185F53">
        <w:rPr>
          <w:rFonts w:ascii="Times New Roman" w:hAnsi="Times New Roman" w:cs="Times New Roman"/>
          <w:b/>
          <w:bCs/>
        </w:rPr>
        <w:t>Step 4: PDS, the relaxation they added when CDS proved too strict</w:t>
      </w:r>
    </w:p>
    <w:p w14:paraId="1133FC24" w14:textId="77777777" w:rsidR="00185F53" w:rsidRPr="00185F53" w:rsidRDefault="00185F53" w:rsidP="00185F53">
      <w:pPr>
        <w:jc w:val="both"/>
        <w:rPr>
          <w:rFonts w:ascii="Times New Roman" w:hAnsi="Times New Roman" w:cs="Times New Roman"/>
        </w:rPr>
      </w:pPr>
      <w:r w:rsidRPr="00185F53">
        <w:rPr>
          <w:rFonts w:ascii="Times New Roman" w:hAnsi="Times New Roman" w:cs="Times New Roman"/>
        </w:rPr>
        <w:t xml:space="preserve">The worst case can be too harsh. A specialist skill that is great for safety but slightly slow gets killed by the infimum. </w:t>
      </w:r>
      <w:proofErr w:type="gramStart"/>
      <w:r w:rsidRPr="00185F53">
        <w:rPr>
          <w:rFonts w:ascii="Times New Roman" w:hAnsi="Times New Roman" w:cs="Times New Roman"/>
        </w:rPr>
        <w:t>So</w:t>
      </w:r>
      <w:proofErr w:type="gramEnd"/>
      <w:r w:rsidRPr="00185F53">
        <w:rPr>
          <w:rFonts w:ascii="Times New Roman" w:hAnsi="Times New Roman" w:cs="Times New Roman"/>
        </w:rPr>
        <w:t xml:space="preserve"> they added the Pareto rule on a finite set of reference rays. The component gap:</w:t>
      </w:r>
    </w:p>
    <w:p w14:paraId="125CAA67" w14:textId="06317881" w:rsidR="00185F53" w:rsidRPr="00185F53" w:rsidRDefault="00000000" w:rsidP="00185F53">
      <w:pPr>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k</m:t>
              </m:r>
            </m:sub>
          </m:sSub>
          <m:r>
            <w:rPr>
              <w:rFonts w:ascii="Cambria Math" w:hAnsi="Cambria Math" w:cs="Times New Roman"/>
            </w:rPr>
            <m:t>(</m:t>
          </m:r>
          <m:r>
            <w:rPr>
              <w:rFonts w:ascii="Cambria Math" w:hAnsi="Cambria Math" w:cs="Times New Roman"/>
            </w:rPr>
            <m:t>x</m:t>
          </m:r>
          <m:r>
            <w:rPr>
              <w:rFonts w:ascii="Cambria Math" w:hAnsi="Cambria Math" w:cs="Times New Roman"/>
            </w:rPr>
            <m:t>,</m:t>
          </m:r>
          <m:r>
            <w:rPr>
              <w:rFonts w:ascii="Cambria Math" w:hAnsi="Cambria Math" w:cs="Times New Roman"/>
            </w:rPr>
            <m:t>o</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m:t>
              </m:r>
            </m:sub>
          </m:sSub>
          <m:r>
            <w:rPr>
              <w:rFonts w:ascii="Cambria Math" w:hAnsi="Cambria Math" w:cs="Times New Roman"/>
            </w:rPr>
            <m:t>(</m:t>
          </m:r>
          <m:r>
            <w:rPr>
              <w:rFonts w:ascii="Cambria Math" w:hAnsi="Cambria Math" w:cs="Times New Roman"/>
            </w:rPr>
            <m:t>x</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d>
                <m:dPr>
                  <m:ctrlPr>
                    <w:rPr>
                      <w:rFonts w:ascii="Cambria Math" w:hAnsi="Cambria Math" w:cs="Times New Roman"/>
                    </w:rPr>
                  </m:ctrlPr>
                </m:dPr>
                <m:e>
                  <m:r>
                    <w:rPr>
                      <w:rFonts w:ascii="Cambria Math" w:hAnsi="Cambria Math" w:cs="Times New Roman"/>
                    </w:rPr>
                    <m:t>k</m:t>
                  </m:r>
                </m:e>
              </m:d>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nor/>
                </m:rPr>
                <w:rPr>
                  <w:rFonts w:ascii="Times New Roman" w:hAnsi="Times New Roman" w:cs="Times New Roman"/>
                </w:rPr>
                <m:t>base</m:t>
              </m:r>
            </m:sub>
          </m:sSub>
          <m:r>
            <w:rPr>
              <w:rFonts w:ascii="Cambria Math" w:hAnsi="Cambria Math" w:cs="Times New Roman"/>
            </w:rPr>
            <m:t>(</m:t>
          </m:r>
          <m:r>
            <w:rPr>
              <w:rFonts w:ascii="Cambria Math" w:hAnsi="Cambria Math" w:cs="Times New Roman"/>
            </w:rPr>
            <m:t>x</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d>
                <m:dPr>
                  <m:ctrlPr>
                    <w:rPr>
                      <w:rFonts w:ascii="Cambria Math" w:hAnsi="Cambria Math" w:cs="Times New Roman"/>
                    </w:rPr>
                  </m:ctrlPr>
                </m:dPr>
                <m:e>
                  <m:r>
                    <w:rPr>
                      <w:rFonts w:ascii="Cambria Math" w:hAnsi="Cambria Math" w:cs="Times New Roman"/>
                    </w:rPr>
                    <m:t>k</m:t>
                  </m:r>
                </m:e>
              </m:d>
            </m:sup>
          </m:sSup>
          <m:r>
            <w:rPr>
              <w:rFonts w:ascii="Cambria Math" w:hAnsi="Cambria Math" w:cs="Times New Roman"/>
            </w:rPr>
            <m:t>)</m:t>
          </m:r>
          <m:r>
            <m:rPr>
              <m:sty m:val="p"/>
            </m:rPr>
            <w:rPr>
              <w:rFonts w:ascii="Times New Roman" w:hAnsi="Times New Roman" w:cs="Times New Roman"/>
            </w:rPr>
            <w:br/>
          </m:r>
        </m:oMath>
      </m:oMathPara>
    </w:p>
    <w:p w14:paraId="0801E32D" w14:textId="77777777" w:rsidR="00185F53" w:rsidRPr="00185F53" w:rsidRDefault="00185F53" w:rsidP="00185F53">
      <w:pPr>
        <w:jc w:val="both"/>
        <w:rPr>
          <w:rFonts w:ascii="Times New Roman" w:hAnsi="Times New Roman" w:cs="Times New Roman"/>
        </w:rPr>
      </w:pPr>
      <w:r w:rsidRPr="00185F53">
        <w:rPr>
          <w:rFonts w:ascii="Times New Roman" w:hAnsi="Times New Roman" w:cs="Times New Roman"/>
        </w:rPr>
        <w:t>And the budgeted admission test:</w:t>
      </w:r>
    </w:p>
    <w:p w14:paraId="4B74D9D6" w14:textId="25F8DD8E" w:rsidR="00185F53" w:rsidRPr="00185F53" w:rsidRDefault="00185F53" w:rsidP="00185F53">
      <w:pPr>
        <w:jc w:val="both"/>
        <w:rPr>
          <w:rFonts w:ascii="Times New Roman" w:hAnsi="Times New Roman" w:cs="Times New Roman"/>
        </w:rPr>
      </w:pPr>
      <m:oMathPara>
        <m:oMath>
          <m:r>
            <w:rPr>
              <w:rFonts w:ascii="Cambria Math" w:hAnsi="Cambria Math" w:cs="Times New Roman"/>
            </w:rPr>
            <m:t>∣{k:</m:t>
          </m:r>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k</m:t>
              </m:r>
            </m:sub>
          </m:sSub>
          <m:r>
            <w:rPr>
              <w:rFonts w:ascii="Cambria Math" w:hAnsi="Cambria Math" w:cs="Times New Roman"/>
            </w:rPr>
            <m:t>(x,o)≥ε}∣≥qK,</m:t>
          </m:r>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k</m:t>
              </m:r>
            </m:sub>
          </m:sSub>
          <m:r>
            <w:rPr>
              <w:rFonts w:ascii="Cambria Math" w:hAnsi="Cambria Math" w:cs="Times New Roman"/>
            </w:rPr>
            <m:t>(x,o)≥-ρ</m:t>
          </m:r>
          <m:r>
            <m:rPr>
              <m:nor/>
            </m:rPr>
            <w:rPr>
              <w:rFonts w:ascii="Times New Roman" w:hAnsi="Times New Roman" w:cs="Times New Roman"/>
            </w:rPr>
            <m:t>    </m:t>
          </m:r>
          <m:r>
            <m:rPr>
              <m:sty m:val="p"/>
            </m:rPr>
            <w:rPr>
              <w:rFonts w:ascii="Cambria Math" w:hAnsi="Cambria Math" w:cs="Times New Roman"/>
            </w:rPr>
            <m:t>∀</m:t>
          </m:r>
          <m:r>
            <w:rPr>
              <w:rFonts w:ascii="Cambria Math" w:hAnsi="Cambria Math" w:cs="Times New Roman"/>
            </w:rPr>
            <m:t>k</m:t>
          </m:r>
          <m:r>
            <m:rPr>
              <m:sty m:val="p"/>
            </m:rPr>
            <w:rPr>
              <w:rFonts w:ascii="Times New Roman" w:hAnsi="Times New Roman" w:cs="Times New Roman"/>
            </w:rPr>
            <w:br/>
          </m:r>
        </m:oMath>
      </m:oMathPara>
    </w:p>
    <w:p w14:paraId="5CD5D230" w14:textId="7455F424" w:rsidR="00185F53" w:rsidRPr="00185F53" w:rsidRDefault="00000000" w:rsidP="00185F53">
      <w:pPr>
        <w:numPr>
          <w:ilvl w:val="0"/>
          <w:numId w:val="9"/>
        </w:numPr>
        <w:jc w:val="both"/>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w</m:t>
            </m:r>
          </m:e>
          <m:sup>
            <m:d>
              <m:dPr>
                <m:ctrlPr>
                  <w:rPr>
                    <w:rFonts w:ascii="Cambria Math" w:hAnsi="Cambria Math" w:cs="Times New Roman"/>
                  </w:rPr>
                </m:ctrlPr>
              </m:dPr>
              <m:e>
                <m:r>
                  <w:rPr>
                    <w:rFonts w:ascii="Cambria Math" w:hAnsi="Cambria Math" w:cs="Times New Roman"/>
                  </w:rPr>
                  <m:t>k</m:t>
                </m:r>
              </m:e>
            </m:d>
          </m:sup>
        </m:sSup>
      </m:oMath>
      <w:r w:rsidR="00185F53" w:rsidRPr="00185F53">
        <w:rPr>
          <w:rFonts w:ascii="Times New Roman" w:hAnsi="Times New Roman" w:cs="Times New Roman"/>
        </w:rPr>
        <w:t xml:space="preserve">is one of the </w:t>
      </w:r>
      <m:oMath>
        <m:r>
          <w:rPr>
            <w:rFonts w:ascii="Cambria Math" w:hAnsi="Cambria Math" w:cs="Times New Roman"/>
          </w:rPr>
          <m:t>K</m:t>
        </m:r>
      </m:oMath>
      <w:r w:rsidR="00185F53" w:rsidRPr="00185F53">
        <w:rPr>
          <w:rFonts w:ascii="Times New Roman" w:hAnsi="Times New Roman" w:cs="Times New Roman"/>
        </w:rPr>
        <w:t xml:space="preserve">reference weightings in </w:t>
      </w:r>
      <m:oMath>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ref</m:t>
            </m:r>
          </m:sub>
        </m:sSub>
      </m:oMath>
    </w:p>
    <w:p w14:paraId="11ED676A" w14:textId="0464E0E8" w:rsidR="00185F53" w:rsidRPr="00185F53" w:rsidRDefault="00185F53" w:rsidP="00185F53">
      <w:pPr>
        <w:numPr>
          <w:ilvl w:val="0"/>
          <w:numId w:val="9"/>
        </w:numPr>
        <w:jc w:val="both"/>
        <w:rPr>
          <w:rFonts w:ascii="Times New Roman" w:hAnsi="Times New Roman" w:cs="Times New Roman"/>
        </w:rPr>
      </w:pPr>
      <m:oMath>
        <m:r>
          <w:rPr>
            <w:rFonts w:ascii="Cambria Math" w:hAnsi="Cambria Math" w:cs="Times New Roman"/>
          </w:rPr>
          <m:t>ε</m:t>
        </m:r>
      </m:oMath>
      <w:r w:rsidRPr="00185F53">
        <w:rPr>
          <w:rFonts w:ascii="Times New Roman" w:hAnsi="Times New Roman" w:cs="Times New Roman"/>
        </w:rPr>
        <w:t>is the bar for what counts as a real improvement on a ray</w:t>
      </w:r>
    </w:p>
    <w:p w14:paraId="5BA4F72B" w14:textId="14A013E6" w:rsidR="00185F53" w:rsidRPr="00185F53" w:rsidRDefault="00185F53" w:rsidP="00185F53">
      <w:pPr>
        <w:numPr>
          <w:ilvl w:val="0"/>
          <w:numId w:val="9"/>
        </w:numPr>
        <w:jc w:val="both"/>
        <w:rPr>
          <w:rFonts w:ascii="Times New Roman" w:hAnsi="Times New Roman" w:cs="Times New Roman"/>
        </w:rPr>
      </w:pPr>
      <m:oMath>
        <m:r>
          <w:rPr>
            <w:rFonts w:ascii="Cambria Math" w:hAnsi="Cambria Math" w:cs="Times New Roman"/>
          </w:rPr>
          <m:t>q</m:t>
        </m:r>
      </m:oMath>
      <w:r w:rsidRPr="00185F53">
        <w:rPr>
          <w:rFonts w:ascii="Times New Roman" w:hAnsi="Times New Roman" w:cs="Times New Roman"/>
        </w:rPr>
        <w:t>is the coverage fraction, on how many rays must the option clearly win</w:t>
      </w:r>
    </w:p>
    <w:p w14:paraId="62AB0629" w14:textId="0BFA4409" w:rsidR="00185F53" w:rsidRPr="00185F53" w:rsidRDefault="00185F53" w:rsidP="00185F53">
      <w:pPr>
        <w:numPr>
          <w:ilvl w:val="0"/>
          <w:numId w:val="9"/>
        </w:numPr>
        <w:jc w:val="both"/>
        <w:rPr>
          <w:rFonts w:ascii="Times New Roman" w:hAnsi="Times New Roman" w:cs="Times New Roman"/>
        </w:rPr>
      </w:pPr>
      <m:oMath>
        <m:r>
          <w:rPr>
            <w:rFonts w:ascii="Cambria Math" w:hAnsi="Cambria Math" w:cs="Times New Roman"/>
          </w:rPr>
          <m:t>ρ</m:t>
        </m:r>
      </m:oMath>
      <w:r w:rsidRPr="00185F53">
        <w:rPr>
          <w:rFonts w:ascii="Times New Roman" w:hAnsi="Times New Roman" w:cs="Times New Roman"/>
        </w:rPr>
        <w:t>is the downside budget, the maximum loss tolerated on any single ray</w:t>
      </w:r>
    </w:p>
    <w:p w14:paraId="56182F0E" w14:textId="77777777" w:rsidR="00185F53" w:rsidRPr="00185F53" w:rsidRDefault="00185F53" w:rsidP="00185F53">
      <w:pPr>
        <w:jc w:val="both"/>
        <w:rPr>
          <w:rFonts w:ascii="Times New Roman" w:hAnsi="Times New Roman" w:cs="Times New Roman"/>
        </w:rPr>
      </w:pPr>
      <w:proofErr w:type="gramStart"/>
      <w:r w:rsidRPr="00185F53">
        <w:rPr>
          <w:rFonts w:ascii="Times New Roman" w:hAnsi="Times New Roman" w:cs="Times New Roman"/>
        </w:rPr>
        <w:t>So</w:t>
      </w:r>
      <w:proofErr w:type="gramEnd"/>
      <w:r w:rsidRPr="00185F53">
        <w:rPr>
          <w:rFonts w:ascii="Times New Roman" w:hAnsi="Times New Roman" w:cs="Times New Roman"/>
        </w:rPr>
        <w:t xml:space="preserve"> the final design has two formulas instead of one on purpose: CDS for safety-uniform skills, PDS for complementary specialists.</w:t>
      </w:r>
    </w:p>
    <w:p w14:paraId="78D215F5" w14:textId="112C2BCF" w:rsidR="00185F53" w:rsidRPr="00185F53" w:rsidRDefault="00185F53" w:rsidP="00185F53">
      <w:pPr>
        <w:jc w:val="both"/>
        <w:rPr>
          <w:rFonts w:ascii="Times New Roman" w:hAnsi="Times New Roman" w:cs="Times New Roman"/>
        </w:rPr>
      </w:pPr>
    </w:p>
    <w:p w14:paraId="1CC6C97B" w14:textId="77777777" w:rsidR="00185F53" w:rsidRDefault="00185F53" w:rsidP="00185F53">
      <w:pPr>
        <w:jc w:val="both"/>
        <w:rPr>
          <w:rFonts w:ascii="Times New Roman" w:hAnsi="Times New Roman" w:cs="Times New Roman"/>
          <w:b/>
          <w:bCs/>
        </w:rPr>
      </w:pPr>
    </w:p>
    <w:p w14:paraId="13D850D6" w14:textId="77777777" w:rsidR="00185F53" w:rsidRDefault="00185F53" w:rsidP="00185F53">
      <w:pPr>
        <w:jc w:val="both"/>
        <w:rPr>
          <w:rFonts w:ascii="Times New Roman" w:hAnsi="Times New Roman" w:cs="Times New Roman"/>
          <w:b/>
          <w:bCs/>
        </w:rPr>
      </w:pPr>
    </w:p>
    <w:p w14:paraId="2EA14B18" w14:textId="7BEF0CB0" w:rsidR="00185F53" w:rsidRPr="00185F53" w:rsidRDefault="00185F53" w:rsidP="00185F53">
      <w:pPr>
        <w:jc w:val="both"/>
        <w:rPr>
          <w:rFonts w:ascii="Times New Roman" w:hAnsi="Times New Roman" w:cs="Times New Roman"/>
          <w:b/>
          <w:bCs/>
        </w:rPr>
      </w:pPr>
      <w:r w:rsidRPr="00185F53">
        <w:rPr>
          <w:rFonts w:ascii="Times New Roman" w:hAnsi="Times New Roman" w:cs="Times New Roman"/>
          <w:b/>
          <w:bCs/>
        </w:rPr>
        <w:lastRenderedPageBreak/>
        <w:t>Evolution 4: Who Generates the Weights</w:t>
      </w:r>
    </w:p>
    <w:p w14:paraId="7CCAB18E" w14:textId="77777777" w:rsidR="00185F53" w:rsidRPr="00185F53" w:rsidRDefault="00185F53" w:rsidP="00185F53">
      <w:pPr>
        <w:jc w:val="both"/>
        <w:rPr>
          <w:rFonts w:ascii="Times New Roman" w:hAnsi="Times New Roman" w:cs="Times New Roman"/>
        </w:rPr>
      </w:pPr>
      <w:r w:rsidRPr="00185F53">
        <w:rPr>
          <w:rFonts w:ascii="Times New Roman" w:hAnsi="Times New Roman" w:cs="Times New Roman"/>
        </w:rPr>
        <w:t xml:space="preserve">The bridge paper hand-writes the goal vector. </w:t>
      </w:r>
      <w:proofErr w:type="spellStart"/>
      <w:r w:rsidRPr="00185F53">
        <w:rPr>
          <w:rFonts w:ascii="Times New Roman" w:hAnsi="Times New Roman" w:cs="Times New Roman"/>
        </w:rPr>
        <w:t>SubRep</w:t>
      </w:r>
      <w:proofErr w:type="spellEnd"/>
      <w:r w:rsidRPr="00185F53">
        <w:rPr>
          <w:rFonts w:ascii="Times New Roman" w:hAnsi="Times New Roman" w:cs="Times New Roman"/>
        </w:rPr>
        <w:t xml:space="preserve"> replaces the hand with one small equation:</w:t>
      </w:r>
    </w:p>
    <w:p w14:paraId="070A8CA0" w14:textId="09EF5BEB" w:rsidR="00185F53" w:rsidRPr="00185F53" w:rsidRDefault="00185F53" w:rsidP="00185F53">
      <w:pPr>
        <w:jc w:val="both"/>
        <w:rPr>
          <w:rFonts w:ascii="Times New Roman" w:hAnsi="Times New Roman" w:cs="Times New Roman"/>
        </w:rPr>
      </w:pPr>
      <m:oMathPara>
        <m:oMath>
          <m:r>
            <w:rPr>
              <w:rFonts w:ascii="Cambria Math" w:hAnsi="Cambria Math" w:cs="Times New Roman"/>
            </w:rPr>
            <m:t>w=Az</m:t>
          </m:r>
          <m:r>
            <m:rPr>
              <m:sty m:val="p"/>
            </m:rPr>
            <w:rPr>
              <w:rFonts w:ascii="Times New Roman" w:hAnsi="Times New Roman" w:cs="Times New Roman"/>
            </w:rPr>
            <w:br/>
          </m:r>
        </m:oMath>
      </m:oMathPara>
    </w:p>
    <w:p w14:paraId="3AC1894D" w14:textId="7EC27EC5" w:rsidR="00185F53" w:rsidRPr="00185F53" w:rsidRDefault="00185F53" w:rsidP="00185F53">
      <w:pPr>
        <w:numPr>
          <w:ilvl w:val="0"/>
          <w:numId w:val="10"/>
        </w:numPr>
        <w:jc w:val="both"/>
        <w:rPr>
          <w:rFonts w:ascii="Times New Roman" w:hAnsi="Times New Roman" w:cs="Times New Roman"/>
        </w:rPr>
      </w:pPr>
      <m:oMath>
        <m:r>
          <w:rPr>
            <w:rFonts w:ascii="Cambria Math" w:hAnsi="Cambria Math" w:cs="Times New Roman"/>
          </w:rPr>
          <m:t>z</m:t>
        </m:r>
      </m:oMath>
      <w:r w:rsidRPr="00185F53">
        <w:rPr>
          <w:rFonts w:ascii="Times New Roman" w:hAnsi="Times New Roman" w:cs="Times New Roman"/>
        </w:rPr>
        <w:t>is the vector of sub-aspect activations the MDN computes from context</w:t>
      </w:r>
    </w:p>
    <w:p w14:paraId="2DBD2B23" w14:textId="690CF6A0" w:rsidR="00185F53" w:rsidRPr="00185F53" w:rsidRDefault="00185F53" w:rsidP="00185F53">
      <w:pPr>
        <w:numPr>
          <w:ilvl w:val="0"/>
          <w:numId w:val="10"/>
        </w:numPr>
        <w:jc w:val="both"/>
        <w:rPr>
          <w:rFonts w:ascii="Times New Roman" w:hAnsi="Times New Roman" w:cs="Times New Roman"/>
        </w:rPr>
      </w:pPr>
      <m:oMath>
        <m:r>
          <w:rPr>
            <w:rFonts w:ascii="Cambria Math" w:hAnsi="Cambria Math" w:cs="Times New Roman"/>
          </w:rPr>
          <m:t>A</m:t>
        </m:r>
      </m:oMath>
      <w:r w:rsidRPr="00185F53">
        <w:rPr>
          <w:rFonts w:ascii="Times New Roman" w:hAnsi="Times New Roman" w:cs="Times New Roman"/>
        </w:rPr>
        <w:t>is the learned mixing matrix</w:t>
      </w:r>
    </w:p>
    <w:p w14:paraId="4D2CA13A" w14:textId="0778ADD8" w:rsidR="00185F53" w:rsidRPr="00185F53" w:rsidRDefault="00185F53" w:rsidP="00185F53">
      <w:pPr>
        <w:numPr>
          <w:ilvl w:val="0"/>
          <w:numId w:val="10"/>
        </w:numPr>
        <w:jc w:val="both"/>
        <w:rPr>
          <w:rFonts w:ascii="Times New Roman" w:hAnsi="Times New Roman" w:cs="Times New Roman"/>
        </w:rPr>
      </w:pPr>
      <m:oMath>
        <m:r>
          <w:rPr>
            <w:rFonts w:ascii="Cambria Math" w:hAnsi="Cambria Math" w:cs="Times New Roman"/>
          </w:rPr>
          <m:t>w</m:t>
        </m:r>
      </m:oMath>
      <w:r w:rsidRPr="00185F53">
        <w:rPr>
          <w:rFonts w:ascii="Times New Roman" w:hAnsi="Times New Roman" w:cs="Times New Roman"/>
        </w:rPr>
        <w:t>is the resulting motive weighting that feeds the cone or the cover</w:t>
      </w:r>
    </w:p>
    <w:p w14:paraId="4431FACC" w14:textId="2151E671" w:rsidR="00185F53" w:rsidRPr="00185F53" w:rsidRDefault="00185F53" w:rsidP="00185F53">
      <w:pPr>
        <w:jc w:val="both"/>
        <w:rPr>
          <w:rFonts w:ascii="Times New Roman" w:hAnsi="Times New Roman" w:cs="Times New Roman"/>
        </w:rPr>
      </w:pPr>
      <w:r w:rsidRPr="00185F53">
        <w:rPr>
          <w:rFonts w:ascii="Times New Roman" w:hAnsi="Times New Roman" w:cs="Times New Roman"/>
        </w:rPr>
        <w:t xml:space="preserve">The reason this formula exists: the CDS margin needs a cone </w:t>
      </w:r>
      <m:oMath>
        <m:r>
          <w:rPr>
            <w:rFonts w:ascii="Cambria Math" w:hAnsi="Cambria Math" w:cs="Times New Roman"/>
          </w:rPr>
          <m:t>W</m:t>
        </m:r>
      </m:oMath>
      <w:r w:rsidRPr="00185F53">
        <w:rPr>
          <w:rFonts w:ascii="Times New Roman" w:hAnsi="Times New Roman" w:cs="Times New Roman"/>
        </w:rPr>
        <w:t xml:space="preserve">, and somebody has to say where the cone is. The 2013 answer would be "the designer." SubRep's answer is that the matrix </w:t>
      </w:r>
      <m:oMath>
        <m:r>
          <w:rPr>
            <w:rFonts w:ascii="Cambria Math" w:hAnsi="Cambria Math" w:cs="Times New Roman"/>
          </w:rPr>
          <m:t>A</m:t>
        </m:r>
      </m:oMath>
      <w:r w:rsidRPr="00185F53">
        <w:rPr>
          <w:rFonts w:ascii="Times New Roman" w:hAnsi="Times New Roman" w:cs="Times New Roman"/>
        </w:rPr>
        <w:t xml:space="preserve">reorganizes from admission residuals, every failed test points at a direction in weight space that mattered, and that direction trains </w:t>
      </w:r>
      <m:oMath>
        <m:r>
          <w:rPr>
            <w:rFonts w:ascii="Cambria Math" w:hAnsi="Cambria Math" w:cs="Times New Roman"/>
          </w:rPr>
          <m:t>A</m:t>
        </m:r>
      </m:oMath>
      <w:r w:rsidRPr="00185F53">
        <w:rPr>
          <w:rFonts w:ascii="Times New Roman" w:hAnsi="Times New Roman" w:cs="Times New Roman"/>
        </w:rPr>
        <w:t>. The motive geometry becomes a learned object instead of a config file.</w:t>
      </w:r>
    </w:p>
    <w:p w14:paraId="4C6F3DF3" w14:textId="3FA08629" w:rsidR="00185F53" w:rsidRPr="00185F53" w:rsidRDefault="00185F53" w:rsidP="00185F53">
      <w:pPr>
        <w:jc w:val="both"/>
        <w:rPr>
          <w:rFonts w:ascii="Times New Roman" w:hAnsi="Times New Roman" w:cs="Times New Roman"/>
        </w:rPr>
      </w:pPr>
    </w:p>
    <w:p w14:paraId="62A864F3" w14:textId="77777777" w:rsidR="00185F53" w:rsidRPr="00185F53" w:rsidRDefault="00185F53" w:rsidP="00185F53">
      <w:pPr>
        <w:jc w:val="both"/>
        <w:rPr>
          <w:rFonts w:ascii="Times New Roman" w:hAnsi="Times New Roman" w:cs="Times New Roman"/>
          <w:b/>
          <w:bCs/>
        </w:rPr>
      </w:pPr>
      <w:r w:rsidRPr="00185F53">
        <w:rPr>
          <w:rFonts w:ascii="Times New Roman" w:hAnsi="Times New Roman" w:cs="Times New Roman"/>
          <w:b/>
          <w:bCs/>
        </w:rPr>
        <w:t>Evolution 5: The Stability Formula</w:t>
      </w:r>
    </w:p>
    <w:p w14:paraId="713597AA" w14:textId="77777777" w:rsidR="00185F53" w:rsidRPr="00185F53" w:rsidRDefault="00185F53" w:rsidP="00185F53">
      <w:pPr>
        <w:jc w:val="both"/>
        <w:rPr>
          <w:rFonts w:ascii="Times New Roman" w:hAnsi="Times New Roman" w:cs="Times New Roman"/>
          <w:b/>
          <w:bCs/>
        </w:rPr>
      </w:pPr>
      <w:proofErr w:type="spellStart"/>
      <w:r w:rsidRPr="00185F53">
        <w:rPr>
          <w:rFonts w:ascii="Times New Roman" w:hAnsi="Times New Roman" w:cs="Times New Roman"/>
          <w:b/>
          <w:bCs/>
        </w:rPr>
        <w:t>MetaMo's</w:t>
      </w:r>
      <w:proofErr w:type="spellEnd"/>
      <w:r w:rsidRPr="00185F53">
        <w:rPr>
          <w:rFonts w:ascii="Times New Roman" w:hAnsi="Times New Roman" w:cs="Times New Roman"/>
          <w:b/>
          <w:bCs/>
        </w:rPr>
        <w:t xml:space="preserve"> contraction:</w:t>
      </w:r>
    </w:p>
    <w:p w14:paraId="30084959" w14:textId="720CA503" w:rsidR="00185F53" w:rsidRPr="00185F53" w:rsidRDefault="00185F53" w:rsidP="00185F53">
      <w:pPr>
        <w:jc w:val="both"/>
        <w:rPr>
          <w:rFonts w:ascii="Times New Roman" w:hAnsi="Times New Roman" w:cs="Times New Roman"/>
        </w:rPr>
      </w:pPr>
      <m:oMathPara>
        <m:oMath>
          <m:r>
            <w:rPr>
              <w:rFonts w:ascii="Cambria Math" w:hAnsi="Cambria Math" w:cs="Times New Roman"/>
            </w:rPr>
            <m:t>d(F(x),F(y))≤c⋅d(x,y)+ε,c&lt;1</m:t>
          </m:r>
          <m:r>
            <m:rPr>
              <m:sty m:val="p"/>
            </m:rPr>
            <w:rPr>
              <w:rFonts w:ascii="Times New Roman" w:hAnsi="Times New Roman" w:cs="Times New Roman"/>
            </w:rPr>
            <w:br/>
          </m:r>
        </m:oMath>
      </m:oMathPara>
    </w:p>
    <w:p w14:paraId="48F2A716" w14:textId="69E84D22" w:rsidR="00185F53" w:rsidRPr="00185F53" w:rsidRDefault="00185F53" w:rsidP="00185F53">
      <w:pPr>
        <w:numPr>
          <w:ilvl w:val="0"/>
          <w:numId w:val="11"/>
        </w:numPr>
        <w:jc w:val="both"/>
        <w:rPr>
          <w:rFonts w:ascii="Times New Roman" w:hAnsi="Times New Roman" w:cs="Times New Roman"/>
        </w:rPr>
      </w:pPr>
      <m:oMath>
        <m:r>
          <w:rPr>
            <w:rFonts w:ascii="Cambria Math" w:hAnsi="Cambria Math" w:cs="Times New Roman"/>
          </w:rPr>
          <m:t>d</m:t>
        </m:r>
      </m:oMath>
      <w:r w:rsidRPr="00185F53">
        <w:rPr>
          <w:rFonts w:ascii="Times New Roman" w:hAnsi="Times New Roman" w:cs="Times New Roman"/>
        </w:rPr>
        <w:t>is distance in motivational state space</w:t>
      </w:r>
    </w:p>
    <w:p w14:paraId="2000C2F9" w14:textId="387D090C" w:rsidR="00185F53" w:rsidRPr="00185F53" w:rsidRDefault="00185F53" w:rsidP="00185F53">
      <w:pPr>
        <w:numPr>
          <w:ilvl w:val="0"/>
          <w:numId w:val="11"/>
        </w:numPr>
        <w:jc w:val="both"/>
        <w:rPr>
          <w:rFonts w:ascii="Times New Roman" w:hAnsi="Times New Roman" w:cs="Times New Roman"/>
        </w:rPr>
      </w:pPr>
      <m:oMath>
        <m:r>
          <w:rPr>
            <w:rFonts w:ascii="Cambria Math" w:hAnsi="Cambria Math" w:cs="Times New Roman"/>
          </w:rPr>
          <m:t>F</m:t>
        </m:r>
      </m:oMath>
      <w:r w:rsidRPr="00185F53">
        <w:rPr>
          <w:rFonts w:ascii="Times New Roman" w:hAnsi="Times New Roman" w:cs="Times New Roman"/>
        </w:rPr>
        <w:t>is one full feel-and-choose update</w:t>
      </w:r>
    </w:p>
    <w:p w14:paraId="584484FA" w14:textId="79742FC8" w:rsidR="00185F53" w:rsidRPr="00185F53" w:rsidRDefault="00185F53" w:rsidP="00185F53">
      <w:pPr>
        <w:numPr>
          <w:ilvl w:val="0"/>
          <w:numId w:val="11"/>
        </w:numPr>
        <w:jc w:val="both"/>
        <w:rPr>
          <w:rFonts w:ascii="Times New Roman" w:hAnsi="Times New Roman" w:cs="Times New Roman"/>
        </w:rPr>
      </w:pPr>
      <m:oMath>
        <m:r>
          <w:rPr>
            <w:rFonts w:ascii="Cambria Math" w:hAnsi="Cambria Math" w:cs="Times New Roman"/>
          </w:rPr>
          <m:t>c&lt;1</m:t>
        </m:r>
      </m:oMath>
      <w:r w:rsidRPr="00185F53">
        <w:rPr>
          <w:rFonts w:ascii="Times New Roman" w:hAnsi="Times New Roman" w:cs="Times New Roman"/>
        </w:rPr>
        <w:t>means two nearby states get pulled closer after the update, so trajectories near the boundary cannot escape</w:t>
      </w:r>
    </w:p>
    <w:p w14:paraId="57AE3F57" w14:textId="0B248FAD" w:rsidR="00185F53" w:rsidRPr="00185F53" w:rsidRDefault="00185F53" w:rsidP="00185F53">
      <w:pPr>
        <w:numPr>
          <w:ilvl w:val="0"/>
          <w:numId w:val="11"/>
        </w:numPr>
        <w:jc w:val="both"/>
        <w:rPr>
          <w:rFonts w:ascii="Times New Roman" w:hAnsi="Times New Roman" w:cs="Times New Roman"/>
        </w:rPr>
      </w:pPr>
      <m:oMath>
        <m:r>
          <w:rPr>
            <w:rFonts w:ascii="Cambria Math" w:hAnsi="Cambria Math" w:cs="Times New Roman"/>
          </w:rPr>
          <m:t>ε</m:t>
        </m:r>
      </m:oMath>
      <w:r w:rsidRPr="00185F53">
        <w:rPr>
          <w:rFonts w:ascii="Times New Roman" w:hAnsi="Times New Roman" w:cs="Times New Roman"/>
        </w:rPr>
        <w:t>is a small tolerated slack</w:t>
      </w:r>
    </w:p>
    <w:p w14:paraId="52C0C23F" w14:textId="77777777" w:rsidR="00185F53" w:rsidRPr="00185F53" w:rsidRDefault="00185F53" w:rsidP="00185F53">
      <w:pPr>
        <w:jc w:val="both"/>
        <w:rPr>
          <w:rFonts w:ascii="Times New Roman" w:hAnsi="Times New Roman" w:cs="Times New Roman"/>
          <w:b/>
          <w:bCs/>
        </w:rPr>
      </w:pPr>
      <w:r w:rsidRPr="00185F53">
        <w:rPr>
          <w:rFonts w:ascii="Times New Roman" w:hAnsi="Times New Roman" w:cs="Times New Roman"/>
          <w:b/>
          <w:bCs/>
        </w:rPr>
        <w:t>The bridge paper's blending:</w:t>
      </w:r>
    </w:p>
    <w:p w14:paraId="47E8DC54" w14:textId="27BE9A79" w:rsidR="00185F53" w:rsidRPr="00185F53" w:rsidRDefault="00000000" w:rsidP="00185F53">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w:rPr>
                  <w:rFonts w:ascii="Cambria Math" w:hAnsi="Cambria Math" w:cs="Times New Roman"/>
                </w:rPr>
                <m:t>+1</m:t>
              </m:r>
            </m:sub>
          </m:sSub>
          <m:r>
            <w:rPr>
              <w:rFonts w:ascii="Cambria Math" w:hAnsi="Cambria Math" w:cs="Times New Roman"/>
            </w:rPr>
            <m:t>=(1-</m:t>
          </m:r>
          <m:r>
            <w:rPr>
              <w:rFonts w:ascii="Cambria Math" w:hAnsi="Cambria Math" w:cs="Times New Roman"/>
            </w:rPr>
            <m:t>α</m:t>
          </m:r>
          <m:r>
            <w:rPr>
              <w:rFonts w:ascii="Cambria Math" w:hAnsi="Cambria Math" w:cs="Times New Roman"/>
            </w:rPr>
            <m:t>)</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r>
            <w:rPr>
              <w:rFonts w:ascii="Cambria Math" w:hAnsi="Cambria Math" w:cs="Times New Roman"/>
            </w:rPr>
            <m:t>α</m:t>
          </m:r>
          <m:r>
            <m:rPr>
              <m:nor/>
            </m:rPr>
            <w:rPr>
              <w:rFonts w:ascii="Times New Roman" w:hAnsi="Times New Roman" w:cs="Times New Roman"/>
            </w:rPr>
            <m:t> </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m:t>
          </m:r>
          <m:r>
            <w:rPr>
              <w:rFonts w:ascii="Cambria Math" w:hAnsi="Cambria Math" w:cs="Times New Roman"/>
            </w:rPr>
            <m:t>α</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0</m:t>
              </m:r>
            </m:sub>
          </m:sSub>
          <m: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g</m:t>
              </m:r>
            </m:e>
            <m:sub>
              <m:r>
                <m:rPr>
                  <m:nor/>
                </m:rPr>
                <w:rPr>
                  <w:rFonts w:ascii="Times New Roman" w:hAnsi="Times New Roman" w:cs="Times New Roman"/>
                </w:rPr>
                <m:t>over</m:t>
              </m:r>
            </m:sub>
            <m:sup>
              <m:r>
                <m:rPr>
                  <m:nor/>
                </m:rPr>
                <w:rPr>
                  <w:rFonts w:ascii="Times New Roman" w:hAnsi="Times New Roman" w:cs="Times New Roman"/>
                </w:rPr>
                <m:t>Ind</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nor/>
            </m:rPr>
            <w:rPr>
              <w:rFonts w:ascii="Times New Roman" w:hAnsi="Times New Roman" w:cs="Times New Roman"/>
            </w:rPr>
            <m:t> </m:t>
          </m:r>
          <m:sSubSup>
            <m:sSubSupPr>
              <m:ctrlPr>
                <w:rPr>
                  <w:rFonts w:ascii="Cambria Math" w:hAnsi="Cambria Math" w:cs="Times New Roman"/>
                </w:rPr>
              </m:ctrlPr>
            </m:sSubSupPr>
            <m:e>
              <m:r>
                <w:rPr>
                  <w:rFonts w:ascii="Cambria Math" w:hAnsi="Cambria Math" w:cs="Times New Roman"/>
                </w:rPr>
                <m:t>g</m:t>
              </m:r>
            </m:e>
            <m:sub>
              <m:r>
                <m:rPr>
                  <m:nor/>
                </m:rPr>
                <w:rPr>
                  <w:rFonts w:ascii="Times New Roman" w:hAnsi="Times New Roman" w:cs="Times New Roman"/>
                </w:rPr>
                <m:t>over</m:t>
              </m:r>
            </m:sub>
            <m:sup>
              <m:r>
                <m:rPr>
                  <m:nor/>
                </m:rPr>
                <w:rPr>
                  <w:rFonts w:ascii="Times New Roman" w:hAnsi="Times New Roman" w:cs="Times New Roman"/>
                </w:rPr>
                <m:t>Trans</m:t>
              </m:r>
            </m:sup>
          </m:sSubSup>
          <m:r>
            <m:rPr>
              <m:sty m:val="p"/>
            </m:rPr>
            <w:rPr>
              <w:rFonts w:ascii="Times New Roman" w:hAnsi="Times New Roman" w:cs="Times New Roman"/>
            </w:rPr>
            <w:br/>
          </m:r>
        </m:oMath>
      </m:oMathPara>
    </w:p>
    <w:p w14:paraId="4B595C81" w14:textId="002A997D" w:rsidR="00185F53" w:rsidRPr="00185F53" w:rsidRDefault="00185F53" w:rsidP="00185F53">
      <w:pPr>
        <w:numPr>
          <w:ilvl w:val="0"/>
          <w:numId w:val="12"/>
        </w:numPr>
        <w:jc w:val="both"/>
        <w:rPr>
          <w:rFonts w:ascii="Times New Roman" w:hAnsi="Times New Roman" w:cs="Times New Roman"/>
        </w:rPr>
      </w:pPr>
      <w:r w:rsidRPr="00185F53">
        <w:rPr>
          <w:rFonts w:ascii="Times New Roman" w:hAnsi="Times New Roman" w:cs="Times New Roman"/>
        </w:rPr>
        <w:t xml:space="preserve">Each cycle moves only a fraction </w:t>
      </w:r>
      <m:oMath>
        <m:r>
          <w:rPr>
            <w:rFonts w:ascii="Cambria Math" w:hAnsi="Cambria Math" w:cs="Times New Roman"/>
          </w:rPr>
          <m:t>α</m:t>
        </m:r>
      </m:oMath>
      <w:r w:rsidRPr="00185F53">
        <w:rPr>
          <w:rFonts w:ascii="Times New Roman" w:hAnsi="Times New Roman" w:cs="Times New Roman"/>
        </w:rPr>
        <w:t xml:space="preserve">toward the target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oMath>
    </w:p>
    <w:p w14:paraId="3E3EA079" w14:textId="5A4C7909" w:rsidR="00185F53" w:rsidRPr="00185F53" w:rsidRDefault="00185F53" w:rsidP="00185F53">
      <w:pPr>
        <w:numPr>
          <w:ilvl w:val="0"/>
          <w:numId w:val="12"/>
        </w:numPr>
        <w:jc w:val="both"/>
        <w:rPr>
          <w:rFonts w:ascii="Times New Roman" w:hAnsi="Times New Roman" w:cs="Times New Roman"/>
        </w:rPr>
      </w:pPr>
      <w:r w:rsidRPr="00185F53">
        <w:rPr>
          <w:rFonts w:ascii="Times New Roman" w:hAnsi="Times New Roman" w:cs="Times New Roman"/>
        </w:rPr>
        <w:t xml:space="preserve">High individuation shrinks </w:t>
      </w:r>
      <m:oMath>
        <m:r>
          <w:rPr>
            <w:rFonts w:ascii="Cambria Math" w:hAnsi="Cambria Math" w:cs="Times New Roman"/>
          </w:rPr>
          <m:t>α</m:t>
        </m:r>
      </m:oMath>
      <w:r w:rsidRPr="00185F53">
        <w:rPr>
          <w:rFonts w:ascii="Times New Roman" w:hAnsi="Times New Roman" w:cs="Times New Roman"/>
        </w:rPr>
        <w:t>, slow careful change; high transcendence grows it, faster growth</w:t>
      </w:r>
    </w:p>
    <w:p w14:paraId="039F131C" w14:textId="2E95BB8D" w:rsidR="00185F53" w:rsidRPr="00185F53" w:rsidRDefault="00185F53" w:rsidP="00185F53">
      <w:pPr>
        <w:numPr>
          <w:ilvl w:val="0"/>
          <w:numId w:val="12"/>
        </w:numPr>
        <w:jc w:val="both"/>
        <w:rPr>
          <w:rFonts w:ascii="Times New Roman" w:hAnsi="Times New Roman" w:cs="Times New Roman"/>
        </w:rPr>
      </w:pPr>
      <w:r w:rsidRPr="00185F53">
        <w:rPr>
          <w:rFonts w:ascii="Times New Roman" w:hAnsi="Times New Roman" w:cs="Times New Roman"/>
        </w:rPr>
        <w:t xml:space="preserve">(Keep the standing note: other sections of the bridge paper write </w:t>
      </w:r>
      <m:oMath>
        <m:r>
          <w:rPr>
            <w:rFonts w:ascii="Cambria Math" w:hAnsi="Cambria Math" w:cs="Times New Roman"/>
          </w:rPr>
          <m:t>α</m:t>
        </m:r>
      </m:oMath>
      <w:r w:rsidRPr="00185F53">
        <w:rPr>
          <w:rFonts w:ascii="Times New Roman" w:hAnsi="Times New Roman" w:cs="Times New Roman"/>
        </w:rPr>
        <w:t>with individuation in a denominator instead, a draft-stage inconsistency)</w:t>
      </w:r>
    </w:p>
    <w:p w14:paraId="240D364A" w14:textId="77777777" w:rsidR="00185F53" w:rsidRDefault="00185F53" w:rsidP="00185F53">
      <w:pPr>
        <w:jc w:val="both"/>
        <w:rPr>
          <w:rFonts w:ascii="Times New Roman" w:hAnsi="Times New Roman" w:cs="Times New Roman"/>
          <w:b/>
          <w:bCs/>
        </w:rPr>
      </w:pPr>
    </w:p>
    <w:p w14:paraId="08ACC1C9" w14:textId="6699598C" w:rsidR="00185F53" w:rsidRPr="00185F53" w:rsidRDefault="00185F53" w:rsidP="00185F53">
      <w:pPr>
        <w:jc w:val="both"/>
        <w:rPr>
          <w:rFonts w:ascii="Times New Roman" w:hAnsi="Times New Roman" w:cs="Times New Roman"/>
          <w:b/>
          <w:bCs/>
        </w:rPr>
      </w:pPr>
      <w:proofErr w:type="spellStart"/>
      <w:r w:rsidRPr="00185F53">
        <w:rPr>
          <w:rFonts w:ascii="Times New Roman" w:hAnsi="Times New Roman" w:cs="Times New Roman"/>
          <w:b/>
          <w:bCs/>
        </w:rPr>
        <w:lastRenderedPageBreak/>
        <w:t>SubRep's</w:t>
      </w:r>
      <w:proofErr w:type="spellEnd"/>
      <w:r w:rsidRPr="00185F53">
        <w:rPr>
          <w:rFonts w:ascii="Times New Roman" w:hAnsi="Times New Roman" w:cs="Times New Roman"/>
          <w:b/>
          <w:bCs/>
        </w:rPr>
        <w:t xml:space="preserve"> replacement, the model-error cushion:</w:t>
      </w:r>
    </w:p>
    <w:p w14:paraId="669300BA" w14:textId="46E4A223" w:rsidR="00185F53" w:rsidRPr="00185F53" w:rsidRDefault="00000000" w:rsidP="00185F53">
      <w:pPr>
        <w:jc w:val="both"/>
        <w:rPr>
          <w:rFonts w:ascii="Times New Roman" w:hAnsi="Times New Roman" w:cs="Times New Roman"/>
        </w:rPr>
      </w:pPr>
      <m:oMathPara>
        <m:oMath>
          <m:limLow>
            <m:limLowPr>
              <m:ctrlPr>
                <w:rPr>
                  <w:rFonts w:ascii="Cambria Math" w:hAnsi="Cambria Math" w:cs="Times New Roman"/>
                </w:rPr>
              </m:ctrlPr>
            </m:limLowPr>
            <m:e>
              <m:r>
                <m:rPr>
                  <m:sty m:val="p"/>
                </m:rPr>
                <w:rPr>
                  <w:rFonts w:ascii="Cambria Math" w:hAnsi="Cambria Math" w:cs="Times New Roman"/>
                </w:rPr>
                <m:t>inf</m:t>
              </m:r>
              <m:r>
                <w:rPr>
                  <w:rFonts w:ascii="Cambria Math" w:hAnsi="Cambria Math" w:cs="Times New Roman"/>
                </w:rPr>
                <m:t>⁡</m:t>
              </m:r>
            </m:e>
            <m:lim>
              <m:r>
                <w:rPr>
                  <w:rFonts w:ascii="Cambria Math" w:hAnsi="Cambria Math" w:cs="Times New Roman"/>
                </w:rPr>
                <m:t>w</m:t>
              </m:r>
              <m:r>
                <w:rPr>
                  <w:rFonts w:ascii="Cambria Math" w:hAnsi="Cambria Math" w:cs="Times New Roman"/>
                </w:rPr>
                <m:t>∈</m:t>
              </m:r>
              <m:r>
                <w:rPr>
                  <w:rFonts w:ascii="Cambria Math" w:hAnsi="Cambria Math" w:cs="Times New Roman"/>
                </w:rPr>
                <m:t>W</m:t>
              </m:r>
            </m:lim>
          </m:limLow>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r</m:t>
              </m:r>
            </m:e>
          </m:acc>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acc>
            <m:accPr>
              <m:ctrlPr>
                <w:rPr>
                  <w:rFonts w:ascii="Cambria Math" w:hAnsi="Cambria Math" w:cs="Times New Roman"/>
                </w:rPr>
              </m:ctrlPr>
            </m:accPr>
            <m:e>
              <m:r>
                <w:rPr>
                  <w:rFonts w:ascii="Cambria Math" w:hAnsi="Cambria Math" w:cs="Times New Roman"/>
                </w:rPr>
                <m:t>n</m:t>
              </m:r>
            </m:e>
          </m:acc>
          <m:r>
            <w:rPr>
              <w:rFonts w:ascii="Cambria Math" w:hAnsi="Cambria Math" w:cs="Times New Roman"/>
            </w:rPr>
            <m:t>)</m:t>
          </m:r>
          <m:r>
            <m:rPr>
              <m:nor/>
            </m:rPr>
            <w:rPr>
              <w:rFonts w:ascii="Times New Roman" w:hAnsi="Times New Roman" w:cs="Times New Roman"/>
            </w:rPr>
            <m:t>  </m:t>
          </m:r>
          <m:r>
            <w:rPr>
              <w:rFonts w:ascii="Cambria Math" w:hAnsi="Cambria Math" w:cs="Times New Roman"/>
            </w:rPr>
            <m:t>≥</m:t>
          </m:r>
          <m:r>
            <m:rPr>
              <m:nor/>
            </m:rPr>
            <w:rPr>
              <w:rFonts w:ascii="Times New Roman" w:hAnsi="Times New Roman" w:cs="Times New Roman"/>
            </w:rPr>
            <m:t>  </m:t>
          </m:r>
          <m:limLow>
            <m:limLowPr>
              <m:ctrlPr>
                <w:rPr>
                  <w:rFonts w:ascii="Cambria Math" w:hAnsi="Cambria Math" w:cs="Times New Roman"/>
                </w:rPr>
              </m:ctrlPr>
            </m:limLowPr>
            <m:e>
              <m:r>
                <m:rPr>
                  <m:sty m:val="p"/>
                </m:rPr>
                <w:rPr>
                  <w:rFonts w:ascii="Cambria Math" w:hAnsi="Cambria Math" w:cs="Times New Roman"/>
                </w:rPr>
                <m:t>inf</m:t>
              </m:r>
              <m:r>
                <w:rPr>
                  <w:rFonts w:ascii="Cambria Math" w:hAnsi="Cambria Math" w:cs="Times New Roman"/>
                </w:rPr>
                <m:t>⁡</m:t>
              </m:r>
            </m:e>
            <m:lim>
              <m:r>
                <w:rPr>
                  <w:rFonts w:ascii="Cambria Math" w:hAnsi="Cambria Math" w:cs="Times New Roman"/>
                </w:rPr>
                <m:t>w</m:t>
              </m:r>
              <m:r>
                <w:rPr>
                  <w:rFonts w:ascii="Cambria Math" w:hAnsi="Cambria Math" w:cs="Times New Roman"/>
                </w:rPr>
                <m:t>∈</m:t>
              </m:r>
              <m:r>
                <w:rPr>
                  <w:rFonts w:ascii="Cambria Math" w:hAnsi="Cambria Math" w:cs="Times New Roman"/>
                </w:rPr>
                <m:t>W</m:t>
              </m:r>
            </m:lim>
          </m:limLow>
          <m:r>
            <w:rPr>
              <w:rFonts w:ascii="Cambria Math" w:hAnsi="Cambria Math" w:cs="Times New Roman"/>
            </w:rPr>
            <m:t>(</m:t>
          </m:r>
          <m:r>
            <w:rPr>
              <w:rFonts w:ascii="Cambria Math" w:hAnsi="Cambria Math" w:cs="Times New Roman"/>
            </w:rPr>
            <m:t>r</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r>
            <w:rPr>
              <w:rFonts w:ascii="Cambria Math" w:hAnsi="Cambria Math" w:cs="Times New Roman"/>
            </w:rPr>
            <m:t>n</m:t>
          </m:r>
          <m:r>
            <w:rPr>
              <w:rFonts w:ascii="Cambria Math" w:hAnsi="Cambria Math" w:cs="Times New Roman"/>
            </w:rPr>
            <m:t>)</m:t>
          </m:r>
          <m:r>
            <m:rPr>
              <m:nor/>
            </m:rPr>
            <w:rPr>
              <w:rFonts w:ascii="Times New Roman" w:hAnsi="Times New Roman" w:cs="Times New Roman"/>
            </w:rPr>
            <m:t>  </m:t>
          </m:r>
          <m:r>
            <w:rPr>
              <w:rFonts w:ascii="Cambria Math" w:hAnsi="Cambria Math" w:cs="Times New Roman"/>
            </w:rPr>
            <m:t>-</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r</m:t>
              </m:r>
            </m:sub>
          </m:sSub>
          <m:r>
            <m:rPr>
              <m:nor/>
            </m:rPr>
            <w:rPr>
              <w:rFonts w:ascii="Times New Roman" w:hAnsi="Times New Roman" w:cs="Times New Roman"/>
            </w:rPr>
            <m:t>  </m:t>
          </m:r>
          <m:r>
            <w:rPr>
              <w:rFonts w:ascii="Cambria Math" w:hAnsi="Cambria Math" w:cs="Times New Roman"/>
            </w:rPr>
            <m:t>-</m:t>
          </m:r>
          <m:r>
            <m:rPr>
              <m:nor/>
            </m:rPr>
            <w:rPr>
              <w:rFonts w:ascii="Times New Roman" w:hAnsi="Times New Roman" w:cs="Times New Roman"/>
            </w:rPr>
            <m:t>  </m:t>
          </m:r>
          <m:r>
            <m:rPr>
              <m:sty m:val="p"/>
            </m:rPr>
            <w:rPr>
              <w:rFonts w:ascii="Cambria Math" w:hAnsi="Cambria Math" w:cs="Times New Roman"/>
            </w:rPr>
            <m:t>∥</m:t>
          </m:r>
          <m:r>
            <w:rPr>
              <w:rFonts w:ascii="Cambria Math" w:hAnsi="Cambria Math" w:cs="Times New Roman"/>
            </w:rPr>
            <m:t>W</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max</m:t>
              </m:r>
              <m:r>
                <w:rPr>
                  <w:rFonts w:ascii="Cambria Math" w:hAnsi="Cambria Math" w:cs="Times New Roman"/>
                </w:rPr>
                <m:t>⁡</m:t>
              </m:r>
              <m:r>
                <w:rPr>
                  <w:rFonts w:ascii="Cambria Math" w:hAnsi="Cambria Math" w:cs="Times New Roman"/>
                </w:rPr>
                <m:t>,1</m:t>
              </m:r>
            </m:sub>
          </m:sSub>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n</m:t>
              </m:r>
            </m:sub>
          </m:sSub>
          <m:r>
            <m:rPr>
              <m:sty m:val="p"/>
            </m:rPr>
            <w:rPr>
              <w:rFonts w:ascii="Times New Roman" w:hAnsi="Times New Roman" w:cs="Times New Roman"/>
            </w:rPr>
            <w:br/>
          </m:r>
        </m:oMath>
      </m:oMathPara>
    </w:p>
    <w:p w14:paraId="308FCF11" w14:textId="03CCBCD8" w:rsidR="00185F53" w:rsidRPr="00185F53" w:rsidRDefault="00000000" w:rsidP="00185F53">
      <w:pPr>
        <w:numPr>
          <w:ilvl w:val="0"/>
          <w:numId w:val="13"/>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r</m:t>
            </m:r>
          </m:sub>
        </m:sSub>
      </m:oMath>
      <w:r w:rsidR="00185F53" w:rsidRPr="00185F53">
        <w:rPr>
          <w:rFonts w:ascii="Times New Roman" w:hAnsi="Times New Roman" w:cs="Times New Roman"/>
        </w:rPr>
        <w:t xml:space="preserve">bounds how wrong the reward model can be, </w:t>
      </w:r>
      <m:oMath>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r</m:t>
            </m:r>
          </m:e>
        </m:acc>
        <m: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r</m:t>
            </m:r>
          </m:sub>
        </m:sSub>
      </m:oMath>
    </w:p>
    <w:p w14:paraId="18077D72" w14:textId="4DE0FAAB" w:rsidR="00185F53" w:rsidRPr="00185F53" w:rsidRDefault="00000000" w:rsidP="00185F53">
      <w:pPr>
        <w:numPr>
          <w:ilvl w:val="0"/>
          <w:numId w:val="13"/>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n</m:t>
            </m:r>
          </m:sub>
        </m:sSub>
      </m:oMath>
      <w:r w:rsidR="00185F53" w:rsidRPr="00185F53">
        <w:rPr>
          <w:rFonts w:ascii="Times New Roman" w:hAnsi="Times New Roman" w:cs="Times New Roman"/>
        </w:rPr>
        <w:t xml:space="preserve">bounds the successor-feature error, </w:t>
      </w:r>
      <m:oMath>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n</m:t>
            </m:r>
          </m:e>
        </m:acc>
        <m: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n</m:t>
            </m:r>
          </m:sub>
        </m:sSub>
      </m:oMath>
    </w:p>
    <w:p w14:paraId="72642FB7" w14:textId="4B04B610" w:rsidR="00185F53" w:rsidRPr="00185F53" w:rsidRDefault="00185F53" w:rsidP="00185F53">
      <w:pPr>
        <w:numPr>
          <w:ilvl w:val="0"/>
          <w:numId w:val="13"/>
        </w:numPr>
        <w:jc w:val="both"/>
        <w:rPr>
          <w:rFonts w:ascii="Times New Roman" w:hAnsi="Times New Roman" w:cs="Times New Roman"/>
        </w:rPr>
      </w:pPr>
      <m:oMath>
        <m:r>
          <m:rPr>
            <m:sty m:val="p"/>
          </m:rPr>
          <w:rPr>
            <w:rFonts w:ascii="Cambria Math" w:hAnsi="Cambria Math" w:cs="Times New Roman"/>
          </w:rPr>
          <m:t>∥</m:t>
        </m:r>
        <m:r>
          <w:rPr>
            <w:rFonts w:ascii="Cambria Math" w:hAnsi="Cambria Math" w:cs="Times New Roman"/>
          </w:rPr>
          <m:t>W</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max</m:t>
            </m:r>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sup</m:t>
            </m:r>
            <m:r>
              <w:rPr>
                <w:rFonts w:ascii="Cambria Math" w:hAnsi="Cambria Math" w:cs="Times New Roman"/>
              </w:rPr>
              <m:t>⁡</m:t>
            </m:r>
          </m:e>
          <m:sub>
            <m:r>
              <w:rPr>
                <w:rFonts w:ascii="Cambria Math" w:hAnsi="Cambria Math" w:cs="Times New Roman"/>
              </w:rPr>
              <m:t>w∈W</m:t>
            </m:r>
          </m:sub>
        </m:sSub>
        <m:r>
          <m:rPr>
            <m:sty m:val="p"/>
          </m:rPr>
          <w:rPr>
            <w:rFonts w:ascii="Cambria Math" w:hAnsi="Cambria Math" w:cs="Times New Roman"/>
          </w:rPr>
          <m:t>∥</m:t>
        </m:r>
        <m:r>
          <w:rPr>
            <w:rFonts w:ascii="Cambria Math" w:hAnsi="Cambria Math" w:cs="Times New Roman"/>
          </w:rPr>
          <m:t>w</m:t>
        </m:r>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1</m:t>
            </m:r>
          </m:sub>
        </m:sSub>
      </m:oMath>
      <w:r w:rsidRPr="00185F53">
        <w:rPr>
          <w:rFonts w:ascii="Times New Roman" w:hAnsi="Times New Roman" w:cs="Times New Roman"/>
        </w:rPr>
        <w:t>converts feature error into value error, a bigger cone amplifies model mistakes more</w:t>
      </w:r>
    </w:p>
    <w:p w14:paraId="08876D41" w14:textId="77777777" w:rsidR="00185F53" w:rsidRPr="00185F53" w:rsidRDefault="00185F53" w:rsidP="00185F53">
      <w:pPr>
        <w:numPr>
          <w:ilvl w:val="0"/>
          <w:numId w:val="13"/>
        </w:numPr>
        <w:jc w:val="both"/>
        <w:rPr>
          <w:rFonts w:ascii="Times New Roman" w:hAnsi="Times New Roman" w:cs="Times New Roman"/>
        </w:rPr>
      </w:pPr>
      <w:r w:rsidRPr="00185F53">
        <w:rPr>
          <w:rFonts w:ascii="Times New Roman" w:hAnsi="Times New Roman" w:cs="Times New Roman"/>
        </w:rPr>
        <w:t>The whole inequality says: subtract this cushion from the margin, and the certificate survives even if your models are wrong within known bounds</w:t>
      </w:r>
    </w:p>
    <w:p w14:paraId="48661F0B" w14:textId="55B5EF0C" w:rsidR="00185F53" w:rsidRPr="00185F53" w:rsidRDefault="00185F53" w:rsidP="00185F53">
      <w:pPr>
        <w:jc w:val="both"/>
        <w:rPr>
          <w:rFonts w:ascii="Times New Roman" w:hAnsi="Times New Roman" w:cs="Times New Roman"/>
        </w:rPr>
      </w:pPr>
      <w:r w:rsidRPr="00185F53">
        <w:rPr>
          <w:rFonts w:ascii="Times New Roman" w:hAnsi="Times New Roman" w:cs="Times New Roman"/>
        </w:rPr>
        <w:t xml:space="preserve">Why they reset the stability story: </w:t>
      </w:r>
      <w:proofErr w:type="spellStart"/>
      <w:r w:rsidRPr="00185F53">
        <w:rPr>
          <w:rFonts w:ascii="Times New Roman" w:hAnsi="Times New Roman" w:cs="Times New Roman"/>
        </w:rPr>
        <w:t>MetaMo</w:t>
      </w:r>
      <w:proofErr w:type="spellEnd"/>
      <w:r w:rsidRPr="00185F53">
        <w:rPr>
          <w:rFonts w:ascii="Times New Roman" w:hAnsi="Times New Roman" w:cs="Times New Roman"/>
        </w:rPr>
        <w:t xml:space="preserve"> stabilizes trajectories, </w:t>
      </w:r>
      <w:proofErr w:type="spellStart"/>
      <w:r w:rsidRPr="00185F53">
        <w:rPr>
          <w:rFonts w:ascii="Times New Roman" w:hAnsi="Times New Roman" w:cs="Times New Roman"/>
        </w:rPr>
        <w:t>SubRep</w:t>
      </w:r>
      <w:proofErr w:type="spellEnd"/>
      <w:r w:rsidRPr="00185F53">
        <w:rPr>
          <w:rFonts w:ascii="Times New Roman" w:hAnsi="Times New Roman" w:cs="Times New Roman"/>
        </w:rPr>
        <w:t xml:space="preserve"> stabilizes certificates. Instead of "the state cannot run away," the guarantee becomes "the admission decision cannot be invalidated, not by library growth (join-safety), not by tightening the cone (monotone persistence), not by bounded model error (the cushion above)." And the contraction idea did not vanish, it survives in two smaller places: the EASA charts with </w:t>
      </w:r>
      <m:oMath>
        <m:r>
          <m:rPr>
            <m:nor/>
          </m:rPr>
          <w:rPr>
            <w:rFonts w:ascii="Times New Roman" w:hAnsi="Times New Roman" w:cs="Times New Roman"/>
          </w:rPr>
          <m:t>Lip</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)≤λ&lt;1</m:t>
        </m:r>
      </m:oMath>
      <w:r w:rsidRPr="00185F53">
        <w:rPr>
          <w:rFonts w:ascii="Times New Roman" w:hAnsi="Times New Roman" w:cs="Times New Roman"/>
        </w:rPr>
        <w:t>, and section 6.2 where the goal-drift-contraction metagoal becomes something the MDN learns sub-aspects of.</w:t>
      </w:r>
    </w:p>
    <w:p w14:paraId="10C1CA08" w14:textId="77777777" w:rsidR="00185F53" w:rsidRPr="00185F53" w:rsidRDefault="00185F53" w:rsidP="00185F53">
      <w:pPr>
        <w:jc w:val="both"/>
        <w:rPr>
          <w:rFonts w:ascii="Times New Roman" w:hAnsi="Times New Roman" w:cs="Times New Roman"/>
          <w:b/>
          <w:bCs/>
        </w:rPr>
      </w:pPr>
      <w:r w:rsidRPr="00185F53">
        <w:rPr>
          <w:rFonts w:ascii="Times New Roman" w:hAnsi="Times New Roman" w:cs="Times New Roman"/>
          <w:b/>
          <w:bCs/>
        </w:rPr>
        <w:t>Evolution 6: The Attention Formula</w:t>
      </w:r>
    </w:p>
    <w:p w14:paraId="757050FF" w14:textId="77777777" w:rsidR="00185F53" w:rsidRPr="00185F53" w:rsidRDefault="00185F53" w:rsidP="00185F53">
      <w:pPr>
        <w:jc w:val="both"/>
        <w:rPr>
          <w:rFonts w:ascii="Times New Roman" w:hAnsi="Times New Roman" w:cs="Times New Roman"/>
        </w:rPr>
      </w:pPr>
      <w:r w:rsidRPr="00185F53">
        <w:rPr>
          <w:rFonts w:ascii="Times New Roman" w:hAnsi="Times New Roman" w:cs="Times New Roman"/>
        </w:rPr>
        <w:t>PRIMUS RFS computed promises:</w:t>
      </w:r>
    </w:p>
    <w:p w14:paraId="70E03A66" w14:textId="5E880CF5" w:rsidR="00185F53" w:rsidRPr="00185F53" w:rsidRDefault="00185F53" w:rsidP="00185F53">
      <w:pPr>
        <w:jc w:val="both"/>
        <w:rPr>
          <w:rFonts w:ascii="Times New Roman" w:hAnsi="Times New Roman" w:cs="Times New Roman"/>
        </w:rPr>
      </w:pPr>
      <m:oMathPara>
        <m:oMath>
          <m:r>
            <m:rPr>
              <m:nor/>
            </m:rPr>
            <w:rPr>
              <w:rFonts w:ascii="Times New Roman" w:hAnsi="Times New Roman" w:cs="Times New Roman"/>
            </w:rPr>
            <m:t>RFS</m:t>
          </m:r>
          <m:r>
            <w:rPr>
              <w:rFonts w:ascii="Cambria Math" w:hAnsi="Cambria Math" w:cs="Times New Roman"/>
            </w:rPr>
            <m:t>(B∣A)=</m:t>
          </m:r>
          <m:r>
            <m:rPr>
              <m:nor/>
            </m:rPr>
            <w:rPr>
              <w:rFonts w:ascii="Times New Roman" w:hAnsi="Times New Roman" w:cs="Times New Roman"/>
            </w:rPr>
            <m:t>promise</m:t>
          </m:r>
          <m:r>
            <w:rPr>
              <w:rFonts w:ascii="Cambria Math" w:hAnsi="Cambria Math" w:cs="Times New Roman"/>
            </w:rPr>
            <m:t>(A)⋅P(</m:t>
          </m:r>
          <m:r>
            <m:rPr>
              <m:nor/>
            </m:rPr>
            <w:rPr>
              <w:rFonts w:ascii="Times New Roman" w:hAnsi="Times New Roman" w:cs="Times New Roman"/>
            </w:rPr>
            <m:t>PredictiveImplication </m:t>
          </m:r>
          <m:r>
            <w:rPr>
              <w:rFonts w:ascii="Cambria Math" w:hAnsi="Cambria Math" w:cs="Times New Roman"/>
            </w:rPr>
            <m:t>B→A)</m:t>
          </m:r>
          <m:r>
            <m:rPr>
              <m:sty m:val="p"/>
            </m:rPr>
            <w:rPr>
              <w:rFonts w:ascii="Times New Roman" w:hAnsi="Times New Roman" w:cs="Times New Roman"/>
            </w:rPr>
            <w:br/>
          </m:r>
        </m:oMath>
      </m:oMathPara>
    </w:p>
    <w:p w14:paraId="652D4D52" w14:textId="77777777" w:rsidR="00185F53" w:rsidRPr="00185F53" w:rsidRDefault="00185F53" w:rsidP="00185F53">
      <w:pPr>
        <w:jc w:val="both"/>
        <w:rPr>
          <w:rFonts w:ascii="Times New Roman" w:hAnsi="Times New Roman" w:cs="Times New Roman"/>
        </w:rPr>
      </w:pPr>
      <w:proofErr w:type="spellStart"/>
      <w:r w:rsidRPr="00185F53">
        <w:rPr>
          <w:rFonts w:ascii="Times New Roman" w:hAnsi="Times New Roman" w:cs="Times New Roman"/>
        </w:rPr>
        <w:t>SubRep</w:t>
      </w:r>
      <w:proofErr w:type="spellEnd"/>
      <w:r w:rsidRPr="00185F53">
        <w:rPr>
          <w:rFonts w:ascii="Times New Roman" w:hAnsi="Times New Roman" w:cs="Times New Roman"/>
        </w:rPr>
        <w:t xml:space="preserve"> replaces the whole promise-and-redemption economy with one line:</w:t>
      </w:r>
    </w:p>
    <w:p w14:paraId="15FC1CC8" w14:textId="2A36DB46" w:rsidR="00185F53" w:rsidRPr="00185F53" w:rsidRDefault="00185F53" w:rsidP="00185F53">
      <w:pPr>
        <w:jc w:val="both"/>
        <w:rPr>
          <w:rFonts w:ascii="Times New Roman" w:hAnsi="Times New Roman" w:cs="Times New Roman"/>
        </w:rPr>
      </w:pPr>
      <m:oMathPara>
        <m:oMath>
          <m:r>
            <w:rPr>
              <w:rFonts w:ascii="Cambria Math" w:hAnsi="Cambria Math" w:cs="Times New Roman"/>
            </w:rPr>
            <m:t>a(o)=</m:t>
          </m:r>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prev</m:t>
              </m:r>
            </m:sub>
          </m:sSub>
          <m:r>
            <w:rPr>
              <w:rFonts w:ascii="Cambria Math" w:hAnsi="Cambria Math" w:cs="Times New Roman"/>
            </w:rPr>
            <m:t>(o)⋅γ+</m:t>
          </m:r>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free</m:t>
              </m:r>
            </m:sub>
          </m:sSub>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m:t>
                  </m:r>
                </m:sub>
              </m:sSub>
              <m:r>
                <w:rPr>
                  <w:rFonts w:ascii="Cambria Math" w:hAnsi="Cambria Math" w:cs="Times New Roman"/>
                </w:rPr>
                <m:t>(x;W)</m:t>
              </m:r>
              <m:r>
                <m:rPr>
                  <m:sty m:val="p"/>
                </m:rPr>
                <w:rPr>
                  <w:rFonts w:ascii="Cambria Math" w:hAnsi="Cambria Math" w:cs="Times New Roman"/>
                </w:rPr>
                <m:t>/</m:t>
              </m:r>
              <m:r>
                <w:rPr>
                  <w:rFonts w:ascii="Cambria Math" w:hAnsi="Cambria Math" w:cs="Times New Roman"/>
                </w:rPr>
                <m:t>τ)</m:t>
              </m:r>
            </m:num>
            <m:den>
              <m:nary>
                <m:naryPr>
                  <m:chr m:val="∑"/>
                  <m:limLoc m:val="undOvr"/>
                  <m:grow m:val="1"/>
                  <m:supHide m:val="1"/>
                  <m:ctrlPr>
                    <w:rPr>
                      <w:rFonts w:ascii="Cambria Math" w:hAnsi="Cambria Math" w:cs="Times New Roman"/>
                    </w:rPr>
                  </m:ctrlPr>
                </m:naryPr>
                <m:sub>
                  <m:sSup>
                    <m:sSupPr>
                      <m:ctrlPr>
                        <w:rPr>
                          <w:rFonts w:ascii="Cambria Math" w:hAnsi="Cambria Math" w:cs="Times New Roman"/>
                        </w:rPr>
                      </m:ctrlPr>
                    </m:sSupPr>
                    <m:e>
                      <m:r>
                        <w:rPr>
                          <w:rFonts w:ascii="Cambria Math" w:hAnsi="Cambria Math" w:cs="Times New Roman"/>
                        </w:rPr>
                        <m:t>o</m:t>
                      </m:r>
                    </m:e>
                    <m:sup>
                      <m:r>
                        <m:rPr>
                          <m:sty m:val="p"/>
                        </m:rPr>
                        <w:rPr>
                          <w:rFonts w:ascii="Cambria Math" w:hAnsi="Cambria Math" w:cs="Times New Roman"/>
                        </w:rPr>
                        <m:t>'</m:t>
                      </m:r>
                    </m:sup>
                  </m:sSup>
                </m:sub>
                <m:sup/>
                <m:e>
                  <m:r>
                    <m:rPr>
                      <m:sty m:val="p"/>
                    </m:rPr>
                    <w:rPr>
                      <w:rFonts w:ascii="Cambria Math" w:hAnsi="Cambria Math" w:cs="Times New Roman"/>
                    </w:rPr>
                    <m:t>exp</m:t>
                  </m:r>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m</m:t>
                  </m:r>
                </m:e>
                <m:sub>
                  <m:sSup>
                    <m:sSupPr>
                      <m:ctrlPr>
                        <w:rPr>
                          <w:rFonts w:ascii="Cambria Math" w:hAnsi="Cambria Math" w:cs="Times New Roman"/>
                        </w:rPr>
                      </m:ctrlPr>
                    </m:sSupPr>
                    <m:e>
                      <m:r>
                        <w:rPr>
                          <w:rFonts w:ascii="Cambria Math" w:hAnsi="Cambria Math" w:cs="Times New Roman"/>
                        </w:rPr>
                        <m:t>o</m:t>
                      </m:r>
                    </m:e>
                    <m:sup>
                      <m:r>
                        <m:rPr>
                          <m:sty m:val="p"/>
                        </m:rPr>
                        <w:rPr>
                          <w:rFonts w:ascii="Cambria Math" w:hAnsi="Cambria Math" w:cs="Times New Roman"/>
                        </w:rPr>
                        <m:t>'</m:t>
                      </m:r>
                    </m:sup>
                  </m:sSup>
                </m:sub>
              </m:sSub>
              <m:r>
                <w:rPr>
                  <w:rFonts w:ascii="Cambria Math" w:hAnsi="Cambria Math" w:cs="Times New Roman"/>
                </w:rPr>
                <m:t>(x;W)</m:t>
              </m:r>
              <m:r>
                <m:rPr>
                  <m:sty m:val="p"/>
                </m:rPr>
                <w:rPr>
                  <w:rFonts w:ascii="Cambria Math" w:hAnsi="Cambria Math" w:cs="Times New Roman"/>
                </w:rPr>
                <m:t>/</m:t>
              </m:r>
              <m:r>
                <w:rPr>
                  <w:rFonts w:ascii="Cambria Math" w:hAnsi="Cambria Math" w:cs="Times New Roman"/>
                </w:rPr>
                <m:t>τ)</m:t>
              </m:r>
            </m:den>
          </m:f>
          <m:r>
            <m:rPr>
              <m:sty m:val="p"/>
            </m:rPr>
            <w:rPr>
              <w:rFonts w:ascii="Times New Roman" w:hAnsi="Times New Roman" w:cs="Times New Roman"/>
            </w:rPr>
            <w:br/>
          </m:r>
        </m:oMath>
      </m:oMathPara>
    </w:p>
    <w:p w14:paraId="03E8DDE8" w14:textId="7B5AF40D" w:rsidR="00185F53" w:rsidRPr="00185F53" w:rsidRDefault="00000000" w:rsidP="00185F53">
      <w:pPr>
        <w:numPr>
          <w:ilvl w:val="0"/>
          <w:numId w:val="14"/>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prev</m:t>
            </m:r>
          </m:sub>
        </m:sSub>
        <m:r>
          <w:rPr>
            <w:rFonts w:ascii="Cambria Math" w:hAnsi="Cambria Math" w:cs="Times New Roman"/>
          </w:rPr>
          <m:t>(</m:t>
        </m:r>
        <m:r>
          <w:rPr>
            <w:rFonts w:ascii="Cambria Math" w:hAnsi="Cambria Math" w:cs="Times New Roman"/>
          </w:rPr>
          <m:t>o</m:t>
        </m:r>
        <m:r>
          <w:rPr>
            <w:rFonts w:ascii="Cambria Math" w:hAnsi="Cambria Math" w:cs="Times New Roman"/>
          </w:rPr>
          <m:t>)⋅</m:t>
        </m:r>
        <m:r>
          <w:rPr>
            <w:rFonts w:ascii="Cambria Math" w:hAnsi="Cambria Math" w:cs="Times New Roman"/>
          </w:rPr>
          <m:t>γ</m:t>
        </m:r>
      </m:oMath>
      <w:r w:rsidR="00185F53" w:rsidRPr="00185F53">
        <w:rPr>
          <w:rFonts w:ascii="Times New Roman" w:hAnsi="Times New Roman" w:cs="Times New Roman"/>
        </w:rPr>
        <w:t>is yesterday's attention decayed, nothing accumulates forever</w:t>
      </w:r>
    </w:p>
    <w:p w14:paraId="1795B811" w14:textId="34BE8C58" w:rsidR="00185F53" w:rsidRPr="00185F53" w:rsidRDefault="00000000" w:rsidP="00185F53">
      <w:pPr>
        <w:numPr>
          <w:ilvl w:val="0"/>
          <w:numId w:val="14"/>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free</m:t>
            </m:r>
          </m:sub>
        </m:sSub>
      </m:oMath>
      <w:r w:rsidR="00185F53" w:rsidRPr="00185F53">
        <w:rPr>
          <w:rFonts w:ascii="Times New Roman" w:hAnsi="Times New Roman" w:cs="Times New Roman"/>
        </w:rPr>
        <w:t>is the leftover budget being redistributed</w:t>
      </w:r>
    </w:p>
    <w:p w14:paraId="65C33326" w14:textId="56A9BA03" w:rsidR="00185F53" w:rsidRPr="00185F53" w:rsidRDefault="00000000" w:rsidP="00185F53">
      <w:pPr>
        <w:numPr>
          <w:ilvl w:val="0"/>
          <w:numId w:val="14"/>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m:t>
            </m:r>
          </m:sub>
        </m:sSub>
        <m:r>
          <w:rPr>
            <w:rFonts w:ascii="Cambria Math" w:hAnsi="Cambria Math" w:cs="Times New Roman"/>
          </w:rPr>
          <m:t>(</m:t>
        </m:r>
        <m:r>
          <w:rPr>
            <w:rFonts w:ascii="Cambria Math" w:hAnsi="Cambria Math" w:cs="Times New Roman"/>
          </w:rPr>
          <m:t>x</m:t>
        </m:r>
        <m:r>
          <w:rPr>
            <w:rFonts w:ascii="Cambria Math" w:hAnsi="Cambria Math" w:cs="Times New Roman"/>
          </w:rPr>
          <m:t>;</m:t>
        </m:r>
        <m:r>
          <w:rPr>
            <w:rFonts w:ascii="Cambria Math" w:hAnsi="Cambria Math" w:cs="Times New Roman"/>
          </w:rPr>
          <m:t>W</m:t>
        </m:r>
        <m:r>
          <w:rPr>
            <w:rFonts w:ascii="Cambria Math" w:hAnsi="Cambria Math" w:cs="Times New Roman"/>
          </w:rPr>
          <m:t>)</m:t>
        </m:r>
      </m:oMath>
      <w:r w:rsidR="00185F53" w:rsidRPr="00185F53">
        <w:rPr>
          <w:rFonts w:ascii="Times New Roman" w:hAnsi="Times New Roman" w:cs="Times New Roman"/>
        </w:rPr>
        <w:t>is the same CDS margin from Evolution 3, reused as the allocation signal</w:t>
      </w:r>
    </w:p>
    <w:p w14:paraId="0C8E23E1" w14:textId="07C5636E" w:rsidR="00185F53" w:rsidRPr="00185F53" w:rsidRDefault="00185F53" w:rsidP="00185F53">
      <w:pPr>
        <w:numPr>
          <w:ilvl w:val="0"/>
          <w:numId w:val="14"/>
        </w:numPr>
        <w:jc w:val="both"/>
        <w:rPr>
          <w:rFonts w:ascii="Times New Roman" w:hAnsi="Times New Roman" w:cs="Times New Roman"/>
        </w:rPr>
      </w:pPr>
      <m:oMath>
        <m:r>
          <w:rPr>
            <w:rFonts w:ascii="Cambria Math" w:hAnsi="Cambria Math" w:cs="Times New Roman"/>
          </w:rPr>
          <m:t>τ</m:t>
        </m:r>
      </m:oMath>
      <w:r w:rsidRPr="00185F53">
        <w:rPr>
          <w:rFonts w:ascii="Times New Roman" w:hAnsi="Times New Roman" w:cs="Times New Roman"/>
        </w:rPr>
        <w:t>is the temperature, sharp winner-take-most when low, smooth sharing when high</w:t>
      </w:r>
    </w:p>
    <w:p w14:paraId="440337DE" w14:textId="77777777" w:rsidR="00185F53" w:rsidRPr="00185F53" w:rsidRDefault="00185F53" w:rsidP="00185F53">
      <w:pPr>
        <w:numPr>
          <w:ilvl w:val="0"/>
          <w:numId w:val="14"/>
        </w:numPr>
        <w:jc w:val="both"/>
        <w:rPr>
          <w:rFonts w:ascii="Times New Roman" w:hAnsi="Times New Roman" w:cs="Times New Roman"/>
        </w:rPr>
      </w:pPr>
      <w:r w:rsidRPr="00185F53">
        <w:rPr>
          <w:rFonts w:ascii="Times New Roman" w:hAnsi="Times New Roman" w:cs="Times New Roman"/>
        </w:rPr>
        <w:t xml:space="preserve">The </w:t>
      </w:r>
      <w:proofErr w:type="spellStart"/>
      <w:r w:rsidRPr="00185F53">
        <w:rPr>
          <w:rFonts w:ascii="Times New Roman" w:hAnsi="Times New Roman" w:cs="Times New Roman"/>
        </w:rPr>
        <w:t>softmax</w:t>
      </w:r>
      <w:proofErr w:type="spellEnd"/>
      <w:r w:rsidRPr="00185F53">
        <w:rPr>
          <w:rFonts w:ascii="Times New Roman" w:hAnsi="Times New Roman" w:cs="Times New Roman"/>
        </w:rPr>
        <w:t xml:space="preserve"> denominator forces conservation, the pool always sums to the budget</w:t>
      </w:r>
    </w:p>
    <w:p w14:paraId="65595971" w14:textId="77777777" w:rsidR="00185F53" w:rsidRDefault="00185F53" w:rsidP="004F51D5">
      <w:pPr>
        <w:jc w:val="both"/>
        <w:rPr>
          <w:rFonts w:ascii="Times New Roman" w:hAnsi="Times New Roman" w:cs="Times New Roman"/>
        </w:rPr>
      </w:pPr>
      <w:r w:rsidRPr="00185F53">
        <w:rPr>
          <w:rFonts w:ascii="Times New Roman" w:hAnsi="Times New Roman" w:cs="Times New Roman"/>
        </w:rPr>
        <w:t xml:space="preserve">Why the reset: RFS allocated attention using </w:t>
      </w:r>
      <w:proofErr w:type="spellStart"/>
      <w:r w:rsidRPr="00185F53">
        <w:rPr>
          <w:rFonts w:ascii="Times New Roman" w:hAnsi="Times New Roman" w:cs="Times New Roman"/>
        </w:rPr>
        <w:t>PredictiveImplication</w:t>
      </w:r>
      <w:proofErr w:type="spellEnd"/>
      <w:r w:rsidRPr="00185F53">
        <w:rPr>
          <w:rFonts w:ascii="Times New Roman" w:hAnsi="Times New Roman" w:cs="Times New Roman"/>
        </w:rPr>
        <w:t xml:space="preserve"> strengths because nothing better existed. After CDS/PDS, something better does exist, the robust margins are already computed at admission time. </w:t>
      </w:r>
      <w:proofErr w:type="gramStart"/>
      <w:r w:rsidRPr="00185F53">
        <w:rPr>
          <w:rFonts w:ascii="Times New Roman" w:hAnsi="Times New Roman" w:cs="Times New Roman"/>
        </w:rPr>
        <w:t>So</w:t>
      </w:r>
      <w:proofErr w:type="gramEnd"/>
      <w:r w:rsidRPr="00185F53">
        <w:rPr>
          <w:rFonts w:ascii="Times New Roman" w:hAnsi="Times New Roman" w:cs="Times New Roman"/>
        </w:rPr>
        <w:t xml:space="preserve"> the team deleted the two-stage economy and let the certificate itself decide the budget. One number, the margin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m:t>
            </m:r>
          </m:sub>
        </m:sSub>
      </m:oMath>
      <w:r w:rsidRPr="00185F53">
        <w:rPr>
          <w:rFonts w:ascii="Times New Roman" w:hAnsi="Times New Roman" w:cs="Times New Roman"/>
        </w:rPr>
        <w:t>, now drives both whether a skill exists and how much compute it gets</w:t>
      </w:r>
      <w:r>
        <w:rPr>
          <w:rFonts w:ascii="Times New Roman" w:hAnsi="Times New Roman" w:cs="Times New Roman"/>
        </w:rPr>
        <w:t>.</w:t>
      </w:r>
    </w:p>
    <w:p w14:paraId="26C68C4E" w14:textId="192CC39F" w:rsidR="004F51D5" w:rsidRPr="00185F53" w:rsidRDefault="00185F53" w:rsidP="004F51D5">
      <w:pPr>
        <w:jc w:val="both"/>
        <w:rPr>
          <w:rFonts w:ascii="Times New Roman" w:hAnsi="Times New Roman" w:cs="Times New Roman"/>
        </w:rPr>
      </w:pPr>
      <w:r>
        <w:rPr>
          <w:rFonts w:ascii="Times New Roman" w:hAnsi="Times New Roman" w:cs="Times New Roman"/>
          <w:b/>
          <w:bCs/>
          <w:i/>
          <w:iCs/>
          <w:sz w:val="32"/>
          <w:szCs w:val="32"/>
        </w:rPr>
        <w:lastRenderedPageBreak/>
        <w:t>6.</w:t>
      </w:r>
      <w:r w:rsidR="004F51D5" w:rsidRPr="00185F53">
        <w:rPr>
          <w:rFonts w:ascii="Times New Roman" w:hAnsi="Times New Roman" w:cs="Times New Roman"/>
          <w:b/>
          <w:bCs/>
          <w:i/>
          <w:iCs/>
          <w:sz w:val="32"/>
          <w:szCs w:val="32"/>
        </w:rPr>
        <w:t xml:space="preserve"> Limitations Across All Four Papers</w:t>
      </w:r>
    </w:p>
    <w:p w14:paraId="2A014AAE" w14:textId="77777777" w:rsidR="004F51D5" w:rsidRPr="004F51D5" w:rsidRDefault="004F51D5" w:rsidP="004F51D5">
      <w:pPr>
        <w:jc w:val="both"/>
        <w:rPr>
          <w:rFonts w:ascii="Times New Roman" w:hAnsi="Times New Roman" w:cs="Times New Roman"/>
        </w:rPr>
      </w:pPr>
      <w:proofErr w:type="spellStart"/>
      <w:r w:rsidRPr="004F51D5">
        <w:rPr>
          <w:rFonts w:ascii="Times New Roman" w:hAnsi="Times New Roman" w:cs="Times New Roman"/>
        </w:rPr>
        <w:t>OpenPsi</w:t>
      </w:r>
      <w:proofErr w:type="spellEnd"/>
      <w:r w:rsidRPr="004F51D5">
        <w:rPr>
          <w:rFonts w:ascii="Times New Roman" w:hAnsi="Times New Roman" w:cs="Times New Roman"/>
        </w:rPr>
        <w:t xml:space="preserve"> has several limitations. It uses a small fixed demand set, hand-tuned fuzzy formulas, and a tiny toy world. Its emotion-</w:t>
      </w:r>
      <w:proofErr w:type="spellStart"/>
      <w:r w:rsidRPr="004F51D5">
        <w:rPr>
          <w:rFonts w:ascii="Times New Roman" w:hAnsi="Times New Roman" w:cs="Times New Roman"/>
        </w:rPr>
        <w:t>labeling</w:t>
      </w:r>
      <w:proofErr w:type="spellEnd"/>
      <w:r w:rsidRPr="004F51D5">
        <w:rPr>
          <w:rFonts w:ascii="Times New Roman" w:hAnsi="Times New Roman" w:cs="Times New Roman"/>
        </w:rPr>
        <w:t xml:space="preserve"> layer is also more like an interpretive overlay than a deeply learned mechanism. Another issue is the prose/formula inconsistency around selection threshold and competence, which makes the model less clean. However, </w:t>
      </w:r>
      <w:proofErr w:type="spellStart"/>
      <w:r w:rsidRPr="004F51D5">
        <w:rPr>
          <w:rFonts w:ascii="Times New Roman" w:hAnsi="Times New Roman" w:cs="Times New Roman"/>
        </w:rPr>
        <w:t>OpenPsi's</w:t>
      </w:r>
      <w:proofErr w:type="spellEnd"/>
      <w:r w:rsidRPr="004F51D5">
        <w:rPr>
          <w:rFonts w:ascii="Times New Roman" w:hAnsi="Times New Roman" w:cs="Times New Roman"/>
        </w:rPr>
        <w:t xml:space="preserve"> biggest strength is that it was actually implemented and tested. This also highlights how much of the later theory has not yet touched reality.</w:t>
      </w:r>
    </w:p>
    <w:p w14:paraId="0E9AAD7C" w14:textId="77777777" w:rsidR="004F51D5" w:rsidRPr="004F51D5" w:rsidRDefault="004F51D5" w:rsidP="004F51D5">
      <w:pPr>
        <w:jc w:val="both"/>
        <w:rPr>
          <w:rFonts w:ascii="Times New Roman" w:hAnsi="Times New Roman" w:cs="Times New Roman"/>
        </w:rPr>
      </w:pPr>
      <w:proofErr w:type="spellStart"/>
      <w:r w:rsidRPr="004F51D5">
        <w:rPr>
          <w:rFonts w:ascii="Times New Roman" w:hAnsi="Times New Roman" w:cs="Times New Roman"/>
        </w:rPr>
        <w:t>MetaMo</w:t>
      </w:r>
      <w:proofErr w:type="spellEnd"/>
      <w:r w:rsidRPr="004F51D5">
        <w:rPr>
          <w:rFonts w:ascii="Times New Roman" w:hAnsi="Times New Roman" w:cs="Times New Roman"/>
        </w:rPr>
        <w:t xml:space="preserve"> is much more theoretically ambitious, but it also has limitations. The authors themselves admit that its dynamical principles are most convincing for roughly human-like cognitive architectures. Some superintelligent systems might not have the kind of coherent self-model that </w:t>
      </w:r>
      <w:proofErr w:type="spellStart"/>
      <w:r w:rsidRPr="004F51D5">
        <w:rPr>
          <w:rFonts w:ascii="Times New Roman" w:hAnsi="Times New Roman" w:cs="Times New Roman"/>
        </w:rPr>
        <w:t>MetaMo</w:t>
      </w:r>
      <w:proofErr w:type="spellEnd"/>
      <w:r w:rsidRPr="004F51D5">
        <w:rPr>
          <w:rFonts w:ascii="Times New Roman" w:hAnsi="Times New Roman" w:cs="Times New Roman"/>
        </w:rPr>
        <w:t xml:space="preserve"> tries to preserve. </w:t>
      </w:r>
      <w:proofErr w:type="spellStart"/>
      <w:r w:rsidRPr="004F51D5">
        <w:rPr>
          <w:rFonts w:ascii="Times New Roman" w:hAnsi="Times New Roman" w:cs="Times New Roman"/>
        </w:rPr>
        <w:t>MetaMo</w:t>
      </w:r>
      <w:proofErr w:type="spellEnd"/>
      <w:r w:rsidRPr="004F51D5">
        <w:rPr>
          <w:rFonts w:ascii="Times New Roman" w:hAnsi="Times New Roman" w:cs="Times New Roman"/>
        </w:rPr>
        <w:t xml:space="preserve"> also does not provide a real learning mechanism. Its categories and structures are mainly descriptive, and the framework does not show how the agent adapts those structures over time.</w:t>
      </w:r>
    </w:p>
    <w:p w14:paraId="5EFE3155" w14:textId="1199D5CF"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The bridge paper has a different weakness. Its structure is still mostly hand-designed. The </w:t>
      </w:r>
      <w:proofErr w:type="spellStart"/>
      <w:r w:rsidRPr="004F51D5">
        <w:rPr>
          <w:rFonts w:ascii="Times New Roman" w:hAnsi="Times New Roman" w:cs="Times New Roman"/>
        </w:rPr>
        <w:t>overgoals</w:t>
      </w:r>
      <w:proofErr w:type="spellEnd"/>
      <w:r w:rsidRPr="004F51D5">
        <w:rPr>
          <w:rFonts w:ascii="Times New Roman" w:hAnsi="Times New Roman" w:cs="Times New Roman"/>
        </w:rPr>
        <w:t xml:space="preserve">, primary goals, couplings, and </w:t>
      </w:r>
      <m:oMath>
        <m:r>
          <w:rPr>
            <w:rFonts w:ascii="Cambria Math" w:hAnsi="Cambria Math" w:cs="Times New Roman"/>
          </w:rPr>
          <m:t>λ</m:t>
        </m:r>
      </m:oMath>
      <w:r w:rsidRPr="004F51D5">
        <w:rPr>
          <w:rFonts w:ascii="Times New Roman" w:hAnsi="Times New Roman" w:cs="Times New Roman"/>
        </w:rPr>
        <w:t xml:space="preserve">coefficients are all manually chosen. It provides useful hypothetical walkthroughs, but not experiments. There is also a small notational issue in the formula for </w:t>
      </w:r>
      <m:oMath>
        <m:r>
          <w:rPr>
            <w:rFonts w:ascii="Cambria Math" w:hAnsi="Cambria Math" w:cs="Times New Roman"/>
          </w:rPr>
          <m:t>α</m:t>
        </m:r>
      </m:oMath>
      <w:r w:rsidRPr="004F51D5">
        <w:rPr>
          <w:rFonts w:ascii="Times New Roman" w:hAnsi="Times New Roman" w:cs="Times New Roman"/>
        </w:rPr>
        <w:t xml:space="preserve">, where different sections use slightly different forms, such as a denominator form versus a </w:t>
      </w:r>
      <m:oMath>
        <m:d>
          <m:dPr>
            <m:sepChr m:val="−"/>
            <m:ctrlPr>
              <w:rPr>
                <w:rFonts w:ascii="Cambria Math" w:hAnsi="Cambria Math" w:cs="Times New Roman"/>
              </w:rPr>
            </m:ctrlPr>
          </m:dPr>
          <m:e>
            <m:r>
              <w:rPr>
                <w:rFonts w:ascii="Cambria Math" w:hAnsi="Cambria Math" w:cs="Times New Roman"/>
              </w:rPr>
              <m:t>1</m:t>
            </m:r>
          </m:e>
          <m:e>
            <m:sSubSup>
              <m:sSubSupPr>
                <m:ctrlPr>
                  <w:rPr>
                    <w:rFonts w:ascii="Cambria Math" w:hAnsi="Cambria Math" w:cs="Times New Roman"/>
                  </w:rPr>
                </m:ctrlPr>
              </m:sSubSupPr>
              <m:e>
                <m:r>
                  <w:rPr>
                    <w:rFonts w:ascii="Cambria Math" w:hAnsi="Cambria Math" w:cs="Times New Roman"/>
                  </w:rPr>
                  <m:t>g</m:t>
                </m:r>
              </m:e>
              <m:sub>
                <m:r>
                  <m:rPr>
                    <m:nor/>
                  </m:rPr>
                  <w:rPr>
                    <w:rFonts w:ascii="Times New Roman" w:hAnsi="Times New Roman" w:cs="Times New Roman"/>
                  </w:rPr>
                  <m:t>over</m:t>
                </m:r>
              </m:sub>
              <m:sup>
                <m:r>
                  <m:rPr>
                    <m:nor/>
                  </m:rPr>
                  <w:rPr>
                    <w:rFonts w:ascii="Times New Roman" w:hAnsi="Times New Roman" w:cs="Times New Roman"/>
                  </w:rPr>
                  <m:t>Ind</m:t>
                </m:r>
              </m:sup>
            </m:sSubSup>
          </m:e>
        </m:d>
      </m:oMath>
      <w:r w:rsidRPr="004F51D5">
        <w:rPr>
          <w:rFonts w:ascii="Times New Roman" w:hAnsi="Times New Roman" w:cs="Times New Roman"/>
        </w:rPr>
        <w:t>multiplier form. This suggests the paper is still at a draft-stage level of maturity.</w:t>
      </w:r>
    </w:p>
    <w:p w14:paraId="58B76810" w14:textId="77777777" w:rsidR="004F51D5" w:rsidRPr="004F51D5" w:rsidRDefault="004F51D5" w:rsidP="004F51D5">
      <w:pPr>
        <w:jc w:val="both"/>
        <w:rPr>
          <w:rFonts w:ascii="Times New Roman" w:hAnsi="Times New Roman" w:cs="Times New Roman"/>
        </w:rPr>
      </w:pP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has the most advanced formal structure, but it also has the largest implementation gap. Many of its guarantees depend on assumptions such as good model error bounds, separability, stable two-timescale learning, and meaningful motive geometry. The MDN is powerful, but it may also be difficult to interpret. </w:t>
      </w: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also lacks a direct self-continuity guarantee like </w:t>
      </w:r>
      <w:proofErr w:type="spellStart"/>
      <w:r w:rsidRPr="004F51D5">
        <w:rPr>
          <w:rFonts w:ascii="Times New Roman" w:hAnsi="Times New Roman" w:cs="Times New Roman"/>
        </w:rPr>
        <w:t>MetaMo's</w:t>
      </w:r>
      <w:proofErr w:type="spellEnd"/>
      <w:r w:rsidRPr="004F51D5">
        <w:rPr>
          <w:rFonts w:ascii="Times New Roman" w:hAnsi="Times New Roman" w:cs="Times New Roman"/>
        </w:rPr>
        <w:t xml:space="preserve"> self-model map. It can certify that skills help and that the library remains stable, but it does not fully certify that the agent remains recognizable to itself while learning.</w:t>
      </w:r>
    </w:p>
    <w:p w14:paraId="088CAEBA" w14:textId="77777777" w:rsidR="004F51D5" w:rsidRDefault="004F51D5" w:rsidP="004F51D5">
      <w:pPr>
        <w:jc w:val="both"/>
        <w:rPr>
          <w:rFonts w:ascii="Times New Roman" w:hAnsi="Times New Roman" w:cs="Times New Roman"/>
        </w:rPr>
      </w:pPr>
    </w:p>
    <w:p w14:paraId="0F201405" w14:textId="58031014" w:rsidR="004F51D5" w:rsidRPr="004F51D5" w:rsidRDefault="004F51D5" w:rsidP="004F51D5">
      <w:pPr>
        <w:jc w:val="both"/>
        <w:rPr>
          <w:rFonts w:ascii="Times New Roman" w:hAnsi="Times New Roman" w:cs="Times New Roman"/>
        </w:rPr>
      </w:pPr>
      <w:proofErr w:type="spellStart"/>
      <w:r w:rsidRPr="004F51D5">
        <w:rPr>
          <w:rFonts w:ascii="Times New Roman" w:hAnsi="Times New Roman" w:cs="Times New Roman"/>
        </w:rPr>
        <w:t>SubRep's</w:t>
      </w:r>
      <w:proofErr w:type="spellEnd"/>
      <w:r w:rsidRPr="004F51D5">
        <w:rPr>
          <w:rFonts w:ascii="Times New Roman" w:hAnsi="Times New Roman" w:cs="Times New Roman"/>
        </w:rPr>
        <w:t xml:space="preserve"> EASA and </w:t>
      </w:r>
      <w:proofErr w:type="spellStart"/>
      <w:r w:rsidRPr="004F51D5">
        <w:rPr>
          <w:rFonts w:ascii="Times New Roman" w:hAnsi="Times New Roman" w:cs="Times New Roman"/>
        </w:rPr>
        <w:t>Waveformer</w:t>
      </w:r>
      <w:proofErr w:type="spellEnd"/>
      <w:r w:rsidRPr="004F51D5">
        <w:rPr>
          <w:rFonts w:ascii="Times New Roman" w:hAnsi="Times New Roman" w:cs="Times New Roman"/>
        </w:rPr>
        <w:t xml:space="preserve">/MORK integration are also still proposals, not demonstrated systems. The architecture is exciting, but it has not yet been empirically validated. So, the honest conclusion is that </w:t>
      </w: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gives the strongest formal and architectural synthesis, but it is also the least proven in practice.</w:t>
      </w:r>
    </w:p>
    <w:p w14:paraId="5CACAE00" w14:textId="77777777" w:rsidR="004F51D5" w:rsidRPr="004F51D5" w:rsidRDefault="004F51D5" w:rsidP="004F51D5">
      <w:pPr>
        <w:jc w:val="both"/>
        <w:rPr>
          <w:rFonts w:ascii="Times New Roman" w:hAnsi="Times New Roman" w:cs="Times New Roman"/>
        </w:rPr>
      </w:pPr>
      <w:r w:rsidRPr="004F51D5">
        <w:rPr>
          <w:rFonts w:ascii="Times New Roman" w:hAnsi="Times New Roman" w:cs="Times New Roman"/>
        </w:rPr>
        <w:t xml:space="preserve">Overall, the four-paper progression can be summarized clearly. </w:t>
      </w:r>
      <w:proofErr w:type="spellStart"/>
      <w:r w:rsidRPr="004F51D5">
        <w:rPr>
          <w:rFonts w:ascii="Times New Roman" w:hAnsi="Times New Roman" w:cs="Times New Roman"/>
        </w:rPr>
        <w:t>OpenPsi</w:t>
      </w:r>
      <w:proofErr w:type="spellEnd"/>
      <w:r w:rsidRPr="004F51D5">
        <w:rPr>
          <w:rFonts w:ascii="Times New Roman" w:hAnsi="Times New Roman" w:cs="Times New Roman"/>
        </w:rPr>
        <w:t xml:space="preserve"> is biologically inspired and experimentally tested, but small and hand-coded. </w:t>
      </w:r>
      <w:proofErr w:type="spellStart"/>
      <w:r w:rsidRPr="004F51D5">
        <w:rPr>
          <w:rFonts w:ascii="Times New Roman" w:hAnsi="Times New Roman" w:cs="Times New Roman"/>
        </w:rPr>
        <w:t>MetaMo</w:t>
      </w:r>
      <w:proofErr w:type="spellEnd"/>
      <w:r w:rsidRPr="004F51D5">
        <w:rPr>
          <w:rFonts w:ascii="Times New Roman" w:hAnsi="Times New Roman" w:cs="Times New Roman"/>
        </w:rPr>
        <w:t xml:space="preserve"> gives a strong stability theory, but it is mostly descriptive and not adaptive. The bridge paper operationalizes </w:t>
      </w:r>
      <w:proofErr w:type="spellStart"/>
      <w:r w:rsidRPr="004F51D5">
        <w:rPr>
          <w:rFonts w:ascii="Times New Roman" w:hAnsi="Times New Roman" w:cs="Times New Roman"/>
        </w:rPr>
        <w:t>MetaMo</w:t>
      </w:r>
      <w:proofErr w:type="spellEnd"/>
      <w:r w:rsidRPr="004F51D5">
        <w:rPr>
          <w:rFonts w:ascii="Times New Roman" w:hAnsi="Times New Roman" w:cs="Times New Roman"/>
        </w:rPr>
        <w:t xml:space="preserve"> inside a Hyperon-style cognitive architecture, but many structures remain manually designed. </w:t>
      </w:r>
      <w:proofErr w:type="spellStart"/>
      <w:r w:rsidRPr="004F51D5">
        <w:rPr>
          <w:rFonts w:ascii="Times New Roman" w:hAnsi="Times New Roman" w:cs="Times New Roman"/>
        </w:rPr>
        <w:t>SubRep</w:t>
      </w:r>
      <w:proofErr w:type="spellEnd"/>
      <w:r w:rsidRPr="004F51D5">
        <w:rPr>
          <w:rFonts w:ascii="Times New Roman" w:hAnsi="Times New Roman" w:cs="Times New Roman"/>
        </w:rPr>
        <w:t xml:space="preserve"> provides the most complete formal planning and learning framework, including predictive coding, MDN learning, CDS/PDS admission, EASA, and conservative attention, but it still needs implementation and experimental proof.</w:t>
      </w:r>
    </w:p>
    <w:p w14:paraId="1AF0E7D2" w14:textId="77777777" w:rsidR="004F51D5" w:rsidRPr="00E95FD8" w:rsidRDefault="004F51D5" w:rsidP="00E95FD8">
      <w:pPr>
        <w:jc w:val="both"/>
        <w:rPr>
          <w:rFonts w:ascii="Times New Roman" w:hAnsi="Times New Roman" w:cs="Times New Roman"/>
        </w:rPr>
      </w:pPr>
    </w:p>
    <w:sectPr w:rsidR="004F51D5" w:rsidRPr="00E95F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279D"/>
    <w:multiLevelType w:val="multilevel"/>
    <w:tmpl w:val="DFAA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555B4"/>
    <w:multiLevelType w:val="multilevel"/>
    <w:tmpl w:val="2B7C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41CC4"/>
    <w:multiLevelType w:val="multilevel"/>
    <w:tmpl w:val="8A6E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55946"/>
    <w:multiLevelType w:val="multilevel"/>
    <w:tmpl w:val="2644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32C21"/>
    <w:multiLevelType w:val="multilevel"/>
    <w:tmpl w:val="3422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94365"/>
    <w:multiLevelType w:val="multilevel"/>
    <w:tmpl w:val="6AA4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B3AEE"/>
    <w:multiLevelType w:val="multilevel"/>
    <w:tmpl w:val="E4A4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4B6095"/>
    <w:multiLevelType w:val="multilevel"/>
    <w:tmpl w:val="1D5E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394DF1"/>
    <w:multiLevelType w:val="multilevel"/>
    <w:tmpl w:val="AFE4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02653F"/>
    <w:multiLevelType w:val="multilevel"/>
    <w:tmpl w:val="C40C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6C10FD"/>
    <w:multiLevelType w:val="multilevel"/>
    <w:tmpl w:val="ED02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6735E4"/>
    <w:multiLevelType w:val="multilevel"/>
    <w:tmpl w:val="704C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F76EB1"/>
    <w:multiLevelType w:val="multilevel"/>
    <w:tmpl w:val="A9E4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0E3B90"/>
    <w:multiLevelType w:val="multilevel"/>
    <w:tmpl w:val="79D2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839839">
    <w:abstractNumId w:val="13"/>
  </w:num>
  <w:num w:numId="2" w16cid:durableId="2083137270">
    <w:abstractNumId w:val="4"/>
  </w:num>
  <w:num w:numId="3" w16cid:durableId="1526016903">
    <w:abstractNumId w:val="7"/>
  </w:num>
  <w:num w:numId="4" w16cid:durableId="743376478">
    <w:abstractNumId w:val="5"/>
  </w:num>
  <w:num w:numId="5" w16cid:durableId="342241817">
    <w:abstractNumId w:val="3"/>
  </w:num>
  <w:num w:numId="6" w16cid:durableId="311368053">
    <w:abstractNumId w:val="11"/>
  </w:num>
  <w:num w:numId="7" w16cid:durableId="1596863962">
    <w:abstractNumId w:val="2"/>
  </w:num>
  <w:num w:numId="8" w16cid:durableId="1877547727">
    <w:abstractNumId w:val="12"/>
  </w:num>
  <w:num w:numId="9" w16cid:durableId="1493836322">
    <w:abstractNumId w:val="10"/>
  </w:num>
  <w:num w:numId="10" w16cid:durableId="53044672">
    <w:abstractNumId w:val="0"/>
  </w:num>
  <w:num w:numId="11" w16cid:durableId="185295757">
    <w:abstractNumId w:val="8"/>
  </w:num>
  <w:num w:numId="12" w16cid:durableId="1358579598">
    <w:abstractNumId w:val="9"/>
  </w:num>
  <w:num w:numId="13" w16cid:durableId="233517077">
    <w:abstractNumId w:val="6"/>
  </w:num>
  <w:num w:numId="14" w16cid:durableId="1213276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F1E"/>
    <w:rsid w:val="00185F53"/>
    <w:rsid w:val="00294D65"/>
    <w:rsid w:val="002E406A"/>
    <w:rsid w:val="004F51D5"/>
    <w:rsid w:val="00501E52"/>
    <w:rsid w:val="006C21F0"/>
    <w:rsid w:val="009E1406"/>
    <w:rsid w:val="00B52F1E"/>
    <w:rsid w:val="00E95F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56AD3"/>
  <w15:chartTrackingRefBased/>
  <w15:docId w15:val="{2D01BA3F-853B-4374-A50F-281A75EEF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F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F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F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F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F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F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F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F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F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F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F1E"/>
    <w:rPr>
      <w:rFonts w:eastAsiaTheme="majorEastAsia" w:cstheme="majorBidi"/>
      <w:color w:val="272727" w:themeColor="text1" w:themeTint="D8"/>
    </w:rPr>
  </w:style>
  <w:style w:type="paragraph" w:styleId="Title">
    <w:name w:val="Title"/>
    <w:basedOn w:val="Normal"/>
    <w:next w:val="Normal"/>
    <w:link w:val="TitleChar"/>
    <w:uiPriority w:val="10"/>
    <w:qFormat/>
    <w:rsid w:val="00B52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F1E"/>
    <w:pPr>
      <w:spacing w:before="160"/>
      <w:jc w:val="center"/>
    </w:pPr>
    <w:rPr>
      <w:i/>
      <w:iCs/>
      <w:color w:val="404040" w:themeColor="text1" w:themeTint="BF"/>
    </w:rPr>
  </w:style>
  <w:style w:type="character" w:customStyle="1" w:styleId="QuoteChar">
    <w:name w:val="Quote Char"/>
    <w:basedOn w:val="DefaultParagraphFont"/>
    <w:link w:val="Quote"/>
    <w:uiPriority w:val="29"/>
    <w:rsid w:val="00B52F1E"/>
    <w:rPr>
      <w:i/>
      <w:iCs/>
      <w:color w:val="404040" w:themeColor="text1" w:themeTint="BF"/>
    </w:rPr>
  </w:style>
  <w:style w:type="paragraph" w:styleId="ListParagraph">
    <w:name w:val="List Paragraph"/>
    <w:basedOn w:val="Normal"/>
    <w:uiPriority w:val="34"/>
    <w:qFormat/>
    <w:rsid w:val="00B52F1E"/>
    <w:pPr>
      <w:ind w:left="720"/>
      <w:contextualSpacing/>
    </w:pPr>
  </w:style>
  <w:style w:type="character" w:styleId="IntenseEmphasis">
    <w:name w:val="Intense Emphasis"/>
    <w:basedOn w:val="DefaultParagraphFont"/>
    <w:uiPriority w:val="21"/>
    <w:qFormat/>
    <w:rsid w:val="00B52F1E"/>
    <w:rPr>
      <w:i/>
      <w:iCs/>
      <w:color w:val="2F5496" w:themeColor="accent1" w:themeShade="BF"/>
    </w:rPr>
  </w:style>
  <w:style w:type="paragraph" w:styleId="IntenseQuote">
    <w:name w:val="Intense Quote"/>
    <w:basedOn w:val="Normal"/>
    <w:next w:val="Normal"/>
    <w:link w:val="IntenseQuoteChar"/>
    <w:uiPriority w:val="30"/>
    <w:qFormat/>
    <w:rsid w:val="00B52F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F1E"/>
    <w:rPr>
      <w:i/>
      <w:iCs/>
      <w:color w:val="2F5496" w:themeColor="accent1" w:themeShade="BF"/>
    </w:rPr>
  </w:style>
  <w:style w:type="character" w:styleId="IntenseReference">
    <w:name w:val="Intense Reference"/>
    <w:basedOn w:val="DefaultParagraphFont"/>
    <w:uiPriority w:val="32"/>
    <w:qFormat/>
    <w:rsid w:val="00B52F1E"/>
    <w:rPr>
      <w:b/>
      <w:bCs/>
      <w:smallCaps/>
      <w:color w:val="2F5496" w:themeColor="accent1" w:themeShade="BF"/>
      <w:spacing w:val="5"/>
    </w:rPr>
  </w:style>
  <w:style w:type="character" w:styleId="PlaceholderText">
    <w:name w:val="Placeholder Text"/>
    <w:basedOn w:val="DefaultParagraphFont"/>
    <w:uiPriority w:val="99"/>
    <w:semiHidden/>
    <w:rsid w:val="00E95FD8"/>
    <w:rPr>
      <w:color w:val="666666"/>
    </w:rPr>
  </w:style>
  <w:style w:type="character" w:styleId="Hyperlink">
    <w:name w:val="Hyperlink"/>
    <w:basedOn w:val="DefaultParagraphFont"/>
    <w:uiPriority w:val="99"/>
    <w:unhideWhenUsed/>
    <w:rsid w:val="00E95FD8"/>
    <w:rPr>
      <w:color w:val="0563C1" w:themeColor="hyperlink"/>
      <w:u w:val="single"/>
    </w:rPr>
  </w:style>
  <w:style w:type="character" w:styleId="UnresolvedMention">
    <w:name w:val="Unresolved Mention"/>
    <w:basedOn w:val="DefaultParagraphFont"/>
    <w:uiPriority w:val="99"/>
    <w:semiHidden/>
    <w:unhideWhenUsed/>
    <w:rsid w:val="00E95F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29</Pages>
  <Words>9270</Words>
  <Characters>52843</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Rekhi 32</dc:creator>
  <cp:keywords/>
  <dc:description/>
  <cp:lastModifiedBy>Rekhi 32</cp:lastModifiedBy>
  <cp:revision>3</cp:revision>
  <cp:lastPrinted>2026-06-12T09:34:00Z</cp:lastPrinted>
  <dcterms:created xsi:type="dcterms:W3CDTF">2026-06-12T08:52:00Z</dcterms:created>
  <dcterms:modified xsi:type="dcterms:W3CDTF">2026-06-12T09:38:00Z</dcterms:modified>
</cp:coreProperties>
</file>