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Real Estate Intelligence Platform</w:t>
      </w:r>
    </w:p>
    <w:p>
      <w:pPr>
        <w:pStyle w:val="Heading1"/>
      </w:pPr>
      <w:r>
        <w:t>Functional Requirements Document (FRD)</w:t>
      </w:r>
    </w:p>
    <w:p>
      <w:r/>
      <w:r>
        <w:rPr>
          <w:b/>
        </w:rPr>
        <w:t>Company:</w:t>
      </w:r>
      <w:r>
        <w:t xml:space="preserve"> Relai</w:t>
      </w:r>
    </w:p>
    <w:p>
      <w:r/>
      <w:r>
        <w:rPr>
          <w:b/>
        </w:rPr>
        <w:t>Document Type:</w:t>
      </w:r>
      <w:r>
        <w:t xml:space="preserve"> Functional Requirements Specification</w:t>
      </w:r>
    </w:p>
    <w:p>
      <w:r/>
      <w:r>
        <w:rPr>
          <w:b/>
        </w:rPr>
        <w:t>Version:</w:t>
      </w:r>
      <w:r>
        <w:t xml:space="preserve"> 1.0</w:t>
      </w:r>
    </w:p>
    <w:p>
      <w:r/>
      <w:r>
        <w:rPr>
          <w:b/>
        </w:rPr>
        <w:t>Date:</w:t>
      </w:r>
      <w:r>
        <w:t xml:space="preserve"> February 15, 2026</w:t>
      </w:r>
    </w:p>
    <w:p>
      <w:r/>
      <w:r>
        <w:rPr>
          <w:b/>
        </w:rPr>
        <w:t>Status:</w:t>
      </w:r>
      <w:r>
        <w:t xml:space="preserve"> Living Document</w:t>
      </w:r>
    </w:p>
    <w:p>
      <w:r/>
      <w:r>
        <w:rPr>
          <w:b/>
        </w:rPr>
        <w:t>Prepared By:</w:t>
      </w:r>
      <w:r>
        <w:t xml:space="preserve"> Development Team</w:t>
      </w:r>
    </w:p>
    <w:p>
      <w:pPr>
        <w:jc w:val="center"/>
      </w:pPr>
      <w:r>
        <w:t>__________________________________________________</w:t>
      </w:r>
    </w:p>
    <w:p>
      <w:pPr>
        <w:pStyle w:val="Heading1"/>
      </w:pPr>
      <w:r>
        <w:t>1. Document Purpose &amp; Scope</w:t>
      </w:r>
    </w:p>
    <w:p>
      <w:pPr>
        <w:pStyle w:val="Heading2"/>
      </w:pPr>
      <w:r>
        <w:t>1.1 Purpose</w:t>
      </w:r>
    </w:p>
    <w:p>
      <w:r>
        <w:t xml:space="preserve">This document defines the complete functional requirements for the </w:t>
      </w:r>
      <w:r>
        <w:rPr>
          <w:b/>
        </w:rPr>
        <w:t>Real Estate Intelligence Platform</w:t>
      </w:r>
      <w:r>
        <w:t xml:space="preserve"> — a geospatial analytics system that harvests, processes, and visualizes micro-market intelligence for the Hyderabad real estate market. It serves as the authoritative reference for what the platform does, how users interact with it, and how each feature operates from both user-facing and system-level perspectives.</w:t>
      </w:r>
    </w:p>
    <w:p>
      <w:pPr>
        <w:pStyle w:val="Heading2"/>
      </w:pPr>
      <w:r>
        <w:t>1.2 Scope</w:t>
      </w:r>
    </w:p>
    <w:p>
      <w:r>
        <w:t>The platform covers:</w:t>
      </w:r>
    </w:p>
    <w:p>
      <w:pPr>
        <w:pStyle w:val="ListBullet"/>
      </w:pPr>
      <w:r/>
      <w:r>
        <w:rPr>
          <w:b/>
        </w:rPr>
        <w:t>~300 micro-market locations</w:t>
      </w:r>
      <w:r>
        <w:t xml:space="preserve"> across all of Hyderabad</w:t>
      </w:r>
    </w:p>
    <w:p>
      <w:pPr>
        <w:pStyle w:val="ListBullet"/>
      </w:pPr>
      <w:r/>
      <w:r>
        <w:rPr>
          <w:b/>
        </w:rPr>
        <w:t>Automated data harvesting</w:t>
      </w:r>
      <w:r>
        <w:t xml:space="preserve"> from news and community sources</w:t>
      </w:r>
    </w:p>
    <w:p>
      <w:pPr>
        <w:pStyle w:val="ListBullet"/>
      </w:pPr>
      <w:r/>
      <w:r>
        <w:rPr>
          <w:b/>
        </w:rPr>
        <w:t>AI-powered sentiment analysis</w:t>
      </w:r>
      <w:r>
        <w:t xml:space="preserve"> using FinBERT</w:t>
      </w:r>
    </w:p>
    <w:p>
      <w:pPr>
        <w:pStyle w:val="ListBullet"/>
      </w:pPr>
      <w:r/>
      <w:r>
        <w:rPr>
          <w:b/>
        </w:rPr>
        <w:t>Interactive geospatial visualization</w:t>
      </w:r>
      <w:r>
        <w:t xml:space="preserve"> with vector maps</w:t>
      </w:r>
    </w:p>
    <w:p>
      <w:pPr>
        <w:pStyle w:val="ListBullet"/>
      </w:pPr>
      <w:r/>
      <w:r>
        <w:rPr>
          <w:b/>
        </w:rPr>
        <w:t>Real-time price analytics</w:t>
      </w:r>
      <w:r>
        <w:t xml:space="preserve"> and trend comparisons</w:t>
      </w:r>
    </w:p>
    <w:p>
      <w:pPr>
        <w:pStyle w:val="ListBullet"/>
      </w:pPr>
      <w:r/>
      <w:r>
        <w:rPr>
          <w:b/>
        </w:rPr>
        <w:t>Automated refresh cycle</w:t>
      </w:r>
      <w:r>
        <w:t xml:space="preserve"> for continuous intelligence</w:t>
      </w:r>
    </w:p>
    <w:p>
      <w:pPr>
        <w:pStyle w:val="Heading2"/>
      </w:pPr>
      <w:r>
        <w:t>1.3 Target Users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r>
              <w:rPr>
                <w:b/>
                <w:sz w:val="20"/>
              </w:rPr>
              <w:t>User Type</w:t>
            </w:r>
          </w:p>
        </w:tc>
        <w:tc>
          <w:tcPr>
            <w:tcW w:type="dxa" w:w="2880"/>
          </w:tcPr>
          <w:p>
            <w:r>
              <w:rPr>
                <w:b/>
                <w:sz w:val="20"/>
              </w:rPr>
            </w:r>
            <w:r>
              <w:rPr>
                <w:b/>
                <w:sz w:val="20"/>
              </w:rPr>
              <w:t>Description</w:t>
            </w:r>
          </w:p>
        </w:tc>
        <w:tc>
          <w:tcPr>
            <w:tcW w:type="dxa" w:w="2880"/>
          </w:tcPr>
          <w:p>
            <w:r>
              <w:rPr>
                <w:b/>
                <w:sz w:val="20"/>
              </w:rPr>
            </w:r>
            <w:r>
              <w:rPr>
                <w:b/>
                <w:sz w:val="20"/>
              </w:rPr>
              <w:t>Primary Use</w:t>
            </w:r>
          </w:p>
        </w:tc>
      </w:tr>
      <w:tr>
        <w:tc>
          <w:tcPr>
            <w:tcW w:type="dxa" w:w="2880"/>
          </w:tcPr>
          <w:p>
            <w:r>
              <w:rPr>
                <w:sz w:val="20"/>
              </w:rPr>
            </w:r>
            <w:r>
              <w:rPr>
                <w:sz w:val="20"/>
              </w:rPr>
            </w:r>
            <w:r>
              <w:rPr>
                <w:b/>
                <w:sz w:val="20"/>
              </w:rPr>
              <w:t>Real Estate Analyst</w:t>
            </w:r>
            <w:r>
              <w:rPr>
                <w:sz w:val="20"/>
              </w:rPr>
            </w:r>
          </w:p>
        </w:tc>
        <w:tc>
          <w:tcPr>
            <w:tcW w:type="dxa" w:w="2880"/>
          </w:tcPr>
          <w:p>
            <w:r>
              <w:rPr>
                <w:sz w:val="20"/>
              </w:rPr>
            </w:r>
            <w:r>
              <w:rPr>
                <w:sz w:val="20"/>
              </w:rPr>
              <w:t>Market researcher studying investment zones</w:t>
            </w:r>
          </w:p>
        </w:tc>
        <w:tc>
          <w:tcPr>
            <w:tcW w:type="dxa" w:w="2880"/>
          </w:tcPr>
          <w:p>
            <w:r>
              <w:rPr>
                <w:sz w:val="20"/>
              </w:rPr>
            </w:r>
            <w:r>
              <w:rPr>
                <w:sz w:val="20"/>
              </w:rPr>
              <w:t>Compare locations, analyze price trends, identify hotspots</w:t>
            </w:r>
          </w:p>
        </w:tc>
      </w:tr>
      <w:tr>
        <w:tc>
          <w:tcPr>
            <w:tcW w:type="dxa" w:w="2880"/>
          </w:tcPr>
          <w:p>
            <w:r>
              <w:rPr>
                <w:sz w:val="20"/>
              </w:rPr>
            </w:r>
            <w:r>
              <w:rPr>
                <w:sz w:val="20"/>
              </w:rPr>
            </w:r>
            <w:r>
              <w:rPr>
                <w:b/>
                <w:sz w:val="20"/>
              </w:rPr>
              <w:t>Investor</w:t>
            </w:r>
            <w:r>
              <w:rPr>
                <w:sz w:val="20"/>
              </w:rPr>
            </w:r>
          </w:p>
        </w:tc>
        <w:tc>
          <w:tcPr>
            <w:tcW w:type="dxa" w:w="2880"/>
          </w:tcPr>
          <w:p>
            <w:r>
              <w:rPr>
                <w:sz w:val="20"/>
              </w:rPr>
            </w:r>
            <w:r>
              <w:rPr>
                <w:sz w:val="20"/>
              </w:rPr>
              <w:t>Individual or institutional buyer evaluating options</w:t>
            </w:r>
          </w:p>
        </w:tc>
        <w:tc>
          <w:tcPr>
            <w:tcW w:type="dxa" w:w="2880"/>
          </w:tcPr>
          <w:p>
            <w:r>
              <w:rPr>
                <w:sz w:val="20"/>
              </w:rPr>
            </w:r>
            <w:r>
              <w:rPr>
                <w:sz w:val="20"/>
              </w:rPr>
              <w:t>Quick location intelligence, property cost data, growth scores</w:t>
            </w:r>
          </w:p>
        </w:tc>
      </w:tr>
      <w:tr>
        <w:tc>
          <w:tcPr>
            <w:tcW w:type="dxa" w:w="2880"/>
          </w:tcPr>
          <w:p>
            <w:r>
              <w:rPr>
                <w:sz w:val="20"/>
              </w:rPr>
            </w:r>
            <w:r>
              <w:rPr>
                <w:sz w:val="20"/>
              </w:rPr>
            </w:r>
            <w:r>
              <w:rPr>
                <w:b/>
                <w:sz w:val="20"/>
              </w:rPr>
              <w:t>Corporate Decision Maker</w:t>
            </w:r>
            <w:r>
              <w:rPr>
                <w:sz w:val="20"/>
              </w:rPr>
            </w:r>
          </w:p>
        </w:tc>
        <w:tc>
          <w:tcPr>
            <w:tcW w:type="dxa" w:w="2880"/>
          </w:tcPr>
          <w:p>
            <w:r>
              <w:rPr>
                <w:sz w:val="20"/>
              </w:rPr>
            </w:r>
            <w:r>
              <w:rPr>
                <w:sz w:val="20"/>
              </w:rPr>
              <w:t>Executive needing market overview</w:t>
            </w:r>
          </w:p>
        </w:tc>
        <w:tc>
          <w:tcPr>
            <w:tcW w:type="dxa" w:w="2880"/>
          </w:tcPr>
          <w:p>
            <w:r>
              <w:rPr>
                <w:sz w:val="20"/>
              </w:rPr>
            </w:r>
            <w:r>
              <w:rPr>
                <w:sz w:val="20"/>
              </w:rPr>
              <w:t>High-level sentiment maps, city-wide trend dashboards</w:t>
            </w:r>
          </w:p>
        </w:tc>
      </w:tr>
      <w:tr>
        <w:tc>
          <w:tcPr>
            <w:tcW w:type="dxa" w:w="2880"/>
          </w:tcPr>
          <w:p>
            <w:r>
              <w:rPr>
                <w:sz w:val="20"/>
              </w:rPr>
            </w:r>
            <w:r>
              <w:rPr>
                <w:sz w:val="20"/>
              </w:rPr>
            </w:r>
            <w:r>
              <w:rPr>
                <w:b/>
                <w:sz w:val="20"/>
              </w:rPr>
              <w:t>Urban Planner</w:t>
            </w:r>
            <w:r>
              <w:rPr>
                <w:sz w:val="20"/>
              </w:rPr>
            </w:r>
          </w:p>
        </w:tc>
        <w:tc>
          <w:tcPr>
            <w:tcW w:type="dxa" w:w="2880"/>
          </w:tcPr>
          <w:p>
            <w:r>
              <w:rPr>
                <w:sz w:val="20"/>
              </w:rPr>
            </w:r>
            <w:r>
              <w:rPr>
                <w:sz w:val="20"/>
              </w:rPr>
              <w:t>Government or private sector planner</w:t>
            </w:r>
          </w:p>
        </w:tc>
        <w:tc>
          <w:tcPr>
            <w:tcW w:type="dxa" w:w="2880"/>
          </w:tcPr>
          <w:p>
            <w:r>
              <w:rPr>
                <w:sz w:val="20"/>
              </w:rPr>
            </w:r>
            <w:r>
              <w:rPr>
                <w:sz w:val="20"/>
              </w:rPr>
              <w:t>Infrastructure overlay analysis, boundary mapping</w:t>
            </w:r>
          </w:p>
        </w:tc>
      </w:tr>
    </w:tbl>
    <w:p/>
    <w:p>
      <w:pPr>
        <w:jc w:val="center"/>
      </w:pPr>
      <w:r>
        <w:t>__________________________________________________</w:t>
      </w:r>
    </w:p>
    <w:p>
      <w:pPr>
        <w:pStyle w:val="Heading1"/>
      </w:pPr>
      <w:r>
        <w:t>2. System Architecture Overview</w:t>
      </w:r>
    </w:p>
    <w:p>
      <w:pPr>
        <w:pStyle w:val="Heading2"/>
      </w:pPr>
      <w:r>
        <w:t>2.1 High-Level Architecture</w:t>
      </w:r>
    </w:p>
    <w:p>
      <w:pPr>
        <w:ind w:left="432"/>
      </w:pPr>
      <w:r>
        <w:rPr>
          <w:rFonts w:ascii="Courier New" w:hAnsi="Courier New"/>
          <w:color w:val="3C3C3C"/>
          <w:sz w:val="18"/>
        </w:rPr>
        <w:t>┌─────────────────────────────────────────────────────────────┐</w:t>
        <w:br/>
        <w:t>│                     DATA SOURCES                            │</w:t>
        <w:br/>
        <w:t>│  Google News RSS │ Reddit │ Unified CSV │ Overpass (OSM)    │</w:t>
        <w:br/>
        <w:t>└─────────┬────────┴────────┴──────┬──────┴────────┬──────────┘</w:t>
        <w:br/>
        <w:t xml:space="preserve">          │                        │               │</w:t>
        <w:br/>
        <w:t xml:space="preserve">          ▼                        ▼               ▼</w:t>
        <w:br/>
        <w:t>┌─────────────────┐  ┌────────────────┐  ┌────────────────────┐</w:t>
        <w:br/>
        <w:t>│  WEB SCRAPERS   │  │  ETL PIPELINE  │  │  LIVE OSM QUERIES  │</w:t>
        <w:br/>
        <w:t>│  (Playwright)   │  │  (CSV Import)  │  │  (Overpass API)    │</w:t>
        <w:br/>
        <w:t>└────────┬────────┘  └───────┬────────┘  └─────────┬──────────┘</w:t>
        <w:br/>
        <w:t xml:space="preserve">         │                   │                     │</w:t>
        <w:br/>
        <w:t xml:space="preserve">         ▼                   ▼                     │</w:t>
        <w:br/>
        <w:t>┌─────────────────┐  ┌────────────────┐            │</w:t>
        <w:br/>
        <w:t>│  FinBERT NLP    │  │  Aggregation   │            │</w:t>
        <w:br/>
        <w:t>│  (Sentiment)    │──│  Engine        │            │</w:t>
        <w:br/>
        <w:t>└────────┬────────┘  └───────┬────────┘            │</w:t>
        <w:br/>
        <w:t xml:space="preserve">         │                   │                     │</w:t>
        <w:br/>
        <w:t xml:space="preserve">         ▼                   ▼                     ▼</w:t>
        <w:br/>
        <w:t>┌─────────────────────────────────────────────────────────────┐</w:t>
        <w:br/>
        <w:t>│              PostgreSQL + PostGIS DATABASE                   │</w:t>
        <w:br/>
        <w:t>│  locations │ location_insights │ price_trends │ infra │ etc │</w:t>
        <w:br/>
        <w:t>└─────────────────────────┬───────────────────────────────────┘</w:t>
        <w:br/>
        <w:t xml:space="preserve">                          │</w:t>
        <w:br/>
        <w:t xml:space="preserve">                          ▼</w:t>
        <w:br/>
        <w:t>┌─────────────────────────────────────────────────────────────┐</w:t>
        <w:br/>
        <w:t>│                    FastAPI BACKEND                           │</w:t>
        <w:br/>
        <w:t>│   /insights │ /trends │ /amenities │ /costs │ /boundary     │</w:t>
        <w:br/>
        <w:t>└─────────────────────────┬───────────────────────────────────┘</w:t>
        <w:br/>
        <w:t xml:space="preserve">                          │</w:t>
        <w:br/>
        <w:t xml:space="preserve">                          ▼</w:t>
        <w:br/>
        <w:t>┌─────────────────────────────────────────────────────────────┐</w:t>
        <w:br/>
        <w:t>│                    FRONTEND (Browser)                        │</w:t>
        <w:br/>
        <w:t>│  MapLibre GL │ Intel Card │ Trends Page │ Search │ Layers   │</w:t>
        <w:br/>
        <w:t>└─────────────────────────────────────────────────────────────┘</w:t>
      </w:r>
    </w:p>
    <w:p>
      <w:pPr>
        <w:pStyle w:val="Heading2"/>
      </w:pPr>
      <w:r>
        <w:t>2.2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r>
              <w:rPr>
                <w:b/>
                <w:sz w:val="20"/>
              </w:rPr>
              <w:t>Layer</w:t>
            </w:r>
          </w:p>
        </w:tc>
        <w:tc>
          <w:tcPr>
            <w:tcW w:type="dxa" w:w="2880"/>
          </w:tcPr>
          <w:p>
            <w:r>
              <w:rPr>
                <w:b/>
                <w:sz w:val="20"/>
              </w:rPr>
            </w:r>
            <w:r>
              <w:rPr>
                <w:b/>
                <w:sz w:val="20"/>
              </w:rPr>
              <w:t>Technology</w:t>
            </w:r>
          </w:p>
        </w:tc>
        <w:tc>
          <w:tcPr>
            <w:tcW w:type="dxa" w:w="2880"/>
          </w:tcPr>
          <w:p>
            <w:r>
              <w:rPr>
                <w:b/>
                <w:sz w:val="20"/>
              </w:rPr>
            </w:r>
            <w:r>
              <w:rPr>
                <w:b/>
                <w:sz w:val="20"/>
              </w:rPr>
              <w:t>Purpose</w:t>
            </w:r>
          </w:p>
        </w:tc>
      </w:tr>
      <w:tr>
        <w:tc>
          <w:tcPr>
            <w:tcW w:type="dxa" w:w="2880"/>
          </w:tcPr>
          <w:p>
            <w:r>
              <w:rPr>
                <w:sz w:val="20"/>
              </w:rPr>
            </w:r>
            <w:r>
              <w:rPr>
                <w:sz w:val="20"/>
              </w:rPr>
            </w:r>
            <w:r>
              <w:rPr>
                <w:b/>
                <w:sz w:val="20"/>
              </w:rPr>
              <w:t>Scraping</w:t>
            </w:r>
            <w:r>
              <w:rPr>
                <w:sz w:val="20"/>
              </w:rPr>
            </w:r>
          </w:p>
        </w:tc>
        <w:tc>
          <w:tcPr>
            <w:tcW w:type="dxa" w:w="2880"/>
          </w:tcPr>
          <w:p>
            <w:r>
              <w:rPr>
                <w:sz w:val="20"/>
              </w:rPr>
            </w:r>
            <w:r>
              <w:rPr>
                <w:sz w:val="20"/>
              </w:rPr>
              <w:t>Playwright (Async), BeautifulSoup, feedparser</w:t>
            </w:r>
          </w:p>
        </w:tc>
        <w:tc>
          <w:tcPr>
            <w:tcW w:type="dxa" w:w="2880"/>
          </w:tcPr>
          <w:p>
            <w:r>
              <w:rPr>
                <w:sz w:val="20"/>
              </w:rPr>
            </w:r>
            <w:r>
              <w:rPr>
                <w:sz w:val="20"/>
              </w:rPr>
              <w:t>Automated web data harvesting</w:t>
            </w:r>
          </w:p>
        </w:tc>
      </w:tr>
      <w:tr>
        <w:tc>
          <w:tcPr>
            <w:tcW w:type="dxa" w:w="2880"/>
          </w:tcPr>
          <w:p>
            <w:r>
              <w:rPr>
                <w:sz w:val="20"/>
              </w:rPr>
            </w:r>
            <w:r>
              <w:rPr>
                <w:sz w:val="20"/>
              </w:rPr>
            </w:r>
            <w:r>
              <w:rPr>
                <w:b/>
                <w:sz w:val="20"/>
              </w:rPr>
              <w:t>NLP / AI</w:t>
            </w:r>
            <w:r>
              <w:rPr>
                <w:sz w:val="20"/>
              </w:rPr>
            </w:r>
          </w:p>
        </w:tc>
        <w:tc>
          <w:tcPr>
            <w:tcW w:type="dxa" w:w="2880"/>
          </w:tcPr>
          <w:p>
            <w:r>
              <w:rPr>
                <w:sz w:val="20"/>
              </w:rPr>
            </w:r>
            <w:r>
              <w:rPr>
                <w:sz w:val="20"/>
              </w:rPr>
              <w:t>FinBERT (ProsusAI/finbert), HuggingFace Transformers</w:t>
            </w:r>
          </w:p>
        </w:tc>
        <w:tc>
          <w:tcPr>
            <w:tcW w:type="dxa" w:w="2880"/>
          </w:tcPr>
          <w:p>
            <w:r>
              <w:rPr>
                <w:sz w:val="20"/>
              </w:rPr>
            </w:r>
            <w:r>
              <w:rPr>
                <w:sz w:val="20"/>
              </w:rPr>
              <w:t>Financial sentiment analysis</w:t>
            </w:r>
          </w:p>
        </w:tc>
      </w:tr>
      <w:tr>
        <w:tc>
          <w:tcPr>
            <w:tcW w:type="dxa" w:w="2880"/>
          </w:tcPr>
          <w:p>
            <w:r>
              <w:rPr>
                <w:sz w:val="20"/>
              </w:rPr>
            </w:r>
            <w:r>
              <w:rPr>
                <w:sz w:val="20"/>
              </w:rPr>
            </w:r>
            <w:r>
              <w:rPr>
                <w:b/>
                <w:sz w:val="20"/>
              </w:rPr>
              <w:t>Database</w:t>
            </w:r>
            <w:r>
              <w:rPr>
                <w:sz w:val="20"/>
              </w:rPr>
            </w:r>
          </w:p>
        </w:tc>
        <w:tc>
          <w:tcPr>
            <w:tcW w:type="dxa" w:w="2880"/>
          </w:tcPr>
          <w:p>
            <w:r>
              <w:rPr>
                <w:sz w:val="20"/>
              </w:rPr>
            </w:r>
            <w:r>
              <w:rPr>
                <w:sz w:val="20"/>
              </w:rPr>
              <w:t>PostgreSQL 15 + PostGIS</w:t>
            </w:r>
          </w:p>
        </w:tc>
        <w:tc>
          <w:tcPr>
            <w:tcW w:type="dxa" w:w="2880"/>
          </w:tcPr>
          <w:p>
            <w:r>
              <w:rPr>
                <w:sz w:val="20"/>
              </w:rPr>
            </w:r>
            <w:r>
              <w:rPr>
                <w:sz w:val="20"/>
              </w:rPr>
              <w:t>Geospatial data storage &amp; querying</w:t>
            </w:r>
          </w:p>
        </w:tc>
      </w:tr>
      <w:tr>
        <w:tc>
          <w:tcPr>
            <w:tcW w:type="dxa" w:w="2880"/>
          </w:tcPr>
          <w:p>
            <w:r>
              <w:rPr>
                <w:sz w:val="20"/>
              </w:rPr>
            </w:r>
            <w:r>
              <w:rPr>
                <w:sz w:val="20"/>
              </w:rPr>
            </w:r>
            <w:r>
              <w:rPr>
                <w:b/>
                <w:sz w:val="20"/>
              </w:rPr>
              <w:t>Backend API</w:t>
            </w:r>
            <w:r>
              <w:rPr>
                <w:sz w:val="20"/>
              </w:rPr>
            </w:r>
          </w:p>
        </w:tc>
        <w:tc>
          <w:tcPr>
            <w:tcW w:type="dxa" w:w="2880"/>
          </w:tcPr>
          <w:p>
            <w:r>
              <w:rPr>
                <w:sz w:val="20"/>
              </w:rPr>
            </w:r>
            <w:r>
              <w:rPr>
                <w:sz w:val="20"/>
              </w:rPr>
              <w:t>FastAPI + Uvicorn (ASGI)</w:t>
            </w:r>
          </w:p>
        </w:tc>
        <w:tc>
          <w:tcPr>
            <w:tcW w:type="dxa" w:w="2880"/>
          </w:tcPr>
          <w:p>
            <w:r>
              <w:rPr>
                <w:sz w:val="20"/>
              </w:rPr>
            </w:r>
            <w:r>
              <w:rPr>
                <w:sz w:val="20"/>
              </w:rPr>
              <w:t>High-performance REST API</w:t>
            </w:r>
          </w:p>
        </w:tc>
      </w:tr>
      <w:tr>
        <w:tc>
          <w:tcPr>
            <w:tcW w:type="dxa" w:w="2880"/>
          </w:tcPr>
          <w:p>
            <w:r>
              <w:rPr>
                <w:sz w:val="20"/>
              </w:rPr>
            </w:r>
            <w:r>
              <w:rPr>
                <w:sz w:val="20"/>
              </w:rPr>
            </w:r>
            <w:r>
              <w:rPr>
                <w:b/>
                <w:sz w:val="20"/>
              </w:rPr>
              <w:t>Frontend Map</w:t>
            </w:r>
            <w:r>
              <w:rPr>
                <w:sz w:val="20"/>
              </w:rPr>
            </w:r>
          </w:p>
        </w:tc>
        <w:tc>
          <w:tcPr>
            <w:tcW w:type="dxa" w:w="2880"/>
          </w:tcPr>
          <w:p>
            <w:r>
              <w:rPr>
                <w:sz w:val="20"/>
              </w:rPr>
            </w:r>
            <w:r>
              <w:rPr>
                <w:sz w:val="20"/>
              </w:rPr>
              <w:t>MapLibre GL JS + PMTiles</w:t>
            </w:r>
          </w:p>
        </w:tc>
        <w:tc>
          <w:tcPr>
            <w:tcW w:type="dxa" w:w="2880"/>
          </w:tcPr>
          <w:p>
            <w:r>
              <w:rPr>
                <w:sz w:val="20"/>
              </w:rPr>
            </w:r>
            <w:r>
              <w:rPr>
                <w:sz w:val="20"/>
              </w:rPr>
              <w:t>Vector-based interactive maps</w:t>
            </w:r>
          </w:p>
        </w:tc>
      </w:tr>
      <w:tr>
        <w:tc>
          <w:tcPr>
            <w:tcW w:type="dxa" w:w="2880"/>
          </w:tcPr>
          <w:p>
            <w:r>
              <w:rPr>
                <w:sz w:val="20"/>
              </w:rPr>
            </w:r>
            <w:r>
              <w:rPr>
                <w:sz w:val="20"/>
              </w:rPr>
            </w:r>
            <w:r>
              <w:rPr>
                <w:b/>
                <w:sz w:val="20"/>
              </w:rPr>
              <w:t>Charts</w:t>
            </w:r>
            <w:r>
              <w:rPr>
                <w:sz w:val="20"/>
              </w:rPr>
            </w:r>
          </w:p>
        </w:tc>
        <w:tc>
          <w:tcPr>
            <w:tcW w:type="dxa" w:w="2880"/>
          </w:tcPr>
          <w:p>
            <w:r>
              <w:rPr>
                <w:sz w:val="20"/>
              </w:rPr>
            </w:r>
            <w:r>
              <w:rPr>
                <w:sz w:val="20"/>
              </w:rPr>
              <w:t>Chart.js 4.x</w:t>
            </w:r>
          </w:p>
        </w:tc>
        <w:tc>
          <w:tcPr>
            <w:tcW w:type="dxa" w:w="2880"/>
          </w:tcPr>
          <w:p>
            <w:r>
              <w:rPr>
                <w:sz w:val="20"/>
              </w:rPr>
            </w:r>
            <w:r>
              <w:rPr>
                <w:sz w:val="20"/>
              </w:rPr>
              <w:t>Price trend visualization</w:t>
            </w:r>
          </w:p>
        </w:tc>
      </w:tr>
      <w:tr>
        <w:tc>
          <w:tcPr>
            <w:tcW w:type="dxa" w:w="2880"/>
          </w:tcPr>
          <w:p>
            <w:r>
              <w:rPr>
                <w:sz w:val="20"/>
              </w:rPr>
            </w:r>
            <w:r>
              <w:rPr>
                <w:sz w:val="20"/>
              </w:rPr>
            </w:r>
            <w:r>
              <w:rPr>
                <w:b/>
                <w:sz w:val="20"/>
              </w:rPr>
              <w:t>PDF Generation</w:t>
            </w:r>
            <w:r>
              <w:rPr>
                <w:sz w:val="20"/>
              </w:rPr>
            </w:r>
          </w:p>
        </w:tc>
        <w:tc>
          <w:tcPr>
            <w:tcW w:type="dxa" w:w="2880"/>
          </w:tcPr>
          <w:p>
            <w:r>
              <w:rPr>
                <w:sz w:val="20"/>
              </w:rPr>
            </w:r>
            <w:r>
              <w:rPr>
                <w:sz w:val="20"/>
              </w:rPr>
              <w:t>jsPDF</w:t>
            </w:r>
          </w:p>
        </w:tc>
        <w:tc>
          <w:tcPr>
            <w:tcW w:type="dxa" w:w="2880"/>
          </w:tcPr>
          <w:p>
            <w:r>
              <w:rPr>
                <w:sz w:val="20"/>
              </w:rPr>
            </w:r>
            <w:r>
              <w:rPr>
                <w:sz w:val="20"/>
              </w:rPr>
              <w:t>Client-side report export</w:t>
            </w:r>
          </w:p>
        </w:tc>
      </w:tr>
      <w:tr>
        <w:tc>
          <w:tcPr>
            <w:tcW w:type="dxa" w:w="2880"/>
          </w:tcPr>
          <w:p>
            <w:r>
              <w:rPr>
                <w:sz w:val="20"/>
              </w:rPr>
            </w:r>
            <w:r>
              <w:rPr>
                <w:sz w:val="20"/>
              </w:rPr>
            </w:r>
            <w:r>
              <w:rPr>
                <w:b/>
                <w:sz w:val="20"/>
              </w:rPr>
              <w:t>External APIs</w:t>
            </w:r>
            <w:r>
              <w:rPr>
                <w:sz w:val="20"/>
              </w:rPr>
            </w:r>
          </w:p>
        </w:tc>
        <w:tc>
          <w:tcPr>
            <w:tcW w:type="dxa" w:w="2880"/>
          </w:tcPr>
          <w:p>
            <w:r>
              <w:rPr>
                <w:sz w:val="20"/>
              </w:rPr>
            </w:r>
            <w:r>
              <w:rPr>
                <w:sz w:val="20"/>
              </w:rPr>
              <w:t>Overpass (OpenStreetMap)</w:t>
            </w:r>
          </w:p>
        </w:tc>
        <w:tc>
          <w:tcPr>
            <w:tcW w:type="dxa" w:w="2880"/>
          </w:tcPr>
          <w:p>
            <w:r>
              <w:rPr>
                <w:sz w:val="20"/>
              </w:rPr>
            </w:r>
            <w:r>
              <w:rPr>
                <w:sz w:val="20"/>
              </w:rPr>
              <w:t>Live amenity data (hospitals, schools, etc.)</w:t>
            </w:r>
          </w:p>
        </w:tc>
      </w:tr>
    </w:tbl>
    <w:p/>
    <w:p>
      <w:pPr>
        <w:jc w:val="center"/>
      </w:pPr>
      <w:r>
        <w:t>__________________________________________________</w:t>
      </w:r>
    </w:p>
    <w:p>
      <w:pPr>
        <w:pStyle w:val="Heading1"/>
      </w:pPr>
      <w:r>
        <w:t>3. Functional Requirements — Data Acquisition Module</w:t>
      </w:r>
    </w:p>
    <w:p>
      <w:pPr>
        <w:pStyle w:val="Heading2"/>
      </w:pPr>
      <w:r>
        <w:t>FR-3.1: Google News Scraping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FR-3.1</w:t>
            </w:r>
          </w:p>
        </w:tc>
      </w:tr>
      <w:tr>
        <w:tc>
          <w:tcPr>
            <w:tcW w:type="dxa" w:w="4320"/>
          </w:tcPr>
          <w:p>
            <w:r>
              <w:rPr>
                <w:sz w:val="20"/>
              </w:rPr>
            </w:r>
            <w:r>
              <w:rPr>
                <w:sz w:val="20"/>
              </w:rPr>
            </w:r>
            <w:r>
              <w:rPr>
                <w:b/>
                <w:sz w:val="20"/>
              </w:rPr>
              <w:t>Priority</w:t>
            </w:r>
            <w:r>
              <w:rPr>
                <w:sz w:val="20"/>
              </w:rPr>
            </w:r>
          </w:p>
        </w:tc>
        <w:tc>
          <w:tcPr>
            <w:tcW w:type="dxa" w:w="4320"/>
          </w:tcPr>
          <w:p>
            <w:r>
              <w:rPr>
                <w:sz w:val="20"/>
              </w:rPr>
            </w:r>
            <w:r>
              <w:rPr>
                <w:sz w:val="20"/>
              </w:rPr>
              <w:t>Critical</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scraper/scrape_playwright.py</w:t>
            </w:r>
            <w:r>
              <w:rPr>
                <w:sz w:val="20"/>
              </w:rPr>
            </w:r>
          </w:p>
        </w:tc>
      </w:tr>
      <w:tr>
        <w:tc>
          <w:tcPr>
            <w:tcW w:type="dxa" w:w="4320"/>
          </w:tcPr>
          <w:p>
            <w:r>
              <w:rPr>
                <w:sz w:val="20"/>
              </w:rPr>
            </w:r>
            <w:r>
              <w:rPr>
                <w:sz w:val="20"/>
              </w:rPr>
            </w:r>
            <w:r>
              <w:rPr>
                <w:b/>
                <w:sz w:val="20"/>
              </w:rPr>
              <w:t>Trigger</w:t>
            </w:r>
            <w:r>
              <w:rPr>
                <w:sz w:val="20"/>
              </w:rPr>
            </w:r>
          </w:p>
        </w:tc>
        <w:tc>
          <w:tcPr>
            <w:tcW w:type="dxa" w:w="4320"/>
          </w:tcPr>
          <w:p>
            <w:r>
              <w:rPr>
                <w:sz w:val="20"/>
              </w:rPr>
            </w:r>
            <w:r>
              <w:rPr>
                <w:sz w:val="20"/>
              </w:rPr>
              <w:t>Manual execution or scheduled automation</w:t>
            </w:r>
          </w:p>
        </w:tc>
      </w:tr>
    </w:tbl>
    <w:p/>
    <w:p>
      <w:r/>
      <w:r>
        <w:rPr>
          <w:b/>
        </w:rPr>
        <w:t>Description:</w:t>
      </w:r>
      <w:r/>
    </w:p>
    <w:p>
      <w:r>
        <w:t>The system shall scrape real estate and infrastructure news from Google News RSS feeds using headless Chromium (Playwright). Articles are fetched using targeted search queries per location or city-wide inverted queries.</w:t>
      </w:r>
    </w:p>
    <w:p>
      <w:r/>
      <w:r>
        <w:rPr>
          <w:b/>
        </w:rPr>
        <w:t>Functional Behavior:</w:t>
      </w:r>
      <w:r/>
    </w:p>
    <w:p>
      <w:pPr>
        <w:pStyle w:val="ListNumber"/>
      </w:pPr>
      <w:r>
        <w:t xml:space="preserve">System constructs search queries using location names + topic keywords (e.g., </w:t>
      </w:r>
      <w:r>
        <w:rPr>
          <w:i/>
        </w:rPr>
        <w:t>"Gachibowli Hyderabad infrastructure OR metro"</w:t>
      </w:r>
      <w:r>
        <w:t>)</w:t>
      </w:r>
    </w:p>
    <w:p>
      <w:pPr>
        <w:pStyle w:val="ListNumber"/>
      </w:pPr>
      <w:r>
        <w:t>Queries are restricted by configurable date ranges (default: last 3 years)</w:t>
      </w:r>
    </w:p>
    <w:p>
      <w:pPr>
        <w:pStyle w:val="ListNumber"/>
      </w:pPr>
      <w:r>
        <w:t xml:space="preserve">RSS feed is parsed using </w:t>
      </w:r>
      <w:r>
        <w:rPr>
          <w:rFonts w:ascii="Courier New" w:hAnsi="Courier New"/>
          <w:sz w:val="20"/>
        </w:rPr>
        <w:t>feedparser</w:t>
      </w:r>
      <w:r>
        <w:t xml:space="preserve"> to extract article URLs, titles, and published dates</w:t>
      </w:r>
    </w:p>
    <w:p>
      <w:pPr>
        <w:pStyle w:val="ListNumber"/>
      </w:pPr>
      <w:r>
        <w:t>For each valid article URL:</w:t>
      </w:r>
    </w:p>
    <w:p>
      <w:pPr>
        <w:pStyle w:val="ListBullet"/>
      </w:pPr>
      <w:r>
        <w:t>Playwright renders the page using headless Chromium</w:t>
      </w:r>
    </w:p>
    <w:p>
      <w:pPr>
        <w:pStyle w:val="ListBullet"/>
      </w:pPr>
      <w:r>
        <w:t>Article text is extracted (with domain validation to skip paywalled/non-scraping sites)</w:t>
      </w:r>
    </w:p>
    <w:p>
      <w:pPr>
        <w:pStyle w:val="ListBullet"/>
      </w:pPr>
      <w:r>
        <w:t>Content is cleaned and validated for minimum length</w:t>
      </w:r>
    </w:p>
    <w:p>
      <w:pPr>
        <w:pStyle w:val="ListNumber"/>
      </w:pPr>
      <w:r>
        <w:t xml:space="preserve">Extracted articles are stored in the </w:t>
      </w:r>
      <w:r>
        <w:rPr>
          <w:rFonts w:ascii="Courier New" w:hAnsi="Courier New"/>
          <w:sz w:val="20"/>
        </w:rPr>
        <w:t>news_balanced_corpus</w:t>
      </w:r>
      <w:r>
        <w:t xml:space="preserve"> database table with metadata:</w:t>
      </w:r>
    </w:p>
    <w:p>
      <w:pPr>
        <w:pStyle w:val="ListBullet"/>
      </w:pPr>
      <w:r/>
      <w:r>
        <w:rPr>
          <w:rFonts w:ascii="Courier New" w:hAnsi="Courier New"/>
          <w:sz w:val="20"/>
        </w:rPr>
        <w:t>location_id</w:t>
      </w:r>
      <w:r>
        <w:t xml:space="preserve">, </w:t>
      </w:r>
      <w:r>
        <w:rPr>
          <w:rFonts w:ascii="Courier New" w:hAnsi="Courier New"/>
          <w:sz w:val="20"/>
        </w:rPr>
        <w:t>title</w:t>
      </w:r>
      <w:r>
        <w:t xml:space="preserve">, </w:t>
      </w:r>
      <w:r>
        <w:rPr>
          <w:rFonts w:ascii="Courier New" w:hAnsi="Courier New"/>
          <w:sz w:val="20"/>
        </w:rPr>
        <w:t>content</w:t>
      </w:r>
      <w:r>
        <w:t xml:space="preserve">, </w:t>
      </w:r>
      <w:r>
        <w:rPr>
          <w:rFonts w:ascii="Courier New" w:hAnsi="Courier New"/>
          <w:sz w:val="20"/>
        </w:rPr>
        <w:t>source_url</w:t>
      </w:r>
      <w:r>
        <w:t xml:space="preserve">, </w:t>
      </w:r>
      <w:r>
        <w:rPr>
          <w:rFonts w:ascii="Courier New" w:hAnsi="Courier New"/>
          <w:sz w:val="20"/>
        </w:rPr>
        <w:t>published_date</w:t>
      </w:r>
      <w:r>
        <w:t xml:space="preserve">, </w:t>
      </w:r>
      <w:r>
        <w:rPr>
          <w:rFonts w:ascii="Courier New" w:hAnsi="Courier New"/>
          <w:sz w:val="20"/>
        </w:rPr>
        <w:t>scraped_at</w:t>
      </w:r>
      <w:r/>
    </w:p>
    <w:p>
      <w:pPr>
        <w:pStyle w:val="ListNumber"/>
      </w:pPr>
      <w:r>
        <w:t>Duplicate articles (by URL) are automatically skipped</w:t>
      </w:r>
    </w:p>
    <w:p>
      <w:r/>
      <w:r>
        <w:rPr>
          <w:b/>
        </w:rPr>
        <w:t>Error Handling:</w:t>
      </w:r>
      <w:r/>
    </w:p>
    <w:p>
      <w:pPr>
        <w:pStyle w:val="ListBullet"/>
      </w:pPr>
      <w:r>
        <w:t>Rate limiting with configurable delays (2-3 seconds between requests)</w:t>
      </w:r>
    </w:p>
    <w:p>
      <w:pPr>
        <w:pStyle w:val="ListBullet"/>
      </w:pPr>
      <w:r>
        <w:t>Retry logic with exponential backoff on failures</w:t>
      </w:r>
    </w:p>
    <w:p>
      <w:pPr>
        <w:pStyle w:val="ListBullet"/>
      </w:pPr>
      <w:r>
        <w:t>Graceful handling of blocked/403 responses</w:t>
      </w:r>
    </w:p>
    <w:p>
      <w:pPr>
        <w:jc w:val="center"/>
      </w:pPr>
      <w:r>
        <w:t>__________________________________________________</w:t>
      </w:r>
    </w:p>
    <w:p>
      <w:pPr>
        <w:pStyle w:val="Heading2"/>
      </w:pPr>
      <w:r>
        <w:t>FR-3.2: Reddit Community Scraping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FR-3.2</w:t>
            </w:r>
          </w:p>
        </w:tc>
      </w:tr>
      <w:tr>
        <w:tc>
          <w:tcPr>
            <w:tcW w:type="dxa" w:w="4320"/>
          </w:tcPr>
          <w:p>
            <w:r>
              <w:rPr>
                <w:sz w:val="20"/>
              </w:rPr>
            </w:r>
            <w:r>
              <w:rPr>
                <w:sz w:val="20"/>
              </w:rPr>
            </w:r>
            <w:r>
              <w:rPr>
                <w:b/>
                <w:sz w:val="20"/>
              </w:rPr>
              <w:t>Priority</w:t>
            </w:r>
            <w:r>
              <w:rPr>
                <w:sz w:val="20"/>
              </w:rPr>
            </w:r>
          </w:p>
        </w:tc>
        <w:tc>
          <w:tcPr>
            <w:tcW w:type="dxa" w:w="4320"/>
          </w:tcPr>
          <w:p>
            <w:r>
              <w:rPr>
                <w:sz w:val="20"/>
              </w:rPr>
            </w:r>
            <w:r>
              <w:rPr>
                <w:sz w:val="20"/>
              </w:rPr>
              <w:t>High</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scraper/scrape_reddit_targeted.py</w:t>
            </w:r>
            <w:r>
              <w:rPr>
                <w:sz w:val="20"/>
              </w:rPr>
            </w:r>
          </w:p>
        </w:tc>
      </w:tr>
    </w:tbl>
    <w:p/>
    <w:p>
      <w:r/>
      <w:r>
        <w:rPr>
          <w:b/>
        </w:rPr>
        <w:t>Description:</w:t>
      </w:r>
      <w:r/>
    </w:p>
    <w:p>
      <w:r>
        <w:t>The system shall scrape community sentiment data from Reddit communities (</w:t>
      </w:r>
      <w:r>
        <w:rPr>
          <w:rFonts w:ascii="Courier New" w:hAnsi="Courier New"/>
          <w:sz w:val="20"/>
        </w:rPr>
        <w:t>r/hyderabad</w:t>
      </w:r>
      <w:r>
        <w:t xml:space="preserve">, </w:t>
      </w:r>
      <w:r>
        <w:rPr>
          <w:rFonts w:ascii="Courier New" w:hAnsi="Courier New"/>
          <w:sz w:val="20"/>
        </w:rPr>
        <w:t>r/IndiaRealEstate</w:t>
      </w:r>
      <w:r>
        <w:t>) to capture unfiltered public opinion about specific locations.</w:t>
      </w:r>
    </w:p>
    <w:p>
      <w:r/>
      <w:r>
        <w:rPr>
          <w:b/>
        </w:rPr>
        <w:t>Functional Behavior:</w:t>
      </w:r>
      <w:r/>
    </w:p>
    <w:p>
      <w:pPr>
        <w:pStyle w:val="ListNumber"/>
      </w:pPr>
      <w:r>
        <w:t xml:space="preserve">System executes targeted searches for high-intent keywords: </w:t>
      </w:r>
      <w:r>
        <w:rPr>
          <w:i/>
        </w:rPr>
        <w:t>"review"</w:t>
      </w:r>
      <w:r>
        <w:t xml:space="preserve">, </w:t>
      </w:r>
      <w:r>
        <w:rPr>
          <w:i/>
        </w:rPr>
        <w:t>"water problem"</w:t>
      </w:r>
      <w:r>
        <w:t xml:space="preserve">, </w:t>
      </w:r>
      <w:r>
        <w:rPr>
          <w:i/>
        </w:rPr>
        <w:t>"traffic"</w:t>
      </w:r>
      <w:r>
        <w:t xml:space="preserve">, </w:t>
      </w:r>
      <w:r>
        <w:rPr>
          <w:i/>
        </w:rPr>
        <w:t>"cost of living"</w:t>
      </w:r>
      <w:r>
        <w:t>, etc.</w:t>
      </w:r>
    </w:p>
    <w:p>
      <w:pPr>
        <w:pStyle w:val="ListNumber"/>
      </w:pPr>
      <w:r>
        <w:t>Both main post body and top comments are captured</w:t>
      </w:r>
    </w:p>
    <w:p>
      <w:pPr>
        <w:pStyle w:val="ListNumber"/>
      </w:pPr>
      <w:r>
        <w:t>Text is tagged to specific locations using keyword matching</w:t>
      </w:r>
    </w:p>
    <w:p>
      <w:pPr>
        <w:pStyle w:val="ListNumber"/>
      </w:pPr>
      <w:r>
        <w:t>Data is stored in the same sentiment processing pipeline as news data</w:t>
      </w:r>
    </w:p>
    <w:p>
      <w:pPr>
        <w:jc w:val="center"/>
      </w:pPr>
      <w:r>
        <w:t>__________________________________________________</w:t>
      </w:r>
    </w:p>
    <w:p>
      <w:pPr>
        <w:pStyle w:val="Heading2"/>
      </w:pPr>
      <w:r>
        <w:t>FR-3.3: CSV Data Import (Bulk ETL)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FR-3.3</w:t>
            </w:r>
          </w:p>
        </w:tc>
      </w:tr>
      <w:tr>
        <w:tc>
          <w:tcPr>
            <w:tcW w:type="dxa" w:w="4320"/>
          </w:tcPr>
          <w:p>
            <w:r>
              <w:rPr>
                <w:sz w:val="20"/>
              </w:rPr>
            </w:r>
            <w:r>
              <w:rPr>
                <w:sz w:val="20"/>
              </w:rPr>
            </w:r>
            <w:r>
              <w:rPr>
                <w:b/>
                <w:sz w:val="20"/>
              </w:rPr>
              <w:t>Priority</w:t>
            </w:r>
            <w:r>
              <w:rPr>
                <w:sz w:val="20"/>
              </w:rPr>
            </w:r>
          </w:p>
        </w:tc>
        <w:tc>
          <w:tcPr>
            <w:tcW w:type="dxa" w:w="4320"/>
          </w:tcPr>
          <w:p>
            <w:r>
              <w:rPr>
                <w:sz w:val="20"/>
              </w:rPr>
            </w:r>
            <w:r>
              <w:rPr>
                <w:sz w:val="20"/>
              </w:rPr>
              <w:t>Critical</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utilities/import_csv_data.py</w:t>
            </w:r>
            <w:r>
              <w:rPr>
                <w:sz w:val="20"/>
              </w:rPr>
            </w:r>
          </w:p>
        </w:tc>
      </w:tr>
    </w:tbl>
    <w:p/>
    <w:p>
      <w:r/>
      <w:r>
        <w:rPr>
          <w:b/>
        </w:rPr>
        <w:t>Description:</w:t>
      </w:r>
      <w:r/>
    </w:p>
    <w:p>
      <w:r>
        <w:t>The system shall import bulk location data from a unified CSV dataset (</w:t>
      </w:r>
      <w:r>
        <w:rPr>
          <w:rFonts w:ascii="Courier New" w:hAnsi="Courier New"/>
          <w:sz w:val="20"/>
        </w:rPr>
        <w:t>unified_data_DataType_Raghu_rows.csv</w:t>
      </w:r>
      <w:r>
        <w:t>) containing project-level metrics, Google Place Ratings, and infrastructure counts.</w:t>
      </w:r>
    </w:p>
    <w:p>
      <w:r/>
      <w:r>
        <w:rPr>
          <w:b/>
        </w:rPr>
        <w:t>Functional Behavior:</w:t>
      </w:r>
      <w:r/>
    </w:p>
    <w:p>
      <w:pPr>
        <w:pStyle w:val="ListNumber"/>
      </w:pPr>
      <w:r/>
      <w:r>
        <w:rPr>
          <w:b/>
        </w:rPr>
        <w:t>Normalization:</w:t>
      </w:r>
      <w:r/>
    </w:p>
    <w:p>
      <w:pPr>
        <w:pStyle w:val="ListBullet"/>
      </w:pPr>
      <w:r>
        <w:t>Raw ratings (0-5) are mapped to a unified (-1.0 to 1.0) scale</w:t>
      </w:r>
    </w:p>
    <w:p>
      <w:pPr>
        <w:pStyle w:val="ListBullet"/>
      </w:pPr>
      <w:r>
        <w:t>Connectivity and GRID scores are parsed as floating-point values</w:t>
      </w:r>
    </w:p>
    <w:p>
      <w:pPr>
        <w:pStyle w:val="ListNumber"/>
      </w:pPr>
      <w:r/>
      <w:r>
        <w:rPr>
          <w:b/>
        </w:rPr>
        <w:t>Aggregation (Project → Location):</w:t>
      </w:r>
      <w:r/>
    </w:p>
    <w:p>
      <w:pPr>
        <w:pStyle w:val="ListBullet"/>
      </w:pPr>
      <w:r>
        <w:t xml:space="preserve">Individual real estate projects are grouped by </w:t>
      </w:r>
      <w:r>
        <w:rPr>
          <w:rFonts w:ascii="Courier New" w:hAnsi="Courier New"/>
          <w:sz w:val="20"/>
        </w:rPr>
        <w:t>areaname</w:t>
      </w:r>
      <w:r>
        <w:t xml:space="preserve"> into micro-market locations</w:t>
      </w:r>
    </w:p>
    <w:p>
      <w:pPr>
        <w:pStyle w:val="ListBullet"/>
      </w:pPr>
      <w:r>
        <w:t>Infrastructure counts (hospitals, schools) are aggregated using MAX (development ceiling)</w:t>
      </w:r>
    </w:p>
    <w:p>
      <w:pPr>
        <w:pStyle w:val="ListNumber"/>
      </w:pPr>
      <w:r/>
      <w:r>
        <w:rPr>
          <w:b/>
        </w:rPr>
        <w:t>Geospatial Persistence:</w:t>
      </w:r>
      <w:r/>
    </w:p>
    <w:p>
      <w:pPr>
        <w:pStyle w:val="ListBullet"/>
      </w:pPr>
      <w:r>
        <w:t xml:space="preserve">Coordinates are stored as PostGIS </w:t>
      </w:r>
      <w:r>
        <w:rPr>
          <w:rFonts w:ascii="Courier New" w:hAnsi="Courier New"/>
          <w:sz w:val="20"/>
        </w:rPr>
        <w:t>POINT</w:t>
      </w:r>
      <w:r>
        <w:t xml:space="preserve"> geometry using </w:t>
      </w:r>
      <w:r>
        <w:rPr>
          <w:rFonts w:ascii="Courier New" w:hAnsi="Courier New"/>
          <w:sz w:val="20"/>
        </w:rPr>
        <w:t>ST_MakePoint</w:t>
      </w:r>
      <w:r>
        <w:t xml:space="preserve"> (SRID 4326)</w:t>
      </w:r>
    </w:p>
    <w:p>
      <w:pPr>
        <w:pStyle w:val="ListBullet"/>
      </w:pPr>
      <w:r>
        <w:t xml:space="preserve">Data is distributed across </w:t>
      </w:r>
      <w:r>
        <w:rPr>
          <w:rFonts w:ascii="Courier New" w:hAnsi="Courier New"/>
          <w:sz w:val="20"/>
        </w:rPr>
        <w:t>locations</w:t>
      </w:r>
      <w:r>
        <w:t xml:space="preserve">, </w:t>
      </w:r>
      <w:r>
        <w:rPr>
          <w:rFonts w:ascii="Courier New" w:hAnsi="Courier New"/>
          <w:sz w:val="20"/>
        </w:rPr>
        <w:t>location_insights</w:t>
      </w:r>
      <w:r>
        <w:t xml:space="preserve">, and </w:t>
      </w:r>
      <w:r>
        <w:rPr>
          <w:rFonts w:ascii="Courier New" w:hAnsi="Courier New"/>
          <w:sz w:val="20"/>
        </w:rPr>
        <w:t>location_infrastructure</w:t>
      </w:r>
      <w:r>
        <w:t xml:space="preserve"> tables</w:t>
      </w:r>
    </w:p>
    <w:p>
      <w:pPr>
        <w:jc w:val="center"/>
      </w:pPr>
      <w:r>
        <w:t>__________________________________________________</w:t>
      </w:r>
    </w:p>
    <w:p>
      <w:pPr>
        <w:pStyle w:val="Heading1"/>
      </w:pPr>
      <w:r>
        <w:t>4. Functional Requirements — NLP &amp; Intelligence Processing</w:t>
      </w:r>
    </w:p>
    <w:p>
      <w:pPr>
        <w:pStyle w:val="Heading2"/>
      </w:pPr>
      <w:r>
        <w:t>FR-4.1: FinBERT Sentiment Analysis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FR-4.1</w:t>
            </w:r>
          </w:p>
        </w:tc>
      </w:tr>
      <w:tr>
        <w:tc>
          <w:tcPr>
            <w:tcW w:type="dxa" w:w="4320"/>
          </w:tcPr>
          <w:p>
            <w:r>
              <w:rPr>
                <w:sz w:val="20"/>
              </w:rPr>
            </w:r>
            <w:r>
              <w:rPr>
                <w:sz w:val="20"/>
              </w:rPr>
            </w:r>
            <w:r>
              <w:rPr>
                <w:b/>
                <w:sz w:val="20"/>
              </w:rPr>
              <w:t>Priority</w:t>
            </w:r>
            <w:r>
              <w:rPr>
                <w:sz w:val="20"/>
              </w:rPr>
            </w:r>
          </w:p>
        </w:tc>
        <w:tc>
          <w:tcPr>
            <w:tcW w:type="dxa" w:w="4320"/>
          </w:tcPr>
          <w:p>
            <w:r>
              <w:rPr>
                <w:sz w:val="20"/>
              </w:rPr>
            </w:r>
            <w:r>
              <w:rPr>
                <w:sz w:val="20"/>
              </w:rPr>
              <w:t>Critical</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sentiment/main_sentiment.py</w:t>
            </w:r>
            <w:r>
              <w:rPr>
                <w:sz w:val="20"/>
              </w:rPr>
            </w:r>
          </w:p>
        </w:tc>
      </w:tr>
      <w:tr>
        <w:tc>
          <w:tcPr>
            <w:tcW w:type="dxa" w:w="4320"/>
          </w:tcPr>
          <w:p>
            <w:r>
              <w:rPr>
                <w:sz w:val="20"/>
              </w:rPr>
            </w:r>
            <w:r>
              <w:rPr>
                <w:sz w:val="20"/>
              </w:rPr>
            </w:r>
            <w:r>
              <w:rPr>
                <w:b/>
                <w:sz w:val="20"/>
              </w:rPr>
              <w:t>Model</w:t>
            </w:r>
            <w:r>
              <w:rPr>
                <w:sz w:val="20"/>
              </w:rPr>
            </w:r>
          </w:p>
        </w:tc>
        <w:tc>
          <w:tcPr>
            <w:tcW w:type="dxa" w:w="4320"/>
          </w:tcPr>
          <w:p>
            <w:r>
              <w:rPr>
                <w:sz w:val="20"/>
              </w:rPr>
            </w:r>
            <w:r>
              <w:rPr>
                <w:sz w:val="20"/>
              </w:rPr>
            </w:r>
            <w:r>
              <w:rPr>
                <w:rFonts w:ascii="Courier New" w:hAnsi="Courier New"/>
                <w:sz w:val="20"/>
              </w:rPr>
              <w:t>ProsusAI/finbert</w:t>
            </w:r>
            <w:r>
              <w:rPr>
                <w:sz w:val="20"/>
              </w:rPr>
              <w:t xml:space="preserve"> (HuggingFace)</w:t>
            </w:r>
          </w:p>
        </w:tc>
      </w:tr>
    </w:tbl>
    <w:p/>
    <w:p>
      <w:r/>
      <w:r>
        <w:rPr>
          <w:b/>
        </w:rPr>
        <w:t>Description:</w:t>
      </w:r>
      <w:r/>
    </w:p>
    <w:p>
      <w:r>
        <w:t>The system shall analyze scraped text using FinBERT, a pre-trained NLP model optimized for financial and economic contexts, to derive quantitative sentiment scores for each location.</w:t>
      </w:r>
    </w:p>
    <w:p>
      <w:r/>
      <w:r>
        <w:rPr>
          <w:b/>
        </w:rPr>
        <w:t>Why FinBERT (vs. Generic Sentiment):</w:t>
      </w:r>
      <w:r/>
    </w:p>
    <w:p>
      <w:pPr>
        <w:pStyle w:val="ListBullet"/>
      </w:pPr>
      <w:r>
        <w:t xml:space="preserve">Understands financial nuance: </w:t>
      </w:r>
      <w:r>
        <w:rPr>
          <w:i/>
        </w:rPr>
        <w:t>"Price surge"</w:t>
      </w:r>
      <w:r>
        <w:t xml:space="preserve"> = Positive for investors (generic models may see "surge" as negative)</w:t>
      </w:r>
    </w:p>
    <w:p>
      <w:pPr>
        <w:pStyle w:val="ListBullet"/>
      </w:pPr>
      <w:r>
        <w:t>Pre-trained on financial text corpus — no fine-tuning required</w:t>
      </w:r>
    </w:p>
    <w:p>
      <w:pPr>
        <w:pStyle w:val="ListBullet"/>
      </w:pPr>
      <w:r>
        <w:t>Zero-shot inference mode: model weights are frozen, not retrained</w:t>
      </w:r>
    </w:p>
    <w:p>
      <w:r/>
      <w:r>
        <w:rPr>
          <w:b/>
        </w:rPr>
        <w:t>Functional Behavior:</w:t>
      </w:r>
      <w:r/>
    </w:p>
    <w:p>
      <w:pPr>
        <w:pStyle w:val="ListNumber"/>
      </w:pPr>
      <w:r/>
      <w:r>
        <w:rPr>
          <w:b/>
        </w:rPr>
        <w:t>Input:</w:t>
      </w:r>
      <w:r>
        <w:t xml:space="preserve"> Raw text chunks from scraped articles or Reddit comments</w:t>
      </w:r>
    </w:p>
    <w:p>
      <w:pPr>
        <w:pStyle w:val="ListNumber"/>
      </w:pPr>
      <w:r/>
      <w:r>
        <w:rPr>
          <w:b/>
        </w:rPr>
        <w:t>Tokenization:</w:t>
      </w:r>
      <w:r>
        <w:t xml:space="preserve"> Text is tokenized into BERT-compatible input format</w:t>
      </w:r>
    </w:p>
    <w:p>
      <w:pPr>
        <w:pStyle w:val="ListNumber"/>
      </w:pPr>
      <w:r/>
      <w:r>
        <w:rPr>
          <w:b/>
        </w:rPr>
        <w:t>Inference:</w:t>
      </w:r>
      <w:r>
        <w:t xml:space="preserve"> FinBERT outputs probability distributions across 3 classes:</w:t>
      </w:r>
    </w:p>
    <w:p>
      <w:pPr>
        <w:pStyle w:val="ListBullet"/>
      </w:pPr>
      <w:r/>
      <w:r>
        <w:rPr>
          <w:rFonts w:ascii="Courier New" w:hAnsi="Courier New"/>
          <w:sz w:val="20"/>
        </w:rPr>
        <w:t>Positive</w:t>
      </w:r>
      <w:r>
        <w:t xml:space="preserve">, </w:t>
      </w:r>
      <w:r>
        <w:rPr>
          <w:rFonts w:ascii="Courier New" w:hAnsi="Courier New"/>
          <w:sz w:val="20"/>
        </w:rPr>
        <w:t>Negative</w:t>
      </w:r>
      <w:r>
        <w:t xml:space="preserve">, </w:t>
      </w:r>
      <w:r>
        <w:rPr>
          <w:rFonts w:ascii="Courier New" w:hAnsi="Courier New"/>
          <w:sz w:val="20"/>
        </w:rPr>
        <w:t>Neutral</w:t>
      </w:r>
      <w:r/>
    </w:p>
    <w:p>
      <w:pPr>
        <w:pStyle w:val="ListBullet"/>
      </w:pPr>
      <w:r/>
      <w:r>
        <w:rPr>
          <w:i/>
        </w:rPr>
        <w:t>Example:</w:t>
      </w:r>
      <w:r>
        <w:t xml:space="preserve"> "Metro line approved for Nagole" → </w:t>
      </w:r>
      <w:r>
        <w:rPr>
          <w:rFonts w:ascii="Courier New" w:hAnsi="Courier New"/>
          <w:sz w:val="20"/>
        </w:rPr>
        <w:t>Positive: 0.92</w:t>
      </w:r>
      <w:r/>
    </w:p>
    <w:p>
      <w:pPr>
        <w:pStyle w:val="ListNumber"/>
      </w:pPr>
      <w:r/>
      <w:r>
        <w:rPr>
          <w:b/>
        </w:rPr>
        <w:t>Score Storage:</w:t>
      </w:r>
      <w:r>
        <w:t xml:space="preserve"> Per-article sentiment scores are stored in </w:t>
      </w:r>
      <w:r>
        <w:rPr>
          <w:rFonts w:ascii="Courier New" w:hAnsi="Courier New"/>
          <w:sz w:val="20"/>
        </w:rPr>
        <w:t>processed_sentiment_data</w:t>
      </w:r>
      <w:r>
        <w:t xml:space="preserve"> table linked to </w:t>
      </w:r>
      <w:r>
        <w:rPr>
          <w:rFonts w:ascii="Courier New" w:hAnsi="Courier New"/>
          <w:sz w:val="20"/>
        </w:rPr>
        <w:t>location_id</w:t>
      </w:r>
      <w:r/>
    </w:p>
    <w:p>
      <w:pPr>
        <w:jc w:val="center"/>
      </w:pPr>
      <w:r>
        <w:t>__________________________________________________</w:t>
      </w:r>
    </w:p>
    <w:p>
      <w:pPr>
        <w:pStyle w:val="Heading2"/>
      </w:pPr>
      <w:r>
        <w:t>FR-4.2: Score Aggregation (Moving Average)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FR-4.2</w:t>
            </w:r>
          </w:p>
        </w:tc>
      </w:tr>
      <w:tr>
        <w:tc>
          <w:tcPr>
            <w:tcW w:type="dxa" w:w="4320"/>
          </w:tcPr>
          <w:p>
            <w:r>
              <w:rPr>
                <w:sz w:val="20"/>
              </w:rPr>
            </w:r>
            <w:r>
              <w:rPr>
                <w:sz w:val="20"/>
              </w:rPr>
            </w:r>
            <w:r>
              <w:rPr>
                <w:b/>
                <w:sz w:val="20"/>
              </w:rPr>
              <w:t>Priority</w:t>
            </w:r>
            <w:r>
              <w:rPr>
                <w:sz w:val="20"/>
              </w:rPr>
            </w:r>
          </w:p>
        </w:tc>
        <w:tc>
          <w:tcPr>
            <w:tcW w:type="dxa" w:w="4320"/>
          </w:tcPr>
          <w:p>
            <w:r>
              <w:rPr>
                <w:sz w:val="20"/>
              </w:rPr>
            </w:r>
            <w:r>
              <w:rPr>
                <w:sz w:val="20"/>
              </w:rPr>
              <w:t>Critical</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aggregation/compute_location_insights.py</w:t>
            </w:r>
            <w:r>
              <w:rPr>
                <w:sz w:val="20"/>
              </w:rPr>
            </w:r>
          </w:p>
        </w:tc>
      </w:tr>
    </w:tbl>
    <w:p/>
    <w:p>
      <w:r/>
      <w:r>
        <w:rPr>
          <w:b/>
        </w:rPr>
        <w:t>Description:</w:t>
      </w:r>
      <w:r/>
    </w:p>
    <w:p>
      <w:r>
        <w:t>The system shall aggregate individual article sentiment scores into location-level metrics using a weighted moving average, ensuring gradual score evolution.</w:t>
      </w:r>
    </w:p>
    <w:p>
      <w:r/>
      <w:r>
        <w:rPr>
          <w:b/>
        </w:rPr>
        <w:t>Functional Behavior:</w:t>
      </w:r>
      <w:r/>
    </w:p>
    <w:p>
      <w:pPr>
        <w:pStyle w:val="ListNumber"/>
      </w:pPr>
      <w:r/>
      <w:r>
        <w:rPr>
          <w:b/>
        </w:rPr>
        <w:t>Per-Location Aggregation:</w:t>
      </w:r>
      <w:r>
        <w:t xml:space="preserve"> All sentiment scores for a given location are averaged</w:t>
      </w:r>
    </w:p>
    <w:p>
      <w:pPr>
        <w:pStyle w:val="ListNumber"/>
      </w:pPr>
      <w:r/>
      <w:r>
        <w:rPr>
          <w:b/>
        </w:rPr>
        <w:t>Moving Average Formula (for incremental updates):</w:t>
      </w:r>
      <w:r/>
    </w:p>
    <w:p>
      <w:pPr>
        <w:ind w:left="432"/>
      </w:pPr>
      <w:r>
        <w:rPr>
          <w:rFonts w:ascii="Courier New" w:hAnsi="Courier New"/>
          <w:color w:val="3C3C3C"/>
          <w:sz w:val="18"/>
        </w:rPr>
        <w:t xml:space="preserve">   New_Avg = ((Old_Avg × Old_Count) + (New_Score × New_Count)) / Total_Count</w:t>
      </w:r>
    </w:p>
    <w:p>
      <w:pPr>
        <w:pStyle w:val="ListNumber"/>
      </w:pPr>
      <w:r/>
      <w:r>
        <w:rPr>
          <w:b/>
        </w:rPr>
        <w:t>Derived Scores:</w:t>
      </w:r>
      <w:r>
        <w:t xml:space="preserve"> From raw sentiment, the system computes:</w:t>
      </w:r>
    </w:p>
    <w:p>
      <w:pPr>
        <w:pStyle w:val="ListBullet"/>
      </w:pPr>
      <w:r/>
      <w:r>
        <w:rPr>
          <w:rFonts w:ascii="Courier New" w:hAnsi="Courier New"/>
          <w:sz w:val="20"/>
        </w:rPr>
        <w:t>avg_sentiment_score</w:t>
      </w:r>
      <w:r>
        <w:t xml:space="preserve"> (-1.0 to 1.0): Overall market sentiment</w:t>
      </w:r>
    </w:p>
    <w:p>
      <w:pPr>
        <w:pStyle w:val="ListBullet"/>
      </w:pPr>
      <w:r/>
      <w:r>
        <w:rPr>
          <w:rFonts w:ascii="Courier New" w:hAnsi="Courier New"/>
          <w:sz w:val="20"/>
        </w:rPr>
        <w:t>growth_score</w:t>
      </w:r>
      <w:r>
        <w:t xml:space="preserve"> (0.0 to 1.0): Growth potential derived from sentiment + infrastructure</w:t>
      </w:r>
    </w:p>
    <w:p>
      <w:pPr>
        <w:pStyle w:val="ListBullet"/>
      </w:pPr>
      <w:r/>
      <w:r>
        <w:rPr>
          <w:rFonts w:ascii="Courier New" w:hAnsi="Courier New"/>
          <w:sz w:val="20"/>
        </w:rPr>
        <w:t>investment_score</w:t>
      </w:r>
      <w:r>
        <w:t xml:space="preserve"> (0.0 to 1.0): Investment attractiveness combining all factors</w:t>
      </w:r>
    </w:p>
    <w:p>
      <w:pPr>
        <w:pStyle w:val="ListNumber"/>
      </w:pPr>
      <w:r/>
      <w:r>
        <w:rPr>
          <w:b/>
        </w:rPr>
        <w:t>Result:</w:t>
      </w:r>
      <w:r>
        <w:t xml:space="preserve"> Updated </w:t>
      </w:r>
      <w:r>
        <w:rPr>
          <w:rFonts w:ascii="Courier New" w:hAnsi="Courier New"/>
          <w:sz w:val="20"/>
        </w:rPr>
        <w:t>location_insights</w:t>
      </w:r>
      <w:r>
        <w:t xml:space="preserve"> table</w:t>
      </w:r>
    </w:p>
    <w:p>
      <w:r/>
      <w:r>
        <w:rPr>
          <w:b/>
        </w:rPr>
        <w:t>Design Rationale:</w:t>
      </w:r>
      <w:r/>
    </w:p>
    <w:p>
      <w:r>
        <w:t>One negative article should not crash a location's score. Conversely, a consistent stream of negative news will gradually drag scores down. This mirrors how real markets respond to information.</w:t>
      </w:r>
    </w:p>
    <w:p>
      <w:pPr>
        <w:jc w:val="center"/>
      </w:pPr>
      <w:r>
        <w:t>__________________________________________________</w:t>
      </w:r>
    </w:p>
    <w:p>
      <w:pPr>
        <w:pStyle w:val="Heading2"/>
      </w:pPr>
      <w:r>
        <w:t>FR-4.3: Dynamic Smart Facts Generation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FR-4.3</w:t>
            </w:r>
          </w:p>
        </w:tc>
      </w:tr>
      <w:tr>
        <w:tc>
          <w:tcPr>
            <w:tcW w:type="dxa" w:w="4320"/>
          </w:tcPr>
          <w:p>
            <w:r>
              <w:rPr>
                <w:sz w:val="20"/>
              </w:rPr>
            </w:r>
            <w:r>
              <w:rPr>
                <w:sz w:val="20"/>
              </w:rPr>
            </w:r>
            <w:r>
              <w:rPr>
                <w:b/>
                <w:sz w:val="20"/>
              </w:rPr>
              <w:t>Priority</w:t>
            </w:r>
            <w:r>
              <w:rPr>
                <w:sz w:val="20"/>
              </w:rPr>
            </w:r>
          </w:p>
        </w:tc>
        <w:tc>
          <w:tcPr>
            <w:tcW w:type="dxa" w:w="4320"/>
          </w:tcPr>
          <w:p>
            <w:r>
              <w:rPr>
                <w:sz w:val="20"/>
              </w:rPr>
            </w:r>
            <w:r>
              <w:rPr>
                <w:sz w:val="20"/>
              </w:rPr>
              <w:t>High</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aggregation/generate_smart_facts.py</w:t>
            </w:r>
            <w:r>
              <w:rPr>
                <w:sz w:val="20"/>
              </w:rPr>
              <w:t xml:space="preserve">, </w:t>
            </w:r>
            <w:r>
              <w:rPr>
                <w:rFonts w:ascii="Courier New" w:hAnsi="Courier New"/>
                <w:sz w:val="20"/>
              </w:rPr>
              <w:t>api.py → fetch_dynamic_facts()</w:t>
            </w:r>
            <w:r>
              <w:rPr>
                <w:sz w:val="20"/>
              </w:rPr>
            </w:r>
          </w:p>
        </w:tc>
      </w:tr>
    </w:tbl>
    <w:p/>
    <w:p>
      <w:r/>
      <w:r>
        <w:rPr>
          <w:b/>
        </w:rPr>
        <w:t>Description:</w:t>
      </w:r>
      <w:r/>
    </w:p>
    <w:p>
      <w:r>
        <w:t>The system shall generate human-readable, data-driven insights ("Smart Copy") for each location based on its scores and infrastructure profile.</w:t>
      </w:r>
    </w:p>
    <w:p>
      <w:r/>
      <w:r>
        <w:rPr>
          <w:b/>
        </w:rPr>
        <w:t>Functional Behavior:</w:t>
      </w:r>
      <w:r/>
    </w:p>
    <w:p>
      <w:pPr>
        <w:pStyle w:val="ListNumber"/>
      </w:pPr>
      <w:r/>
      <w:r>
        <w:rPr>
          <w:b/>
        </w:rPr>
        <w:t>Sentiment-Based Facts:</w:t>
      </w:r>
      <w:r/>
    </w:p>
    <w:p>
      <w:pPr>
        <w:pStyle w:val="ListBullet"/>
      </w:pPr>
      <w:r>
        <w:t xml:space="preserve">Score ≥ 0.4 → </w:t>
      </w:r>
      <w:r>
        <w:rPr>
          <w:i/>
        </w:rPr>
        <w:t>"🔥 Investor Favorite: High buzz driven by rapid commercial development."</w:t>
      </w:r>
      <w:r/>
    </w:p>
    <w:p>
      <w:pPr>
        <w:pStyle w:val="ListBullet"/>
      </w:pPr>
      <w:r>
        <w:t xml:space="preserve">Score ≥ 0.1 → </w:t>
      </w:r>
      <w:r>
        <w:rPr>
          <w:i/>
        </w:rPr>
        <w:t>"✅ Positive Outlook: Steady infrastructure upgrades boosting confidence."</w:t>
      </w:r>
      <w:r/>
    </w:p>
    <w:p>
      <w:pPr>
        <w:pStyle w:val="ListBullet"/>
      </w:pPr>
      <w:r>
        <w:t xml:space="preserve">Score ≥ -0.1 → </w:t>
      </w:r>
      <w:r>
        <w:rPr>
          <w:i/>
        </w:rPr>
        <w:t>"⚖️ Balanced Market: Stable demand with consistent long-term value."</w:t>
      </w:r>
      <w:r/>
    </w:p>
    <w:p>
      <w:pPr>
        <w:pStyle w:val="ListBullet"/>
      </w:pPr>
      <w:r>
        <w:t xml:space="preserve">Score &lt; -0.1 → </w:t>
      </w:r>
      <w:r>
        <w:rPr>
          <w:i/>
        </w:rPr>
        <w:t>"👀 Value Pick: Market consolidation offers unique entry points."</w:t>
      </w:r>
      <w:r/>
    </w:p>
    <w:p>
      <w:pPr>
        <w:pStyle w:val="ListNumber"/>
      </w:pPr>
      <w:r/>
      <w:r>
        <w:rPr>
          <w:b/>
        </w:rPr>
        <w:t>Growth-Based Facts (Infrastructure-Driven):</w:t>
      </w:r>
      <w:r/>
    </w:p>
    <w:p>
      <w:pPr>
        <w:pStyle w:val="ListBullet"/>
      </w:pPr>
      <w:r>
        <w:t xml:space="preserve">Metro access → </w:t>
      </w:r>
      <w:r>
        <w:rPr>
          <w:i/>
        </w:rPr>
        <w:t>"🚇 Super Connected: Direct Metro access ensures unbeatable commute."</w:t>
      </w:r>
      <w:r/>
    </w:p>
    <w:p>
      <w:pPr>
        <w:pStyle w:val="ListBullet"/>
      </w:pPr>
      <w:r>
        <w:t xml:space="preserve">Airport proximity → </w:t>
      </w:r>
      <w:r>
        <w:rPr>
          <w:i/>
        </w:rPr>
        <w:t>"✈️ Global Gateway: Strategic proximity to International Airport."</w:t>
      </w:r>
      <w:r/>
    </w:p>
    <w:p>
      <w:pPr>
        <w:pStyle w:val="ListBullet"/>
      </w:pPr>
      <w:r>
        <w:t xml:space="preserve">Schools &gt; 5 → </w:t>
      </w:r>
      <w:r>
        <w:rPr>
          <w:i/>
        </w:rPr>
        <w:t>"🏫 Family Prime: Surrounded by X+ top-tier international schools."</w:t>
      </w:r>
      <w:r/>
    </w:p>
    <w:p>
      <w:pPr>
        <w:pStyle w:val="ListBullet"/>
      </w:pPr>
      <w:r>
        <w:t xml:space="preserve">Hospitals &gt; 3 → </w:t>
      </w:r>
      <w:r>
        <w:rPr>
          <w:i/>
        </w:rPr>
        <w:t>"🏥 Medical Hub: World-class healthcare access within minutes."</w:t>
      </w:r>
      <w:r/>
    </w:p>
    <w:p>
      <w:pPr>
        <w:pStyle w:val="ListBullet"/>
      </w:pPr>
      <w:r>
        <w:t xml:space="preserve">Default → </w:t>
      </w:r>
      <w:r>
        <w:rPr>
          <w:i/>
        </w:rPr>
        <w:t>"🏗️ Developing Fast: New roads and civic infra coming up."</w:t>
      </w:r>
      <w:r/>
    </w:p>
    <w:p>
      <w:pPr>
        <w:pStyle w:val="ListNumber"/>
      </w:pPr>
      <w:r/>
      <w:r>
        <w:rPr>
          <w:b/>
        </w:rPr>
        <w:t>Investment-Based Facts (CAGR-Driven):</w:t>
      </w:r>
      <w:r/>
    </w:p>
    <w:p>
      <w:pPr>
        <w:pStyle w:val="ListBullet"/>
      </w:pPr>
      <w:r>
        <w:t xml:space="preserve">CAGR &gt; 12% → </w:t>
      </w:r>
      <w:r>
        <w:rPr>
          <w:i/>
        </w:rPr>
        <w:t>"🚀 Skyrocketing: Explosive annual growth track record."</w:t>
      </w:r>
      <w:r/>
    </w:p>
    <w:p>
      <w:pPr>
        <w:pStyle w:val="ListBullet"/>
      </w:pPr>
      <w:r>
        <w:t xml:space="preserve">CAGR &gt; 8% → </w:t>
      </w:r>
      <w:r>
        <w:rPr>
          <w:i/>
        </w:rPr>
        <w:t>"💎 Wealth Builder: Strong consistent annual returns."</w:t>
      </w:r>
      <w:r/>
    </w:p>
    <w:p>
      <w:pPr>
        <w:pStyle w:val="ListBullet"/>
      </w:pPr>
      <w:r>
        <w:t xml:space="preserve">Default → </w:t>
      </w:r>
      <w:r>
        <w:rPr>
          <w:i/>
        </w:rPr>
        <w:t>"🛡️ Safe Bet: Steady appreciation beating inflation."</w:t>
      </w:r>
      <w:r/>
    </w:p>
    <w:p>
      <w:pPr>
        <w:jc w:val="center"/>
      </w:pPr>
      <w:r>
        <w:t>__________________________________________________</w:t>
      </w:r>
    </w:p>
    <w:p>
      <w:pPr>
        <w:pStyle w:val="Heading1"/>
      </w:pPr>
      <w:r>
        <w:t>5. Functional Requirements — Backend API</w:t>
      </w:r>
    </w:p>
    <w:p>
      <w:pPr>
        <w:pStyle w:val="Heading2"/>
      </w:pPr>
      <w:r>
        <w:t>FR-5.1: Core Insights API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FR-5.1</w:t>
            </w:r>
          </w:p>
        </w:tc>
      </w:tr>
      <w:tr>
        <w:tc>
          <w:tcPr>
            <w:tcW w:type="dxa" w:w="4320"/>
          </w:tcPr>
          <w:p>
            <w:r>
              <w:rPr>
                <w:sz w:val="20"/>
              </w:rPr>
            </w:r>
            <w:r>
              <w:rPr>
                <w:sz w:val="20"/>
              </w:rPr>
            </w:r>
            <w:r>
              <w:rPr>
                <w:b/>
                <w:sz w:val="20"/>
              </w:rPr>
              <w:t>Endpoint</w:t>
            </w:r>
            <w:r>
              <w:rPr>
                <w:sz w:val="20"/>
              </w:rPr>
            </w:r>
          </w:p>
        </w:tc>
        <w:tc>
          <w:tcPr>
            <w:tcW w:type="dxa" w:w="4320"/>
          </w:tcPr>
          <w:p>
            <w:r>
              <w:rPr>
                <w:sz w:val="20"/>
              </w:rPr>
            </w:r>
            <w:r>
              <w:rPr>
                <w:sz w:val="20"/>
              </w:rPr>
            </w:r>
            <w:r>
              <w:rPr>
                <w:rFonts w:ascii="Courier New" w:hAnsi="Courier New"/>
                <w:sz w:val="20"/>
              </w:rPr>
              <w:t>GET /api/v1/insights</w:t>
            </w:r>
            <w:r>
              <w:rPr>
                <w:sz w:val="20"/>
              </w:rPr>
            </w:r>
          </w:p>
        </w:tc>
      </w:tr>
      <w:tr>
        <w:tc>
          <w:tcPr>
            <w:tcW w:type="dxa" w:w="4320"/>
          </w:tcPr>
          <w:p>
            <w:r>
              <w:rPr>
                <w:sz w:val="20"/>
              </w:rPr>
            </w:r>
            <w:r>
              <w:rPr>
                <w:sz w:val="20"/>
              </w:rPr>
            </w:r>
            <w:r>
              <w:rPr>
                <w:b/>
                <w:sz w:val="20"/>
              </w:rPr>
              <w:t>Response</w:t>
            </w:r>
            <w:r>
              <w:rPr>
                <w:sz w:val="20"/>
              </w:rPr>
            </w:r>
          </w:p>
        </w:tc>
        <w:tc>
          <w:tcPr>
            <w:tcW w:type="dxa" w:w="4320"/>
          </w:tcPr>
          <w:p>
            <w:r>
              <w:rPr>
                <w:sz w:val="20"/>
              </w:rPr>
            </w:r>
            <w:r>
              <w:rPr>
                <w:sz w:val="20"/>
              </w:rPr>
              <w:t>JSON Array</w:t>
            </w:r>
          </w:p>
        </w:tc>
      </w:tr>
    </w:tbl>
    <w:p/>
    <w:p>
      <w:r/>
      <w:r>
        <w:rPr>
          <w:b/>
        </w:rPr>
        <w:t>Description:</w:t>
      </w:r>
      <w:r/>
    </w:p>
    <w:p>
      <w:r>
        <w:t>Returns comprehensive analytics data for ALL locations including coordinates, scores, article counts, and dynamically generated smart facts.</w:t>
      </w:r>
    </w:p>
    <w:p>
      <w:r/>
      <w:r>
        <w:rPr>
          <w:b/>
        </w:rPr>
        <w:t>Response Schema (per location):</w:t>
      </w:r>
      <w:r/>
    </w:p>
    <w:p>
      <w:pPr>
        <w:ind w:left="432"/>
      </w:pPr>
      <w:r>
        <w:rPr>
          <w:rFonts w:ascii="Courier New" w:hAnsi="Courier New"/>
          <w:color w:val="3C3C3C"/>
          <w:sz w:val="18"/>
        </w:rPr>
        <w:t>{</w:t>
        <w:br/>
        <w:t xml:space="preserve">  "location_id": 42,</w:t>
        <w:br/>
        <w:t xml:space="preserve">  "location": "LB Nagar",</w:t>
        <w:br/>
        <w:t xml:space="preserve">  "longitude": 78.552,</w:t>
        <w:br/>
        <w:t xml:space="preserve">  "latitude": 17.347,</w:t>
        <w:br/>
        <w:t xml:space="preserve">  "avg_sentiment": 0.35,</w:t>
        <w:br/>
        <w:t xml:space="preserve">  "growth_score": 0.72,</w:t>
        <w:br/>
        <w:t xml:space="preserve">  "investment_score": 0.65,</w:t>
        <w:br/>
        <w:t xml:space="preserve">  "article_count": 23,</w:t>
        <w:br/>
        <w:t xml:space="preserve">  "sentiment_summary": "🔥 Investor Favorite: High buzz...",</w:t>
        <w:br/>
        <w:t xml:space="preserve">  "growth_summary": "🚇 Super Connected: Direct Metro...",</w:t>
        <w:br/>
        <w:t xml:space="preserve">  "invest_summary": "💎 Wealth Builder: Strong consistent..."</w:t>
        <w:br/>
        <w:t>}</w:t>
      </w:r>
    </w:p>
    <w:p>
      <w:r/>
      <w:r>
        <w:rPr>
          <w:b/>
        </w:rPr>
        <w:t>Usage:</w:t>
      </w:r>
      <w:r>
        <w:t xml:space="preserve"> Powers the map markers, search autocomplete, Intel Card data, and PDF report generation.</w:t>
      </w:r>
    </w:p>
    <w:p>
      <w:pPr>
        <w:jc w:val="center"/>
      </w:pPr>
      <w:r>
        <w:t>__________________________________________________</w:t>
      </w:r>
    </w:p>
    <w:p>
      <w:pPr>
        <w:pStyle w:val="Heading2"/>
      </w:pPr>
      <w:r>
        <w:t>FR-5.2: Location Infrastructure API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FR-5.2</w:t>
            </w:r>
          </w:p>
        </w:tc>
      </w:tr>
      <w:tr>
        <w:tc>
          <w:tcPr>
            <w:tcW w:type="dxa" w:w="4320"/>
          </w:tcPr>
          <w:p>
            <w:r>
              <w:rPr>
                <w:sz w:val="20"/>
              </w:rPr>
            </w:r>
            <w:r>
              <w:rPr>
                <w:sz w:val="20"/>
              </w:rPr>
            </w:r>
            <w:r>
              <w:rPr>
                <w:b/>
                <w:sz w:val="20"/>
              </w:rPr>
              <w:t>Endpoint</w:t>
            </w:r>
            <w:r>
              <w:rPr>
                <w:sz w:val="20"/>
              </w:rPr>
            </w:r>
          </w:p>
        </w:tc>
        <w:tc>
          <w:tcPr>
            <w:tcW w:type="dxa" w:w="4320"/>
          </w:tcPr>
          <w:p>
            <w:r>
              <w:rPr>
                <w:sz w:val="20"/>
              </w:rPr>
            </w:r>
            <w:r>
              <w:rPr>
                <w:sz w:val="20"/>
              </w:rPr>
            </w:r>
            <w:r>
              <w:rPr>
                <w:rFonts w:ascii="Courier New" w:hAnsi="Courier New"/>
                <w:sz w:val="20"/>
              </w:rPr>
              <w:t>GET /api/v1/location/{location_id}/infra</w:t>
            </w:r>
            <w:r>
              <w:rPr>
                <w:sz w:val="20"/>
              </w:rPr>
            </w:r>
          </w:p>
        </w:tc>
      </w:tr>
      <w:tr>
        <w:tc>
          <w:tcPr>
            <w:tcW w:type="dxa" w:w="4320"/>
          </w:tcPr>
          <w:p>
            <w:r>
              <w:rPr>
                <w:sz w:val="20"/>
              </w:rPr>
            </w:r>
            <w:r>
              <w:rPr>
                <w:sz w:val="20"/>
              </w:rPr>
            </w:r>
            <w:r>
              <w:rPr>
                <w:b/>
                <w:sz w:val="20"/>
              </w:rPr>
              <w:t>Data Source</w:t>
            </w:r>
            <w:r>
              <w:rPr>
                <w:sz w:val="20"/>
              </w:rPr>
            </w:r>
          </w:p>
        </w:tc>
        <w:tc>
          <w:tcPr>
            <w:tcW w:type="dxa" w:w="4320"/>
          </w:tcPr>
          <w:p>
            <w:r>
              <w:rPr>
                <w:sz w:val="20"/>
              </w:rPr>
            </w:r>
            <w:r>
              <w:rPr>
                <w:sz w:val="20"/>
              </w:rPr>
              <w:t>Live Overpass (OpenStreetMap) API</w:t>
            </w:r>
          </w:p>
        </w:tc>
      </w:tr>
    </w:tbl>
    <w:p/>
    <w:p>
      <w:r/>
      <w:r>
        <w:rPr>
          <w:b/>
        </w:rPr>
        <w:t>Description:</w:t>
      </w:r>
      <w:r/>
    </w:p>
    <w:p>
      <w:r>
        <w:t>Returns real-time infrastructure counts within a 5km radius of a given location by querying the OpenStreetMap Overpass API.</w:t>
      </w:r>
    </w:p>
    <w:p>
      <w:r/>
      <w:r>
        <w:rPr>
          <w:b/>
        </w:rPr>
        <w:t>Response Schema:</w:t>
      </w:r>
      <w:r/>
    </w:p>
    <w:p>
      <w:pPr>
        <w:ind w:left="432"/>
      </w:pPr>
      <w:r>
        <w:rPr>
          <w:rFonts w:ascii="Courier New" w:hAnsi="Courier New"/>
          <w:color w:val="3C3C3C"/>
          <w:sz w:val="18"/>
        </w:rPr>
        <w:t>{</w:t>
        <w:br/>
        <w:t xml:space="preserve">  "hospitals": 12,</w:t>
        <w:br/>
        <w:t xml:space="preserve">  "schools": 8,</w:t>
        <w:br/>
        <w:t xml:space="preserve">  "metro": 2,</w:t>
        <w:br/>
        <w:t xml:space="preserve">  "airports": 0,</w:t>
        <w:br/>
        <w:t xml:space="preserve">  "malls": 3</w:t>
        <w:br/>
        <w:t>}</w:t>
      </w:r>
    </w:p>
    <w:p>
      <w:pPr>
        <w:jc w:val="center"/>
      </w:pPr>
      <w:r>
        <w:t>__________________________________________________</w:t>
      </w:r>
    </w:p>
    <w:p>
      <w:pPr>
        <w:pStyle w:val="Heading2"/>
      </w:pPr>
      <w:r>
        <w:t>FR-5.3: Price Trends API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FR-5.3a</w:t>
            </w:r>
          </w:p>
        </w:tc>
      </w:tr>
      <w:tr>
        <w:tc>
          <w:tcPr>
            <w:tcW w:type="dxa" w:w="4320"/>
          </w:tcPr>
          <w:p>
            <w:r>
              <w:rPr>
                <w:sz w:val="20"/>
              </w:rPr>
            </w:r>
            <w:r>
              <w:rPr>
                <w:sz w:val="20"/>
              </w:rPr>
            </w:r>
            <w:r>
              <w:rPr>
                <w:b/>
                <w:sz w:val="20"/>
              </w:rPr>
              <w:t>Endpoint</w:t>
            </w:r>
            <w:r>
              <w:rPr>
                <w:sz w:val="20"/>
              </w:rPr>
            </w:r>
          </w:p>
        </w:tc>
        <w:tc>
          <w:tcPr>
            <w:tcW w:type="dxa" w:w="4320"/>
          </w:tcPr>
          <w:p>
            <w:r>
              <w:rPr>
                <w:sz w:val="20"/>
              </w:rPr>
            </w:r>
            <w:r>
              <w:rPr>
                <w:sz w:val="20"/>
              </w:rPr>
            </w:r>
            <w:r>
              <w:rPr>
                <w:rFonts w:ascii="Courier New" w:hAnsi="Courier New"/>
                <w:sz w:val="20"/>
              </w:rPr>
              <w:t>GET /api/v1/location/{location_id}/trends</w:t>
            </w:r>
            <w:r>
              <w:rPr>
                <w:sz w:val="20"/>
              </w:rPr>
            </w:r>
          </w:p>
        </w:tc>
      </w:tr>
    </w:tbl>
    <w:p/>
    <w:p>
      <w:r/>
      <w:r>
        <w:rPr>
          <w:b/>
        </w:rPr>
        <w:t>Description:</w:t>
      </w:r>
      <w:r/>
    </w:p>
    <w:p>
      <w:r>
        <w:t>Returns annual average price per square foot for a specific location (2023–2026).</w:t>
      </w:r>
    </w:p>
    <w:p>
      <w:r/>
      <w:r>
        <w:rPr>
          <w:b/>
        </w:rPr>
        <w:t>Response Schema:</w:t>
      </w:r>
      <w:r/>
    </w:p>
    <w:p>
      <w:pPr>
        <w:ind w:left="432"/>
      </w:pPr>
      <w:r>
        <w:rPr>
          <w:rFonts w:ascii="Courier New" w:hAnsi="Courier New"/>
          <w:color w:val="3C3C3C"/>
          <w:sz w:val="18"/>
        </w:rPr>
        <w:t>[</w:t>
        <w:br/>
        <w:t xml:space="preserve">  {"year": 2023, "price": 5200.0},</w:t>
        <w:br/>
        <w:t xml:space="preserve">  {"year": 2024, "price": 5800.0},</w:t>
        <w:br/>
        <w:t xml:space="preserve">  {"year": 2025, "price": 6500.0},</w:t>
        <w:br/>
        <w:t xml:space="preserve">  {"year": 2026, "price": 7100.0}</w:t>
        <w:b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FR-5.3b</w:t>
            </w:r>
          </w:p>
        </w:tc>
      </w:tr>
      <w:tr>
        <w:tc>
          <w:tcPr>
            <w:tcW w:type="dxa" w:w="4320"/>
          </w:tcPr>
          <w:p>
            <w:r>
              <w:rPr>
                <w:sz w:val="20"/>
              </w:rPr>
            </w:r>
            <w:r>
              <w:rPr>
                <w:sz w:val="20"/>
              </w:rPr>
            </w:r>
            <w:r>
              <w:rPr>
                <w:b/>
                <w:sz w:val="20"/>
              </w:rPr>
              <w:t>Endpoint</w:t>
            </w:r>
            <w:r>
              <w:rPr>
                <w:sz w:val="20"/>
              </w:rPr>
            </w:r>
          </w:p>
        </w:tc>
        <w:tc>
          <w:tcPr>
            <w:tcW w:type="dxa" w:w="4320"/>
          </w:tcPr>
          <w:p>
            <w:r>
              <w:rPr>
                <w:sz w:val="20"/>
              </w:rPr>
            </w:r>
            <w:r>
              <w:rPr>
                <w:sz w:val="20"/>
              </w:rPr>
            </w:r>
            <w:r>
              <w:rPr>
                <w:rFonts w:ascii="Courier New" w:hAnsi="Courier New"/>
                <w:sz w:val="20"/>
              </w:rPr>
              <w:t>GET /api/v1/market-trends</w:t>
            </w:r>
            <w:r>
              <w:rPr>
                <w:sz w:val="20"/>
              </w:rPr>
            </w:r>
          </w:p>
        </w:tc>
      </w:tr>
    </w:tbl>
    <w:p/>
    <w:p>
      <w:r/>
      <w:r>
        <w:rPr>
          <w:b/>
        </w:rPr>
        <w:t>Description:</w:t>
      </w:r>
      <w:r/>
    </w:p>
    <w:p>
      <w:r>
        <w:t>Returns the Hyderabad city-wide average price trend (baseline for comparison across all locations).</w:t>
      </w:r>
    </w:p>
    <w:p>
      <w:pPr>
        <w:jc w:val="center"/>
      </w:pPr>
      <w:r>
        <w:t>__________________________________________________</w:t>
      </w:r>
    </w:p>
    <w:p>
      <w:pPr>
        <w:pStyle w:val="Heading2"/>
      </w:pPr>
      <w:r>
        <w:t>FR-5.4: Location Costs API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FR-5.4a</w:t>
            </w:r>
          </w:p>
        </w:tc>
      </w:tr>
      <w:tr>
        <w:tc>
          <w:tcPr>
            <w:tcW w:type="dxa" w:w="4320"/>
          </w:tcPr>
          <w:p>
            <w:r>
              <w:rPr>
                <w:sz w:val="20"/>
              </w:rPr>
            </w:r>
            <w:r>
              <w:rPr>
                <w:sz w:val="20"/>
              </w:rPr>
            </w:r>
            <w:r>
              <w:rPr>
                <w:b/>
                <w:sz w:val="20"/>
              </w:rPr>
              <w:t>Endpoint</w:t>
            </w:r>
            <w:r>
              <w:rPr>
                <w:sz w:val="20"/>
              </w:rPr>
            </w:r>
          </w:p>
        </w:tc>
        <w:tc>
          <w:tcPr>
            <w:tcW w:type="dxa" w:w="4320"/>
          </w:tcPr>
          <w:p>
            <w:r>
              <w:rPr>
                <w:sz w:val="20"/>
              </w:rPr>
            </w:r>
            <w:r>
              <w:rPr>
                <w:sz w:val="20"/>
              </w:rPr>
            </w:r>
            <w:r>
              <w:rPr>
                <w:rFonts w:ascii="Courier New" w:hAnsi="Courier New"/>
                <w:sz w:val="20"/>
              </w:rPr>
              <w:t>GET /api/v1/location-costs</w:t>
            </w:r>
            <w:r>
              <w:rPr>
                <w:sz w:val="20"/>
              </w:rPr>
            </w:r>
          </w:p>
        </w:tc>
      </w:tr>
    </w:tbl>
    <w:p/>
    <w:p>
      <w:r/>
      <w:r>
        <w:rPr>
          <w:b/>
        </w:rPr>
        <w:t>Description:</w:t>
      </w:r>
      <w:r/>
    </w:p>
    <w:p>
      <w:r>
        <w:t>Returns property cost statistics (average base price in Crores, average price/sqft, min/max ranges) for ALL locations. Used for city-wide comparisons.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FR-5.4b</w:t>
            </w:r>
          </w:p>
        </w:tc>
      </w:tr>
      <w:tr>
        <w:tc>
          <w:tcPr>
            <w:tcW w:type="dxa" w:w="4320"/>
          </w:tcPr>
          <w:p>
            <w:r>
              <w:rPr>
                <w:sz w:val="20"/>
              </w:rPr>
            </w:r>
            <w:r>
              <w:rPr>
                <w:sz w:val="20"/>
              </w:rPr>
            </w:r>
            <w:r>
              <w:rPr>
                <w:b/>
                <w:sz w:val="20"/>
              </w:rPr>
              <w:t>Endpoint</w:t>
            </w:r>
            <w:r>
              <w:rPr>
                <w:sz w:val="20"/>
              </w:rPr>
            </w:r>
          </w:p>
        </w:tc>
        <w:tc>
          <w:tcPr>
            <w:tcW w:type="dxa" w:w="4320"/>
          </w:tcPr>
          <w:p>
            <w:r>
              <w:rPr>
                <w:sz w:val="20"/>
              </w:rPr>
            </w:r>
            <w:r>
              <w:rPr>
                <w:sz w:val="20"/>
              </w:rPr>
            </w:r>
            <w:r>
              <w:rPr>
                <w:rFonts w:ascii="Courier New" w:hAnsi="Courier New"/>
                <w:sz w:val="20"/>
              </w:rPr>
              <w:t>GET /api/v1/location-costs/{location_name}</w:t>
            </w:r>
            <w:r>
              <w:rPr>
                <w:sz w:val="20"/>
              </w:rPr>
            </w:r>
          </w:p>
        </w:tc>
      </w:tr>
    </w:tbl>
    <w:p/>
    <w:p>
      <w:r/>
      <w:r>
        <w:rPr>
          <w:b/>
        </w:rPr>
        <w:t>Description:</w:t>
      </w:r>
      <w:r/>
    </w:p>
    <w:p>
      <w:r>
        <w:t>Returns property cost statistics for a specific location by name (case-insensitive match).</w:t>
      </w:r>
    </w:p>
    <w:p>
      <w:r/>
      <w:r>
        <w:rPr>
          <w:b/>
        </w:rPr>
        <w:t>Response Schema:</w:t>
      </w:r>
      <w:r/>
    </w:p>
    <w:p>
      <w:pPr>
        <w:ind w:left="432"/>
      </w:pPr>
      <w:r>
        <w:rPr>
          <w:rFonts w:ascii="Courier New" w:hAnsi="Courier New"/>
          <w:color w:val="3C3C3C"/>
          <w:sz w:val="18"/>
        </w:rPr>
        <w:t>{</w:t>
        <w:br/>
        <w:t xml:space="preserve">  "location": "Gachibowli",</w:t>
        <w:br/>
        <w:t xml:space="preserve">  "count": 34,</w:t>
        <w:br/>
        <w:t xml:space="preserve">  "avgBase": 1.25,</w:t>
        <w:br/>
        <w:t xml:space="preserve">  "avgSqft": 8500,</w:t>
        <w:br/>
        <w:t xml:space="preserve">  "minBase": 0.65,</w:t>
        <w:br/>
        <w:t xml:space="preserve">  "maxBase": 2.80,</w:t>
        <w:br/>
        <w:t xml:space="preserve">  "minSqft": 5200,</w:t>
        <w:br/>
        <w:t xml:space="preserve">  "maxSqft": 14000</w:t>
        <w:br/>
        <w:t>}</w:t>
      </w:r>
    </w:p>
    <w:p>
      <w:pPr>
        <w:jc w:val="center"/>
      </w:pPr>
      <w:r>
        <w:t>__________________________________________________</w:t>
      </w:r>
    </w:p>
    <w:p>
      <w:pPr>
        <w:pStyle w:val="Heading2"/>
      </w:pPr>
      <w:r>
        <w:t>FR-5.5: Nearby Amenities API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FR-5.5</w:t>
            </w:r>
          </w:p>
        </w:tc>
      </w:tr>
      <w:tr>
        <w:tc>
          <w:tcPr>
            <w:tcW w:type="dxa" w:w="4320"/>
          </w:tcPr>
          <w:p>
            <w:r>
              <w:rPr>
                <w:sz w:val="20"/>
              </w:rPr>
            </w:r>
            <w:r>
              <w:rPr>
                <w:sz w:val="20"/>
              </w:rPr>
            </w:r>
            <w:r>
              <w:rPr>
                <w:b/>
                <w:sz w:val="20"/>
              </w:rPr>
              <w:t>Endpoint</w:t>
            </w:r>
            <w:r>
              <w:rPr>
                <w:sz w:val="20"/>
              </w:rPr>
            </w:r>
          </w:p>
        </w:tc>
        <w:tc>
          <w:tcPr>
            <w:tcW w:type="dxa" w:w="4320"/>
          </w:tcPr>
          <w:p>
            <w:r>
              <w:rPr>
                <w:sz w:val="20"/>
              </w:rPr>
            </w:r>
            <w:r>
              <w:rPr>
                <w:sz w:val="20"/>
              </w:rPr>
            </w:r>
            <w:r>
              <w:rPr>
                <w:rFonts w:ascii="Courier New" w:hAnsi="Courier New"/>
                <w:sz w:val="20"/>
              </w:rPr>
              <w:t>GET /api/v1/location/{location_id}/amenities/{amenity_type}</w:t>
            </w:r>
            <w:r>
              <w:rPr>
                <w:sz w:val="20"/>
              </w:rPr>
            </w:r>
          </w:p>
        </w:tc>
      </w:tr>
      <w:tr>
        <w:tc>
          <w:tcPr>
            <w:tcW w:type="dxa" w:w="4320"/>
          </w:tcPr>
          <w:p>
            <w:r>
              <w:rPr>
                <w:sz w:val="20"/>
              </w:rPr>
            </w:r>
            <w:r>
              <w:rPr>
                <w:sz w:val="20"/>
              </w:rPr>
            </w:r>
            <w:r>
              <w:rPr>
                <w:b/>
                <w:sz w:val="20"/>
              </w:rPr>
              <w:t>Data Source</w:t>
            </w:r>
            <w:r>
              <w:rPr>
                <w:sz w:val="20"/>
              </w:rPr>
            </w:r>
          </w:p>
        </w:tc>
        <w:tc>
          <w:tcPr>
            <w:tcW w:type="dxa" w:w="4320"/>
          </w:tcPr>
          <w:p>
            <w:r>
              <w:rPr>
                <w:sz w:val="20"/>
              </w:rPr>
            </w:r>
            <w:r>
              <w:rPr>
                <w:sz w:val="20"/>
              </w:rPr>
              <w:t>Live Overpass (OpenStreetMap) API</w:t>
            </w:r>
          </w:p>
        </w:tc>
      </w:tr>
      <w:tr>
        <w:tc>
          <w:tcPr>
            <w:tcW w:type="dxa" w:w="4320"/>
          </w:tcPr>
          <w:p>
            <w:r>
              <w:rPr>
                <w:sz w:val="20"/>
              </w:rPr>
            </w:r>
            <w:r>
              <w:rPr>
                <w:sz w:val="20"/>
              </w:rPr>
            </w:r>
            <w:r>
              <w:rPr>
                <w:b/>
                <w:sz w:val="20"/>
              </w:rPr>
              <w:t>Amenity Types</w:t>
            </w:r>
            <w:r>
              <w:rPr>
                <w:sz w:val="20"/>
              </w:rPr>
            </w:r>
          </w:p>
        </w:tc>
        <w:tc>
          <w:tcPr>
            <w:tcW w:type="dxa" w:w="4320"/>
          </w:tcPr>
          <w:p>
            <w:r>
              <w:rPr>
                <w:sz w:val="20"/>
              </w:rPr>
            </w:r>
            <w:r>
              <w:rPr>
                <w:sz w:val="20"/>
              </w:rPr>
            </w:r>
            <w:r>
              <w:rPr>
                <w:rFonts w:ascii="Courier New" w:hAnsi="Courier New"/>
                <w:sz w:val="20"/>
              </w:rPr>
              <w:t>hospitals</w:t>
            </w:r>
            <w:r>
              <w:rPr>
                <w:sz w:val="20"/>
              </w:rPr>
              <w:t xml:space="preserve">, </w:t>
            </w:r>
            <w:r>
              <w:rPr>
                <w:rFonts w:ascii="Courier New" w:hAnsi="Courier New"/>
                <w:sz w:val="20"/>
              </w:rPr>
              <w:t>schools</w:t>
            </w:r>
            <w:r>
              <w:rPr>
                <w:sz w:val="20"/>
              </w:rPr>
              <w:t xml:space="preserve">, </w:t>
            </w:r>
            <w:r>
              <w:rPr>
                <w:rFonts w:ascii="Courier New" w:hAnsi="Courier New"/>
                <w:sz w:val="20"/>
              </w:rPr>
              <w:t>malls</w:t>
            </w:r>
            <w:r>
              <w:rPr>
                <w:sz w:val="20"/>
              </w:rPr>
              <w:t xml:space="preserve">, </w:t>
            </w:r>
            <w:r>
              <w:rPr>
                <w:rFonts w:ascii="Courier New" w:hAnsi="Courier New"/>
                <w:sz w:val="20"/>
              </w:rPr>
              <w:t>restaurants</w:t>
            </w:r>
            <w:r>
              <w:rPr>
                <w:sz w:val="20"/>
              </w:rPr>
              <w:t xml:space="preserve">, </w:t>
            </w:r>
            <w:r>
              <w:rPr>
                <w:rFonts w:ascii="Courier New" w:hAnsi="Courier New"/>
                <w:sz w:val="20"/>
              </w:rPr>
              <w:t>banks</w:t>
            </w:r>
            <w:r>
              <w:rPr>
                <w:sz w:val="20"/>
              </w:rPr>
              <w:t xml:space="preserve">, </w:t>
            </w:r>
            <w:r>
              <w:rPr>
                <w:rFonts w:ascii="Courier New" w:hAnsi="Courier New"/>
                <w:sz w:val="20"/>
              </w:rPr>
              <w:t>atms</w:t>
            </w:r>
            <w:r>
              <w:rPr>
                <w:sz w:val="20"/>
              </w:rPr>
              <w:t xml:space="preserve">, </w:t>
            </w:r>
            <w:r>
              <w:rPr>
                <w:rFonts w:ascii="Courier New" w:hAnsi="Courier New"/>
                <w:sz w:val="20"/>
              </w:rPr>
              <w:t>parks</w:t>
            </w:r>
            <w:r>
              <w:rPr>
                <w:sz w:val="20"/>
              </w:rPr>
              <w:t xml:space="preserve">, </w:t>
            </w:r>
            <w:r>
              <w:rPr>
                <w:rFonts w:ascii="Courier New" w:hAnsi="Courier New"/>
                <w:sz w:val="20"/>
              </w:rPr>
              <w:t>gyms</w:t>
            </w:r>
            <w:r>
              <w:rPr>
                <w:sz w:val="20"/>
              </w:rPr>
              <w:t xml:space="preserve">, </w:t>
            </w:r>
            <w:r>
              <w:rPr>
                <w:rFonts w:ascii="Courier New" w:hAnsi="Courier New"/>
                <w:sz w:val="20"/>
              </w:rPr>
              <w:t>cafes</w:t>
            </w:r>
            <w:r>
              <w:rPr>
                <w:sz w:val="20"/>
              </w:rPr>
              <w:t xml:space="preserve">, </w:t>
            </w:r>
            <w:r>
              <w:rPr>
                <w:rFonts w:ascii="Courier New" w:hAnsi="Courier New"/>
                <w:sz w:val="20"/>
              </w:rPr>
              <w:t>metro</w:t>
            </w:r>
            <w:r>
              <w:rPr>
                <w:sz w:val="20"/>
              </w:rPr>
              <w:t xml:space="preserve">, </w:t>
            </w:r>
            <w:r>
              <w:rPr>
                <w:rFonts w:ascii="Courier New" w:hAnsi="Courier New"/>
                <w:sz w:val="20"/>
              </w:rPr>
              <w:t>metro_stations</w:t>
            </w:r>
            <w:r>
              <w:rPr>
                <w:sz w:val="20"/>
              </w:rPr>
              <w:t xml:space="preserve">, </w:t>
            </w:r>
            <w:r>
              <w:rPr>
                <w:rFonts w:ascii="Courier New" w:hAnsi="Courier New"/>
                <w:sz w:val="20"/>
              </w:rPr>
              <w:t>pharmacies</w:t>
            </w:r>
            <w:r>
              <w:rPr>
                <w:sz w:val="20"/>
              </w:rPr>
              <w:t xml:space="preserve">, </w:t>
            </w:r>
            <w:r>
              <w:rPr>
                <w:rFonts w:ascii="Courier New" w:hAnsi="Courier New"/>
                <w:sz w:val="20"/>
              </w:rPr>
              <w:t>supermarkets</w:t>
            </w:r>
            <w:r>
              <w:rPr>
                <w:sz w:val="20"/>
              </w:rPr>
            </w:r>
          </w:p>
        </w:tc>
      </w:tr>
    </w:tbl>
    <w:p/>
    <w:p>
      <w:r/>
      <w:r>
        <w:rPr>
          <w:b/>
        </w:rPr>
        <w:t>Description:</w:t>
      </w:r>
      <w:r/>
    </w:p>
    <w:p>
      <w:r>
        <w:t>Returns detailed amenity locations with geographic coordinates for map plotting. Amenities are fetched within a 5km radius of the selected location, with distance-based color coding.</w:t>
      </w:r>
    </w:p>
    <w:p>
      <w:r/>
      <w:r>
        <w:rPr>
          <w:b/>
        </w:rPr>
        <w:t>Response Schema:</w:t>
      </w:r>
      <w:r/>
    </w:p>
    <w:p>
      <w:pPr>
        <w:ind w:left="432"/>
      </w:pPr>
      <w:r>
        <w:rPr>
          <w:rFonts w:ascii="Courier New" w:hAnsi="Courier New"/>
          <w:color w:val="3C3C3C"/>
          <w:sz w:val="18"/>
        </w:rPr>
        <w:t>{</w:t>
        <w:br/>
        <w:t xml:space="preserve">  "location": "Gachibowli",</w:t>
        <w:br/>
        <w:t xml:space="preserve">  "location_lat": 17.4401,</w:t>
        <w:br/>
        <w:t xml:space="preserve">  "location_lng": 78.3489,</w:t>
        <w:br/>
        <w:t xml:space="preserve">  "amenity_type": "hospitals",</w:t>
        <w:br/>
        <w:t xml:space="preserve">  "total_count": 15,</w:t>
        <w:br/>
        <w:t xml:space="preserve">  "amenities": [</w:t>
        <w:br/>
        <w:t xml:space="preserve">    {</w:t>
        <w:br/>
        <w:t xml:space="preserve">      "name": "Apollo Hospital",</w:t>
        <w:br/>
        <w:t xml:space="preserve">      "latitude": 17.442,</w:t>
        <w:br/>
        <w:t xml:space="preserve">      "longitude": 78.351,</w:t>
        <w:br/>
        <w:t xml:space="preserve">      "distance_km": 1.2,</w:t>
        <w:br/>
        <w:t xml:space="preserve">      "color": "green",</w:t>
        <w:br/>
        <w:t xml:space="preserve">      "osm_id": 12345678</w:t>
        <w:br/>
        <w:t xml:space="preserve">    }</w:t>
        <w:br/>
        <w:t xml:space="preserve">  ],</w:t>
        <w:br/>
        <w:t xml:space="preserve">  "color_legend": {</w:t>
        <w:br/>
        <w:t xml:space="preserve">    "green": "0-2 km (Close)",</w:t>
        <w:br/>
        <w:t xml:space="preserve">    "orange": "2-3.5 km (Medium)",</w:t>
        <w:br/>
        <w:t xml:space="preserve">    "red": "3.5-5 km (Far)"</w:t>
        <w:br/>
        <w:t xml:space="preserve">  }</w:t>
        <w:br/>
        <w:t>}</w:t>
      </w:r>
    </w:p>
    <w:p>
      <w:pPr>
        <w:jc w:val="center"/>
      </w:pPr>
      <w:r>
        <w:t>__________________________________________________</w:t>
      </w:r>
    </w:p>
    <w:p>
      <w:pPr>
        <w:pStyle w:val="Heading2"/>
      </w:pPr>
      <w:r>
        <w:t>FR-5.6: Location Boundary API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FR-5.6</w:t>
            </w:r>
          </w:p>
        </w:tc>
      </w:tr>
      <w:tr>
        <w:tc>
          <w:tcPr>
            <w:tcW w:type="dxa" w:w="4320"/>
          </w:tcPr>
          <w:p>
            <w:r>
              <w:rPr>
                <w:sz w:val="20"/>
              </w:rPr>
            </w:r>
            <w:r>
              <w:rPr>
                <w:sz w:val="20"/>
              </w:rPr>
            </w:r>
            <w:r>
              <w:rPr>
                <w:b/>
                <w:sz w:val="20"/>
              </w:rPr>
              <w:t>Endpoint</w:t>
            </w:r>
            <w:r>
              <w:rPr>
                <w:sz w:val="20"/>
              </w:rPr>
            </w:r>
          </w:p>
        </w:tc>
        <w:tc>
          <w:tcPr>
            <w:tcW w:type="dxa" w:w="4320"/>
          </w:tcPr>
          <w:p>
            <w:r>
              <w:rPr>
                <w:sz w:val="20"/>
              </w:rPr>
            </w:r>
            <w:r>
              <w:rPr>
                <w:sz w:val="20"/>
              </w:rPr>
            </w:r>
            <w:r>
              <w:rPr>
                <w:rFonts w:ascii="Courier New" w:hAnsi="Courier New"/>
                <w:sz w:val="20"/>
              </w:rPr>
              <w:t>GET /api/v1/location/{location_id}/boundary</w:t>
            </w:r>
            <w:r>
              <w:rPr>
                <w:sz w:val="20"/>
              </w:rPr>
            </w:r>
          </w:p>
        </w:tc>
      </w:tr>
    </w:tbl>
    <w:p/>
    <w:p>
      <w:r/>
      <w:r>
        <w:rPr>
          <w:b/>
        </w:rPr>
        <w:t>Description:</w:t>
      </w:r>
      <w:r/>
    </w:p>
    <w:p>
      <w:r>
        <w:t>Returns the GeoJSON boundary geometry for a specific location (if available), used for highlighting the selected area on the map.</w:t>
      </w:r>
    </w:p>
    <w:p>
      <w:pPr>
        <w:jc w:val="center"/>
      </w:pPr>
      <w:r>
        <w:t>__________________________________________________</w:t>
      </w:r>
    </w:p>
    <w:p>
      <w:pPr>
        <w:pStyle w:val="Heading1"/>
      </w:pPr>
      <w:r>
        <w:t>6. Functional Requirements — Frontend: Interactive Map</w:t>
      </w:r>
    </w:p>
    <w:p>
      <w:pPr>
        <w:pStyle w:val="Heading2"/>
      </w:pPr>
      <w:r>
        <w:t>FR-6.1: Vector Map Engine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FR-6.1</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frontend/index.html</w:t>
            </w:r>
            <w:r>
              <w:rPr>
                <w:sz w:val="20"/>
              </w:rPr>
              <w:t xml:space="preserve">, </w:t>
            </w:r>
            <w:r>
              <w:rPr>
                <w:rFonts w:ascii="Courier New" w:hAnsi="Courier New"/>
                <w:sz w:val="20"/>
              </w:rPr>
              <w:t>frontend/app.js</w:t>
            </w:r>
            <w:r>
              <w:rPr>
                <w:sz w:val="20"/>
              </w:rPr>
            </w:r>
          </w:p>
        </w:tc>
      </w:tr>
      <w:tr>
        <w:tc>
          <w:tcPr>
            <w:tcW w:type="dxa" w:w="4320"/>
          </w:tcPr>
          <w:p>
            <w:r>
              <w:rPr>
                <w:sz w:val="20"/>
              </w:rPr>
            </w:r>
            <w:r>
              <w:rPr>
                <w:sz w:val="20"/>
              </w:rPr>
            </w:r>
            <w:r>
              <w:rPr>
                <w:b/>
                <w:sz w:val="20"/>
              </w:rPr>
              <w:t>Library</w:t>
            </w:r>
            <w:r>
              <w:rPr>
                <w:sz w:val="20"/>
              </w:rPr>
            </w:r>
          </w:p>
        </w:tc>
        <w:tc>
          <w:tcPr>
            <w:tcW w:type="dxa" w:w="4320"/>
          </w:tcPr>
          <w:p>
            <w:r>
              <w:rPr>
                <w:sz w:val="20"/>
              </w:rPr>
            </w:r>
            <w:r>
              <w:rPr>
                <w:sz w:val="20"/>
              </w:rPr>
              <w:t>MapLibre GL JS 3.6.2</w:t>
            </w:r>
          </w:p>
        </w:tc>
      </w:tr>
      <w:tr>
        <w:tc>
          <w:tcPr>
            <w:tcW w:type="dxa" w:w="4320"/>
          </w:tcPr>
          <w:p>
            <w:r>
              <w:rPr>
                <w:sz w:val="20"/>
              </w:rPr>
            </w:r>
            <w:r>
              <w:rPr>
                <w:sz w:val="20"/>
              </w:rPr>
            </w:r>
            <w:r>
              <w:rPr>
                <w:b/>
                <w:sz w:val="20"/>
              </w:rPr>
              <w:t>Tile Format</w:t>
            </w:r>
            <w:r>
              <w:rPr>
                <w:sz w:val="20"/>
              </w:rPr>
            </w:r>
          </w:p>
        </w:tc>
        <w:tc>
          <w:tcPr>
            <w:tcW w:type="dxa" w:w="4320"/>
          </w:tcPr>
          <w:p>
            <w:r>
              <w:rPr>
                <w:sz w:val="20"/>
              </w:rPr>
            </w:r>
            <w:r>
              <w:rPr>
                <w:sz w:val="20"/>
              </w:rPr>
              <w:t>PMTiles (serverless vector tiles)</w:t>
            </w:r>
          </w:p>
        </w:tc>
      </w:tr>
    </w:tbl>
    <w:p/>
    <w:p>
      <w:r/>
      <w:r>
        <w:rPr>
          <w:b/>
        </w:rPr>
        <w:t>Description:</w:t>
      </w:r>
      <w:r/>
    </w:p>
    <w:p>
      <w:r>
        <w:t>The system shall render an interactive, dark-themed vector map centered on Hyderabad, supporting smooth zooming, panning, and 3D pitch controls.</w:t>
      </w:r>
    </w:p>
    <w:p>
      <w:r/>
      <w:r>
        <w:rPr>
          <w:b/>
        </w:rPr>
        <w:t>Functional Behavior:</w:t>
      </w:r>
      <w:r/>
    </w:p>
    <w:p>
      <w:pPr>
        <w:pStyle w:val="ListNumber"/>
      </w:pPr>
      <w:r>
        <w:t>Map initializes with a custom dark mode style (</w:t>
      </w:r>
      <w:r>
        <w:rPr>
          <w:rFonts w:ascii="Courier New" w:hAnsi="Courier New"/>
          <w:sz w:val="20"/>
        </w:rPr>
        <w:t>style.json</w:t>
      </w:r>
      <w:r>
        <w:t>)</w:t>
      </w:r>
    </w:p>
    <w:p>
      <w:pPr>
        <w:pStyle w:val="ListNumber"/>
      </w:pPr>
      <w:r>
        <w:t>PMTiles are pre-fetched (warm-up) at load time for snappy layer toggling</w:t>
      </w:r>
    </w:p>
    <w:p>
      <w:pPr>
        <w:pStyle w:val="ListNumber"/>
      </w:pPr>
      <w:r>
        <w:t xml:space="preserve">All ~300 location markers are rendered as </w:t>
      </w:r>
      <w:r>
        <w:rPr>
          <w:rFonts w:ascii="Courier New" w:hAnsi="Courier New"/>
          <w:sz w:val="20"/>
        </w:rPr>
        <w:t>circle</w:t>
      </w:r>
      <w:r>
        <w:t xml:space="preserve"> layers from GeoJSON</w:t>
      </w:r>
    </w:p>
    <w:p>
      <w:pPr>
        <w:pStyle w:val="ListNumber"/>
      </w:pPr>
      <w:r>
        <w:t>Map supports zoom ranges from city-level overview to street-level detail</w:t>
      </w:r>
    </w:p>
    <w:p>
      <w:pPr>
        <w:jc w:val="center"/>
      </w:pPr>
      <w:r>
        <w:t>__________________________________________________</w:t>
      </w:r>
    </w:p>
    <w:p>
      <w:pPr>
        <w:pStyle w:val="Heading2"/>
      </w:pPr>
      <w:r>
        <w:t>FR-6.2: Location Markers &amp; Color Coding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FR-6.2</w:t>
            </w:r>
          </w:p>
        </w:tc>
      </w:tr>
    </w:tbl>
    <w:p/>
    <w:p>
      <w:r/>
      <w:r>
        <w:rPr>
          <w:b/>
        </w:rPr>
        <w:t>Description:</w:t>
      </w:r>
      <w:r/>
    </w:p>
    <w:p>
      <w:r>
        <w:t>Each location is displayed as a color-coded circle marker on the map. Marker color reflects the location's investment score or category.</w:t>
      </w:r>
    </w:p>
    <w:p>
      <w:r/>
      <w:r>
        <w:rPr>
          <w:b/>
        </w:rPr>
        <w:t>Marker Specification:</w:t>
      </w:r>
      <w:r/>
    </w:p>
    <w:p>
      <w:pPr>
        <w:pStyle w:val="ListBullet"/>
      </w:pPr>
      <w:r>
        <w:t>Circle radius: 6px</w:t>
      </w:r>
    </w:p>
    <w:p>
      <w:pPr>
        <w:pStyle w:val="ListBullet"/>
      </w:pPr>
      <w:r>
        <w:t xml:space="preserve">Fill color: </w:t>
      </w:r>
      <w:r>
        <w:rPr>
          <w:rFonts w:ascii="Courier New" w:hAnsi="Courier New"/>
          <w:sz w:val="20"/>
        </w:rPr>
        <w:t>#2735d1</w:t>
      </w:r>
      <w:r>
        <w:t xml:space="preserve"> (royal blue)</w:t>
      </w:r>
    </w:p>
    <w:p>
      <w:pPr>
        <w:pStyle w:val="ListBullet"/>
      </w:pPr>
      <w:r>
        <w:t>Stroke: 2px white border</w:t>
      </w:r>
    </w:p>
    <w:p>
      <w:pPr>
        <w:pStyle w:val="ListBullet"/>
      </w:pPr>
      <w:r>
        <w:t>Interactive: Click to open Intel Card</w:t>
      </w:r>
    </w:p>
    <w:p>
      <w:pPr>
        <w:jc w:val="center"/>
      </w:pPr>
      <w:r>
        <w:t>__________________________________________________</w:t>
      </w:r>
    </w:p>
    <w:p>
      <w:pPr>
        <w:pStyle w:val="Heading2"/>
      </w:pPr>
      <w:r>
        <w:t>FR-6.3: Intel Card (Location Detail Sidebar)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FR-6.3</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#intel-card</w:t>
            </w:r>
            <w:r>
              <w:rPr>
                <w:sz w:val="20"/>
              </w:rPr>
              <w:t xml:space="preserve"> in </w:t>
            </w:r>
            <w:r>
              <w:rPr>
                <w:rFonts w:ascii="Courier New" w:hAnsi="Courier New"/>
                <w:sz w:val="20"/>
              </w:rPr>
              <w:t>index.html</w:t>
            </w:r>
            <w:r>
              <w:rPr>
                <w:sz w:val="20"/>
              </w:rPr>
              <w:t xml:space="preserve">, </w:t>
            </w:r>
            <w:r>
              <w:rPr>
                <w:rFonts w:ascii="Courier New" w:hAnsi="Courier New"/>
                <w:sz w:val="20"/>
              </w:rPr>
              <w:t>handleLocationSelect()</w:t>
            </w:r>
            <w:r>
              <w:rPr>
                <w:sz w:val="20"/>
              </w:rPr>
              <w:t xml:space="preserve"> in </w:t>
            </w:r>
            <w:r>
              <w:rPr>
                <w:rFonts w:ascii="Courier New" w:hAnsi="Courier New"/>
                <w:sz w:val="20"/>
              </w:rPr>
              <w:t>app.js</w:t>
            </w:r>
            <w:r>
              <w:rPr>
                <w:sz w:val="20"/>
              </w:rPr>
            </w:r>
          </w:p>
        </w:tc>
      </w:tr>
      <w:tr>
        <w:tc>
          <w:tcPr>
            <w:tcW w:type="dxa" w:w="4320"/>
          </w:tcPr>
          <w:p>
            <w:r>
              <w:rPr>
                <w:sz w:val="20"/>
              </w:rPr>
            </w:r>
            <w:r>
              <w:rPr>
                <w:sz w:val="20"/>
              </w:rPr>
            </w:r>
            <w:r>
              <w:rPr>
                <w:b/>
                <w:sz w:val="20"/>
              </w:rPr>
              <w:t>Trigger</w:t>
            </w:r>
            <w:r>
              <w:rPr>
                <w:sz w:val="20"/>
              </w:rPr>
            </w:r>
          </w:p>
        </w:tc>
        <w:tc>
          <w:tcPr>
            <w:tcW w:type="dxa" w:w="4320"/>
          </w:tcPr>
          <w:p>
            <w:r>
              <w:rPr>
                <w:sz w:val="20"/>
              </w:rPr>
            </w:r>
            <w:r>
              <w:rPr>
                <w:sz w:val="20"/>
              </w:rPr>
              <w:t>Click on location marker OR select from search</w:t>
            </w:r>
          </w:p>
        </w:tc>
      </w:tr>
    </w:tbl>
    <w:p/>
    <w:p>
      <w:r/>
      <w:r>
        <w:rPr>
          <w:b/>
        </w:rPr>
        <w:t>Description:</w:t>
      </w:r>
      <w:r/>
    </w:p>
    <w:p>
      <w:r>
        <w:t>When a user selects a location (via map click or search), a reactive sidebar ("Intel Card") slides in showing comprehensive location intelligence.</w:t>
      </w:r>
    </w:p>
    <w:p>
      <w:r/>
      <w:r>
        <w:rPr>
          <w:b/>
        </w:rPr>
        <w:t>Intel Card Sections:</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r>
              <w:rPr>
                <w:b/>
                <w:sz w:val="20"/>
              </w:rPr>
              <w:t>Section</w:t>
            </w:r>
          </w:p>
        </w:tc>
        <w:tc>
          <w:tcPr>
            <w:tcW w:type="dxa" w:w="2880"/>
          </w:tcPr>
          <w:p>
            <w:r>
              <w:rPr>
                <w:b/>
                <w:sz w:val="20"/>
              </w:rPr>
            </w:r>
            <w:r>
              <w:rPr>
                <w:b/>
                <w:sz w:val="20"/>
              </w:rPr>
              <w:t>Data Source</w:t>
            </w:r>
          </w:p>
        </w:tc>
        <w:tc>
          <w:tcPr>
            <w:tcW w:type="dxa" w:w="2880"/>
          </w:tcPr>
          <w:p>
            <w:r>
              <w:rPr>
                <w:b/>
                <w:sz w:val="20"/>
              </w:rPr>
            </w:r>
            <w:r>
              <w:rPr>
                <w:b/>
                <w:sz w:val="20"/>
              </w:rPr>
              <w:t>Content</w:t>
            </w:r>
          </w:p>
        </w:tc>
      </w:tr>
      <w:tr>
        <w:tc>
          <w:tcPr>
            <w:tcW w:type="dxa" w:w="2880"/>
          </w:tcPr>
          <w:p>
            <w:r>
              <w:rPr>
                <w:sz w:val="20"/>
              </w:rPr>
            </w:r>
            <w:r>
              <w:rPr>
                <w:sz w:val="20"/>
              </w:rPr>
            </w:r>
            <w:r>
              <w:rPr>
                <w:b/>
                <w:sz w:val="20"/>
              </w:rPr>
              <w:t>Location Image</w:t>
            </w:r>
            <w:r>
              <w:rPr>
                <w:sz w:val="20"/>
              </w:rPr>
            </w:r>
          </w:p>
        </w:tc>
        <w:tc>
          <w:tcPr>
            <w:tcW w:type="dxa" w:w="2880"/>
          </w:tcPr>
          <w:p>
            <w:r>
              <w:rPr>
                <w:sz w:val="20"/>
              </w:rPr>
            </w:r>
            <w:r>
              <w:rPr>
                <w:sz w:val="20"/>
              </w:rPr>
              <w:t>Static assets (</w:t>
            </w:r>
            <w:r>
              <w:rPr>
                <w:rFonts w:ascii="Courier New" w:hAnsi="Courier New"/>
                <w:sz w:val="20"/>
              </w:rPr>
              <w:t>assets/locations/</w:t>
            </w:r>
            <w:r>
              <w:rPr>
                <w:sz w:val="20"/>
              </w:rPr>
              <w:t>)</w:t>
            </w:r>
          </w:p>
        </w:tc>
        <w:tc>
          <w:tcPr>
            <w:tcW w:type="dxa" w:w="2880"/>
          </w:tcPr>
          <w:p>
            <w:r>
              <w:rPr>
                <w:sz w:val="20"/>
              </w:rPr>
            </w:r>
            <w:r>
              <w:rPr>
                <w:sz w:val="20"/>
              </w:rPr>
              <w:t>Hero image of the area (with default fallback)</w:t>
            </w:r>
          </w:p>
        </w:tc>
      </w:tr>
      <w:tr>
        <w:tc>
          <w:tcPr>
            <w:tcW w:type="dxa" w:w="2880"/>
          </w:tcPr>
          <w:p>
            <w:r>
              <w:rPr>
                <w:sz w:val="20"/>
              </w:rPr>
            </w:r>
            <w:r>
              <w:rPr>
                <w:sz w:val="20"/>
              </w:rPr>
            </w:r>
            <w:r>
              <w:rPr>
                <w:b/>
                <w:sz w:val="20"/>
              </w:rPr>
              <w:t>Title &amp; Rating</w:t>
            </w:r>
            <w:r>
              <w:rPr>
                <w:sz w:val="20"/>
              </w:rPr>
            </w:r>
          </w:p>
        </w:tc>
        <w:tc>
          <w:tcPr>
            <w:tcW w:type="dxa" w:w="2880"/>
          </w:tcPr>
          <w:p>
            <w:r>
              <w:rPr>
                <w:sz w:val="20"/>
              </w:rPr>
            </w:r>
            <w:r>
              <w:rPr>
                <w:sz w:val="20"/>
              </w:rPr>
              <w:t xml:space="preserve">API </w:t>
            </w:r>
            <w:r>
              <w:rPr>
                <w:rFonts w:ascii="Courier New" w:hAnsi="Courier New"/>
                <w:sz w:val="20"/>
              </w:rPr>
              <w:t>/insights</w:t>
            </w:r>
            <w:r>
              <w:rPr>
                <w:sz w:val="20"/>
              </w:rPr>
            </w:r>
          </w:p>
        </w:tc>
        <w:tc>
          <w:tcPr>
            <w:tcW w:type="dxa" w:w="2880"/>
          </w:tcPr>
          <w:p>
            <w:r>
              <w:rPr>
                <w:sz w:val="20"/>
              </w:rPr>
            </w:r>
            <w:r>
              <w:rPr>
                <w:sz w:val="20"/>
              </w:rPr>
              <w:t>Location name + investment score (★ X.X) + Location ID</w:t>
            </w:r>
          </w:p>
        </w:tc>
      </w:tr>
      <w:tr>
        <w:tc>
          <w:tcPr>
            <w:tcW w:type="dxa" w:w="2880"/>
          </w:tcPr>
          <w:p>
            <w:r>
              <w:rPr>
                <w:sz w:val="20"/>
              </w:rPr>
            </w:r>
            <w:r>
              <w:rPr>
                <w:sz w:val="20"/>
              </w:rPr>
            </w:r>
            <w:r>
              <w:rPr>
                <w:b/>
                <w:sz w:val="20"/>
              </w:rPr>
              <w:t>Market Sentiment</w:t>
            </w:r>
            <w:r>
              <w:rPr>
                <w:sz w:val="20"/>
              </w:rPr>
            </w:r>
          </w:p>
        </w:tc>
        <w:tc>
          <w:tcPr>
            <w:tcW w:type="dxa" w:w="2880"/>
          </w:tcPr>
          <w:p>
            <w:r>
              <w:rPr>
                <w:sz w:val="20"/>
              </w:rPr>
            </w:r>
            <w:r>
              <w:rPr>
                <w:sz w:val="20"/>
              </w:rPr>
              <w:t>Backend Smart Facts</w:t>
            </w:r>
          </w:p>
        </w:tc>
        <w:tc>
          <w:tcPr>
            <w:tcW w:type="dxa" w:w="2880"/>
          </w:tcPr>
          <w:p>
            <w:r>
              <w:rPr>
                <w:sz w:val="20"/>
              </w:rPr>
            </w:r>
            <w:r>
              <w:rPr>
                <w:sz w:val="20"/>
              </w:rPr>
              <w:t>Sentiment percentage, label, and AI-generated insight text</w:t>
            </w:r>
          </w:p>
        </w:tc>
      </w:tr>
      <w:tr>
        <w:tc>
          <w:tcPr>
            <w:tcW w:type="dxa" w:w="2880"/>
          </w:tcPr>
          <w:p>
            <w:r>
              <w:rPr>
                <w:sz w:val="20"/>
              </w:rPr>
            </w:r>
            <w:r>
              <w:rPr>
                <w:sz w:val="20"/>
              </w:rPr>
            </w:r>
            <w:r>
              <w:rPr>
                <w:b/>
                <w:sz w:val="20"/>
              </w:rPr>
              <w:t>Growth Potential</w:t>
            </w:r>
            <w:r>
              <w:rPr>
                <w:sz w:val="20"/>
              </w:rPr>
            </w:r>
          </w:p>
        </w:tc>
        <w:tc>
          <w:tcPr>
            <w:tcW w:type="dxa" w:w="2880"/>
          </w:tcPr>
          <w:p>
            <w:r>
              <w:rPr>
                <w:sz w:val="20"/>
              </w:rPr>
            </w:r>
            <w:r>
              <w:rPr>
                <w:sz w:val="20"/>
              </w:rPr>
              <w:t>Backend Smart Facts</w:t>
            </w:r>
          </w:p>
        </w:tc>
        <w:tc>
          <w:tcPr>
            <w:tcW w:type="dxa" w:w="2880"/>
          </w:tcPr>
          <w:p>
            <w:r>
              <w:rPr>
                <w:sz w:val="20"/>
              </w:rPr>
            </w:r>
            <w:r>
              <w:rPr>
                <w:sz w:val="20"/>
              </w:rPr>
              <w:t>Growth score (X.X/10) + infrastructure-based insight</w:t>
            </w:r>
          </w:p>
        </w:tc>
      </w:tr>
      <w:tr>
        <w:tc>
          <w:tcPr>
            <w:tcW w:type="dxa" w:w="2880"/>
          </w:tcPr>
          <w:p>
            <w:r>
              <w:rPr>
                <w:sz w:val="20"/>
              </w:rPr>
            </w:r>
            <w:r>
              <w:rPr>
                <w:sz w:val="20"/>
              </w:rPr>
            </w:r>
            <w:r>
              <w:rPr>
                <w:b/>
                <w:sz w:val="20"/>
              </w:rPr>
              <w:t>Investment Score</w:t>
            </w:r>
            <w:r>
              <w:rPr>
                <w:sz w:val="20"/>
              </w:rPr>
            </w:r>
          </w:p>
        </w:tc>
        <w:tc>
          <w:tcPr>
            <w:tcW w:type="dxa" w:w="2880"/>
          </w:tcPr>
          <w:p>
            <w:r>
              <w:rPr>
                <w:sz w:val="20"/>
              </w:rPr>
            </w:r>
            <w:r>
              <w:rPr>
                <w:sz w:val="20"/>
              </w:rPr>
              <w:t>Backend Smart Facts</w:t>
            </w:r>
          </w:p>
        </w:tc>
        <w:tc>
          <w:tcPr>
            <w:tcW w:type="dxa" w:w="2880"/>
          </w:tcPr>
          <w:p>
            <w:r>
              <w:rPr>
                <w:sz w:val="20"/>
              </w:rPr>
            </w:r>
            <w:r>
              <w:rPr>
                <w:sz w:val="20"/>
              </w:rPr>
              <w:t>Investment score (X.X/10) + CAGR-based insight</w:t>
            </w:r>
          </w:p>
        </w:tc>
      </w:tr>
      <w:tr>
        <w:tc>
          <w:tcPr>
            <w:tcW w:type="dxa" w:w="2880"/>
          </w:tcPr>
          <w:p>
            <w:r>
              <w:rPr>
                <w:sz w:val="20"/>
              </w:rPr>
            </w:r>
            <w:r>
              <w:rPr>
                <w:sz w:val="20"/>
              </w:rPr>
            </w:r>
            <w:r>
              <w:rPr>
                <w:b/>
                <w:sz w:val="20"/>
              </w:rPr>
              <w:t>Property Costs</w:t>
            </w:r>
            <w:r>
              <w:rPr>
                <w:sz w:val="20"/>
              </w:rPr>
            </w:r>
          </w:p>
        </w:tc>
        <w:tc>
          <w:tcPr>
            <w:tcW w:type="dxa" w:w="2880"/>
          </w:tcPr>
          <w:p>
            <w:r>
              <w:rPr>
                <w:sz w:val="20"/>
              </w:rPr>
            </w:r>
            <w:r>
              <w:rPr>
                <w:sz w:val="20"/>
              </w:rPr>
              <w:t xml:space="preserve">API </w:t>
            </w:r>
            <w:r>
              <w:rPr>
                <w:rFonts w:ascii="Courier New" w:hAnsi="Courier New"/>
                <w:sz w:val="20"/>
              </w:rPr>
              <w:t>/location-costs/{name}</w:t>
            </w:r>
            <w:r>
              <w:rPr>
                <w:sz w:val="20"/>
              </w:rPr>
            </w:r>
          </w:p>
        </w:tc>
        <w:tc>
          <w:tcPr>
            <w:tcW w:type="dxa" w:w="2880"/>
          </w:tcPr>
          <w:p>
            <w:r>
              <w:rPr>
                <w:sz w:val="20"/>
              </w:rPr>
            </w:r>
            <w:r>
              <w:rPr>
                <w:sz w:val="20"/>
              </w:rPr>
              <w:t>Average base price (₹ Crores), Avg price/sqft, Min-Max ranges</w:t>
            </w:r>
          </w:p>
        </w:tc>
      </w:tr>
      <w:tr>
        <w:tc>
          <w:tcPr>
            <w:tcW w:type="dxa" w:w="2880"/>
          </w:tcPr>
          <w:p>
            <w:r>
              <w:rPr>
                <w:sz w:val="20"/>
              </w:rPr>
            </w:r>
            <w:r>
              <w:rPr>
                <w:sz w:val="20"/>
              </w:rPr>
            </w:r>
            <w:r>
              <w:rPr>
                <w:b/>
                <w:sz w:val="20"/>
              </w:rPr>
              <w:t>Nearby Amenities</w:t>
            </w:r>
            <w:r>
              <w:rPr>
                <w:sz w:val="20"/>
              </w:rPr>
            </w:r>
          </w:p>
        </w:tc>
        <w:tc>
          <w:tcPr>
            <w:tcW w:type="dxa" w:w="2880"/>
          </w:tcPr>
          <w:p>
            <w:r>
              <w:rPr>
                <w:sz w:val="20"/>
              </w:rPr>
            </w:r>
            <w:r>
              <w:rPr>
                <w:sz w:val="20"/>
              </w:rPr>
              <w:t xml:space="preserve">API </w:t>
            </w:r>
            <w:r>
              <w:rPr>
                <w:rFonts w:ascii="Courier New" w:hAnsi="Courier New"/>
                <w:sz w:val="20"/>
              </w:rPr>
              <w:t>/amenities/{type}</w:t>
            </w:r>
            <w:r>
              <w:rPr>
                <w:sz w:val="20"/>
              </w:rPr>
            </w:r>
          </w:p>
        </w:tc>
        <w:tc>
          <w:tcPr>
            <w:tcW w:type="dxa" w:w="2880"/>
          </w:tcPr>
          <w:p>
            <w:r>
              <w:rPr>
                <w:sz w:val="20"/>
              </w:rPr>
            </w:r>
            <w:r>
              <w:rPr>
                <w:sz w:val="20"/>
              </w:rPr>
              <w:t>7 amenity buttons (Hospitals, Schools, Malls, Restaurants, Banks, Parks, Metro) with distance color coding</w:t>
            </w:r>
          </w:p>
        </w:tc>
      </w:tr>
      <w:tr>
        <w:tc>
          <w:tcPr>
            <w:tcW w:type="dxa" w:w="2880"/>
          </w:tcPr>
          <w:p>
            <w:r>
              <w:rPr>
                <w:sz w:val="20"/>
              </w:rPr>
            </w:r>
            <w:r>
              <w:rPr>
                <w:sz w:val="20"/>
              </w:rPr>
            </w:r>
            <w:r>
              <w:rPr>
                <w:b/>
                <w:sz w:val="20"/>
              </w:rPr>
              <w:t>Price Trend Chart</w:t>
            </w:r>
            <w:r>
              <w:rPr>
                <w:sz w:val="20"/>
              </w:rPr>
            </w:r>
          </w:p>
        </w:tc>
        <w:tc>
          <w:tcPr>
            <w:tcW w:type="dxa" w:w="2880"/>
          </w:tcPr>
          <w:p>
            <w:r>
              <w:rPr>
                <w:sz w:val="20"/>
              </w:rPr>
            </w:r>
            <w:r>
              <w:rPr>
                <w:sz w:val="20"/>
              </w:rPr>
              <w:t xml:space="preserve">API </w:t>
            </w:r>
            <w:r>
              <w:rPr>
                <w:rFonts w:ascii="Courier New" w:hAnsi="Courier New"/>
                <w:sz w:val="20"/>
              </w:rPr>
              <w:t>/location/{id}/trends</w:t>
            </w:r>
            <w:r>
              <w:rPr>
                <w:sz w:val="20"/>
              </w:rPr>
            </w:r>
          </w:p>
        </w:tc>
        <w:tc>
          <w:tcPr>
            <w:tcW w:type="dxa" w:w="2880"/>
          </w:tcPr>
          <w:p>
            <w:r>
              <w:rPr>
                <w:sz w:val="20"/>
              </w:rPr>
            </w:r>
            <w:r>
              <w:rPr>
                <w:sz w:val="20"/>
              </w:rPr>
              <w:t>Line chart (Chart.js) showing price/sqft 2023–2026 with CAGR stat</w:t>
            </w:r>
          </w:p>
        </w:tc>
      </w:tr>
      <w:tr>
        <w:tc>
          <w:tcPr>
            <w:tcW w:type="dxa" w:w="2880"/>
          </w:tcPr>
          <w:p>
            <w:r>
              <w:rPr>
                <w:sz w:val="20"/>
              </w:rPr>
            </w:r>
            <w:r>
              <w:rPr>
                <w:sz w:val="20"/>
              </w:rPr>
            </w:r>
            <w:r>
              <w:rPr>
                <w:b/>
                <w:sz w:val="20"/>
              </w:rPr>
              <w:t>Download Report</w:t>
            </w:r>
            <w:r>
              <w:rPr>
                <w:sz w:val="20"/>
              </w:rPr>
            </w:r>
          </w:p>
        </w:tc>
        <w:tc>
          <w:tcPr>
            <w:tcW w:type="dxa" w:w="2880"/>
          </w:tcPr>
          <w:p>
            <w:r>
              <w:rPr>
                <w:sz w:val="20"/>
              </w:rPr>
            </w:r>
            <w:r>
              <w:rPr>
                <w:sz w:val="20"/>
              </w:rPr>
              <w:t>Client-side (jsPDF)</w:t>
            </w:r>
          </w:p>
        </w:tc>
        <w:tc>
          <w:tcPr>
            <w:tcW w:type="dxa" w:w="2880"/>
          </w:tcPr>
          <w:p>
            <w:r>
              <w:rPr>
                <w:sz w:val="20"/>
              </w:rPr>
            </w:r>
            <w:r>
              <w:rPr>
                <w:sz w:val="20"/>
              </w:rPr>
              <w:t>Generates a professional PDF report</w:t>
            </w:r>
          </w:p>
        </w:tc>
      </w:tr>
    </w:tbl>
    <w:p/>
    <w:p>
      <w:r/>
      <w:r>
        <w:rPr>
          <w:b/>
        </w:rPr>
        <w:t>User Interaction Flow:</w:t>
      </w:r>
      <w:r/>
    </w:p>
    <w:p>
      <w:pPr>
        <w:pStyle w:val="ListNumber"/>
      </w:pPr>
      <w:r>
        <w:t>User clicks a location marker on map</w:t>
      </w:r>
    </w:p>
    <w:p>
      <w:pPr>
        <w:pStyle w:val="ListNumber"/>
      </w:pPr>
      <w:r>
        <w:t>Map animates (</w:t>
      </w:r>
      <w:r>
        <w:rPr>
          <w:rFonts w:ascii="Courier New" w:hAnsi="Courier New"/>
          <w:sz w:val="20"/>
        </w:rPr>
        <w:t>easeTo</w:t>
      </w:r>
      <w:r>
        <w:t>) to the selected location at zoom level 13</w:t>
      </w:r>
    </w:p>
    <w:p>
      <w:pPr>
        <w:pStyle w:val="ListNumber"/>
      </w:pPr>
      <w:r>
        <w:t>Intel Card populates with all data sections</w:t>
      </w:r>
    </w:p>
    <w:p>
      <w:pPr>
        <w:pStyle w:val="ListNumber"/>
      </w:pPr>
      <w:r>
        <w:t>Property costs and price chart are fetched asynchronously (loading states shown)</w:t>
      </w:r>
    </w:p>
    <w:p>
      <w:pPr>
        <w:pStyle w:val="ListNumber"/>
      </w:pPr>
      <w:r>
        <w:t>Previous amenity markers are cleaned up before showing new location</w:t>
      </w:r>
    </w:p>
    <w:p>
      <w:pPr>
        <w:jc w:val="center"/>
      </w:pPr>
      <w:r>
        <w:t>__________________________________________________</w:t>
      </w:r>
    </w:p>
    <w:p>
      <w:pPr>
        <w:pStyle w:val="Heading2"/>
      </w:pPr>
      <w:r>
        <w:t>FR-6.4: Amenity Map Overlay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FR-6.4</w:t>
            </w:r>
          </w:p>
        </w:tc>
      </w:tr>
      <w:tr>
        <w:tc>
          <w:tcPr>
            <w:tcW w:type="dxa" w:w="4320"/>
          </w:tcPr>
          <w:p>
            <w:r>
              <w:rPr>
                <w:sz w:val="20"/>
              </w:rPr>
            </w:r>
            <w:r>
              <w:rPr>
                <w:sz w:val="20"/>
              </w:rPr>
            </w:r>
            <w:r>
              <w:rPr>
                <w:b/>
                <w:sz w:val="20"/>
              </w:rPr>
              <w:t>Trigger</w:t>
            </w:r>
            <w:r>
              <w:rPr>
                <w:sz w:val="20"/>
              </w:rPr>
            </w:r>
          </w:p>
        </w:tc>
        <w:tc>
          <w:tcPr>
            <w:tcW w:type="dxa" w:w="4320"/>
          </w:tcPr>
          <w:p>
            <w:r>
              <w:rPr>
                <w:sz w:val="20"/>
              </w:rPr>
            </w:r>
            <w:r>
              <w:rPr>
                <w:sz w:val="20"/>
              </w:rPr>
              <w:t>Click on amenity button in Intel Card</w:t>
            </w:r>
          </w:p>
        </w:tc>
      </w:tr>
    </w:tbl>
    <w:p/>
    <w:p>
      <w:r/>
      <w:r>
        <w:rPr>
          <w:b/>
        </w:rPr>
        <w:t>Description:</w:t>
      </w:r>
      <w:r/>
    </w:p>
    <w:p>
      <w:r>
        <w:t>When a user clicks an amenity button (e.g., "🏥 Hospitals"), the system fetches nearby amenities via Overpass API and plots them as color-coded markers on the map.</w:t>
      </w:r>
    </w:p>
    <w:p>
      <w:r/>
      <w:r>
        <w:rPr>
          <w:b/>
        </w:rPr>
        <w:t>Functional Behavior:</w:t>
      </w:r>
      <w:r/>
    </w:p>
    <w:p>
      <w:pPr>
        <w:pStyle w:val="ListNumber"/>
      </w:pPr>
      <w:r>
        <w:t>User clicks amenity button → Button shows loading state (</w:t>
      </w:r>
      <w:r>
        <w:rPr>
          <w:rFonts w:ascii="Courier New" w:hAnsi="Courier New"/>
          <w:sz w:val="20"/>
        </w:rPr>
        <w:t>⏳ Loading...</w:t>
      </w:r>
      <w:r>
        <w:t>)</w:t>
      </w:r>
    </w:p>
    <w:p>
      <w:pPr>
        <w:pStyle w:val="ListNumber"/>
      </w:pPr>
      <w:r>
        <w:t xml:space="preserve">System fetches amenities within 5km via </w:t>
      </w:r>
      <w:r>
        <w:rPr>
          <w:rFonts w:ascii="Courier New" w:hAnsi="Courier New"/>
          <w:sz w:val="20"/>
        </w:rPr>
        <w:t>GET /api/v1/location/{id}/amenities/{type}</w:t>
      </w:r>
      <w:r/>
    </w:p>
    <w:p>
      <w:pPr>
        <w:pStyle w:val="ListNumber"/>
      </w:pPr>
      <w:r>
        <w:t>Amenities are rendered as circle markers on the map with distance-based colors:</w:t>
      </w:r>
    </w:p>
    <w:p>
      <w:pPr>
        <w:pStyle w:val="ListBullet"/>
      </w:pPr>
      <w:r>
        <w:t>🟢 Green: 0–2 km (Close)</w:t>
      </w:r>
    </w:p>
    <w:p>
      <w:pPr>
        <w:pStyle w:val="ListBullet"/>
      </w:pPr>
      <w:r>
        <w:t>🟠 Orange: 2–3.5 km (Medium)</w:t>
      </w:r>
    </w:p>
    <w:p>
      <w:pPr>
        <w:pStyle w:val="ListBullet"/>
      </w:pPr>
      <w:r>
        <w:t>🔴 Red: 3.5–5 km (Far)</w:t>
      </w:r>
    </w:p>
    <w:p>
      <w:pPr>
        <w:pStyle w:val="ListNumber"/>
      </w:pPr>
      <w:r>
        <w:t>A detailed amenity list card shows the name and distance for each amenity</w:t>
      </w:r>
    </w:p>
    <w:p>
      <w:pPr>
        <w:pStyle w:val="ListNumber"/>
      </w:pPr>
      <w:r>
        <w:t>Clicking a different amenity type replaces the previous markers</w:t>
      </w:r>
    </w:p>
    <w:p>
      <w:pPr>
        <w:pStyle w:val="ListNumber"/>
      </w:pPr>
      <w:r>
        <w:t>A "Clear" button removes all amenity markers</w:t>
      </w:r>
    </w:p>
    <w:p>
      <w:pPr>
        <w:jc w:val="center"/>
      </w:pPr>
      <w:r>
        <w:t>__________________________________________________</w:t>
      </w:r>
    </w:p>
    <w:p>
      <w:pPr>
        <w:pStyle w:val="Heading2"/>
      </w:pPr>
      <w:r>
        <w:t>FR-6.5: Global Search (Autocomplete)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FR-6.5</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#location-search</w:t>
            </w:r>
            <w:r>
              <w:rPr>
                <w:sz w:val="20"/>
              </w:rPr>
              <w:t xml:space="preserve"> input</w:t>
            </w:r>
          </w:p>
        </w:tc>
      </w:tr>
      <w:tr>
        <w:tc>
          <w:tcPr>
            <w:tcW w:type="dxa" w:w="4320"/>
          </w:tcPr>
          <w:p>
            <w:r>
              <w:rPr>
                <w:sz w:val="20"/>
              </w:rPr>
            </w:r>
            <w:r>
              <w:rPr>
                <w:sz w:val="20"/>
              </w:rPr>
            </w:r>
            <w:r>
              <w:rPr>
                <w:b/>
                <w:sz w:val="20"/>
              </w:rPr>
              <w:t>Behavior</w:t>
            </w:r>
            <w:r>
              <w:rPr>
                <w:sz w:val="20"/>
              </w:rPr>
            </w:r>
          </w:p>
        </w:tc>
        <w:tc>
          <w:tcPr>
            <w:tcW w:type="dxa" w:w="4320"/>
          </w:tcPr>
          <w:p>
            <w:r>
              <w:rPr>
                <w:sz w:val="20"/>
              </w:rPr>
            </w:r>
            <w:r>
              <w:rPr>
                <w:sz w:val="20"/>
              </w:rPr>
              <w:t>Starts-with matching, top 8 suggestions</w:t>
            </w:r>
          </w:p>
        </w:tc>
      </w:tr>
    </w:tbl>
    <w:p/>
    <w:p>
      <w:r/>
      <w:r>
        <w:rPr>
          <w:b/>
        </w:rPr>
        <w:t>Description:</w:t>
      </w:r>
      <w:r/>
    </w:p>
    <w:p>
      <w:r>
        <w:t>The system shall provide a search input with real-time autocomplete across all ~300 locations. Users can find and navigate to any location by typing its name.</w:t>
      </w:r>
    </w:p>
    <w:p>
      <w:r/>
      <w:r>
        <w:rPr>
          <w:b/>
        </w:rPr>
        <w:t>Functional Behavior:</w:t>
      </w:r>
      <w:r/>
    </w:p>
    <w:p>
      <w:pPr>
        <w:pStyle w:val="ListNumber"/>
      </w:pPr>
      <w:r>
        <w:t>User begins typing → Dropdown shows up to 8 matching locations (sorted alphabetically)</w:t>
      </w:r>
    </w:p>
    <w:p>
      <w:pPr>
        <w:pStyle w:val="ListNumber"/>
      </w:pPr>
      <w:r>
        <w:t xml:space="preserve">Matching algorithm: </w:t>
      </w:r>
      <w:r>
        <w:rPr>
          <w:b/>
        </w:rPr>
        <w:t>starts-with</w:t>
      </w:r>
      <w:r>
        <w:t xml:space="preserve"> (case-insensitive)</w:t>
      </w:r>
    </w:p>
    <w:p>
      <w:pPr>
        <w:pStyle w:val="ListNumber"/>
      </w:pPr>
      <w:r>
        <w:t>Selecting a result (click or Enter) → Same behavior as map click:</w:t>
      </w:r>
    </w:p>
    <w:p>
      <w:pPr>
        <w:pStyle w:val="ListBullet"/>
      </w:pPr>
      <w:r>
        <w:t>Map flies to location</w:t>
      </w:r>
    </w:p>
    <w:p>
      <w:pPr>
        <w:pStyle w:val="ListBullet"/>
      </w:pPr>
      <w:r>
        <w:t>Intel Card opens with full data</w:t>
      </w:r>
    </w:p>
    <w:p>
      <w:pPr>
        <w:pStyle w:val="ListNumber"/>
      </w:pPr>
      <w:r>
        <w:t xml:space="preserve">If no match → </w:t>
      </w:r>
      <w:r>
        <w:rPr>
          <w:i/>
        </w:rPr>
        <w:t>"No result found"</w:t>
      </w:r>
      <w:r>
        <w:t xml:space="preserve"> message displayed</w:t>
      </w:r>
    </w:p>
    <w:p>
      <w:pPr>
        <w:pStyle w:val="ListNumber"/>
      </w:pPr>
      <w:r>
        <w:t>Dropdown dismisses on click-outside or Escape</w:t>
      </w:r>
    </w:p>
    <w:p>
      <w:pPr>
        <w:jc w:val="center"/>
      </w:pPr>
      <w:r>
        <w:t>__________________________________________________</w:t>
      </w:r>
    </w:p>
    <w:p>
      <w:pPr>
        <w:pStyle w:val="Heading2"/>
      </w:pPr>
      <w:r>
        <w:t>FR-6.6: Map Layer Controls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FR-6.6</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#layers-card</w:t>
            </w:r>
            <w:r>
              <w:rPr>
                <w:sz w:val="20"/>
              </w:rPr>
            </w:r>
          </w:p>
        </w:tc>
      </w:tr>
    </w:tbl>
    <w:p/>
    <w:p>
      <w:r/>
      <w:r>
        <w:rPr>
          <w:b/>
        </w:rPr>
        <w:t>Description:</w:t>
      </w:r>
      <w:r/>
    </w:p>
    <w:p>
      <w:r>
        <w:t>The system shall provide toggleable map layers for geographic and infrastructure overlays, using a visual tile-grid UI.</w:t>
      </w:r>
    </w:p>
    <w:p>
      <w:r/>
      <w:r>
        <w:rPr>
          <w:b/>
        </w:rPr>
        <w:t>Available Layers:</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r>
            <w:r>
              <w:rPr>
                <w:b/>
                <w:sz w:val="20"/>
              </w:rPr>
              <w:t>Layer</w:t>
            </w:r>
          </w:p>
        </w:tc>
        <w:tc>
          <w:tcPr>
            <w:tcW w:type="dxa" w:w="2160"/>
          </w:tcPr>
          <w:p>
            <w:r>
              <w:rPr>
                <w:b/>
                <w:sz w:val="20"/>
              </w:rPr>
            </w:r>
            <w:r>
              <w:rPr>
                <w:b/>
                <w:sz w:val="20"/>
              </w:rPr>
              <w:t>Source</w:t>
            </w:r>
          </w:p>
        </w:tc>
        <w:tc>
          <w:tcPr>
            <w:tcW w:type="dxa" w:w="2160"/>
          </w:tcPr>
          <w:p>
            <w:r>
              <w:rPr>
                <w:b/>
                <w:sz w:val="20"/>
              </w:rPr>
            </w:r>
            <w:r>
              <w:rPr>
                <w:b/>
                <w:sz w:val="20"/>
              </w:rPr>
              <w:t>Format</w:t>
            </w:r>
          </w:p>
        </w:tc>
        <w:tc>
          <w:tcPr>
            <w:tcW w:type="dxa" w:w="2160"/>
          </w:tcPr>
          <w:p>
            <w:r>
              <w:rPr>
                <w:b/>
                <w:sz w:val="20"/>
              </w:rPr>
            </w:r>
            <w:r>
              <w:rPr>
                <w:b/>
                <w:sz w:val="20"/>
              </w:rPr>
              <w:t>Visual</w:t>
            </w:r>
          </w:p>
        </w:tc>
      </w:tr>
      <w:tr>
        <w:tc>
          <w:tcPr>
            <w:tcW w:type="dxa" w:w="2160"/>
          </w:tcPr>
          <w:p>
            <w:r>
              <w:rPr>
                <w:sz w:val="20"/>
              </w:rPr>
            </w:r>
            <w:r>
              <w:rPr>
                <w:sz w:val="20"/>
              </w:rPr>
            </w:r>
            <w:r>
              <w:rPr>
                <w:b/>
                <w:sz w:val="20"/>
              </w:rPr>
              <w:t>Highways</w:t>
            </w:r>
            <w:r>
              <w:rPr>
                <w:sz w:val="20"/>
              </w:rPr>
            </w:r>
          </w:p>
        </w:tc>
        <w:tc>
          <w:tcPr>
            <w:tcW w:type="dxa" w:w="2160"/>
          </w:tcPr>
          <w:p>
            <w:r>
              <w:rPr>
                <w:sz w:val="20"/>
              </w:rPr>
            </w:r>
            <w:r>
              <w:rPr>
                <w:sz w:val="20"/>
              </w:rPr>
              <w:t>OSM Data</w:t>
            </w:r>
          </w:p>
        </w:tc>
        <w:tc>
          <w:tcPr>
            <w:tcW w:type="dxa" w:w="2160"/>
          </w:tcPr>
          <w:p>
            <w:r>
              <w:rPr>
                <w:sz w:val="20"/>
              </w:rPr>
            </w:r>
            <w:r>
              <w:rPr>
                <w:sz w:val="20"/>
              </w:rPr>
              <w:t>PMTiles (Vector)</w:t>
            </w:r>
          </w:p>
        </w:tc>
        <w:tc>
          <w:tcPr>
            <w:tcW w:type="dxa" w:w="2160"/>
          </w:tcPr>
          <w:p>
            <w:r>
              <w:rPr>
                <w:sz w:val="20"/>
              </w:rPr>
            </w:r>
            <w:r>
              <w:rPr>
                <w:sz w:val="20"/>
              </w:rPr>
              <w:t>Purple lines</w:t>
            </w:r>
          </w:p>
        </w:tc>
      </w:tr>
      <w:tr>
        <w:tc>
          <w:tcPr>
            <w:tcW w:type="dxa" w:w="2160"/>
          </w:tcPr>
          <w:p>
            <w:r>
              <w:rPr>
                <w:sz w:val="20"/>
              </w:rPr>
            </w:r>
            <w:r>
              <w:rPr>
                <w:sz w:val="20"/>
              </w:rPr>
            </w:r>
            <w:r>
              <w:rPr>
                <w:b/>
                <w:sz w:val="20"/>
              </w:rPr>
              <w:t>Metro Lines</w:t>
            </w:r>
            <w:r>
              <w:rPr>
                <w:sz w:val="20"/>
              </w:rPr>
            </w:r>
          </w:p>
        </w:tc>
        <w:tc>
          <w:tcPr>
            <w:tcW w:type="dxa" w:w="2160"/>
          </w:tcPr>
          <w:p>
            <w:r>
              <w:rPr>
                <w:sz w:val="20"/>
              </w:rPr>
            </w:r>
            <w:r>
              <w:rPr>
                <w:sz w:val="20"/>
              </w:rPr>
              <w:t>OSM Data</w:t>
            </w:r>
          </w:p>
        </w:tc>
        <w:tc>
          <w:tcPr>
            <w:tcW w:type="dxa" w:w="2160"/>
          </w:tcPr>
          <w:p>
            <w:r>
              <w:rPr>
                <w:sz w:val="20"/>
              </w:rPr>
            </w:r>
            <w:r>
              <w:rPr>
                <w:sz w:val="20"/>
              </w:rPr>
              <w:t>PMTiles (Vector)</w:t>
            </w:r>
          </w:p>
        </w:tc>
        <w:tc>
          <w:tcPr>
            <w:tcW w:type="dxa" w:w="2160"/>
          </w:tcPr>
          <w:p>
            <w:r>
              <w:rPr>
                <w:sz w:val="20"/>
              </w:rPr>
            </w:r>
            <w:r>
              <w:rPr>
                <w:sz w:val="20"/>
              </w:rPr>
              <w:t>Red lines</w:t>
            </w:r>
          </w:p>
        </w:tc>
      </w:tr>
      <w:tr>
        <w:tc>
          <w:tcPr>
            <w:tcW w:type="dxa" w:w="2160"/>
          </w:tcPr>
          <w:p>
            <w:r>
              <w:rPr>
                <w:sz w:val="20"/>
              </w:rPr>
            </w:r>
            <w:r>
              <w:rPr>
                <w:sz w:val="20"/>
              </w:rPr>
            </w:r>
            <w:r>
              <w:rPr>
                <w:b/>
                <w:sz w:val="20"/>
              </w:rPr>
              <w:t>Outer Ring Road (ORR)</w:t>
            </w:r>
            <w:r>
              <w:rPr>
                <w:sz w:val="20"/>
              </w:rPr>
            </w:r>
          </w:p>
        </w:tc>
        <w:tc>
          <w:tcPr>
            <w:tcW w:type="dxa" w:w="2160"/>
          </w:tcPr>
          <w:p>
            <w:r>
              <w:rPr>
                <w:sz w:val="20"/>
              </w:rPr>
            </w:r>
            <w:r>
              <w:rPr>
                <w:sz w:val="20"/>
              </w:rPr>
              <w:t>OSM Data</w:t>
            </w:r>
          </w:p>
        </w:tc>
        <w:tc>
          <w:tcPr>
            <w:tcW w:type="dxa" w:w="2160"/>
          </w:tcPr>
          <w:p>
            <w:r>
              <w:rPr>
                <w:sz w:val="20"/>
              </w:rPr>
            </w:r>
            <w:r>
              <w:rPr>
                <w:sz w:val="20"/>
              </w:rPr>
              <w:t>PMTiles (Vector)</w:t>
            </w:r>
          </w:p>
        </w:tc>
        <w:tc>
          <w:tcPr>
            <w:tcW w:type="dxa" w:w="2160"/>
          </w:tcPr>
          <w:p>
            <w:r>
              <w:rPr>
                <w:sz w:val="20"/>
              </w:rPr>
            </w:r>
            <w:r>
              <w:rPr>
                <w:sz w:val="20"/>
              </w:rPr>
              <w:t>Black lines</w:t>
            </w:r>
          </w:p>
        </w:tc>
      </w:tr>
      <w:tr>
        <w:tc>
          <w:tcPr>
            <w:tcW w:type="dxa" w:w="2160"/>
          </w:tcPr>
          <w:p>
            <w:r>
              <w:rPr>
                <w:sz w:val="20"/>
              </w:rPr>
            </w:r>
            <w:r>
              <w:rPr>
                <w:sz w:val="20"/>
              </w:rPr>
            </w:r>
            <w:r>
              <w:rPr>
                <w:b/>
                <w:sz w:val="20"/>
              </w:rPr>
              <w:t>Lakes</w:t>
            </w:r>
            <w:r>
              <w:rPr>
                <w:sz w:val="20"/>
              </w:rPr>
            </w:r>
          </w:p>
        </w:tc>
        <w:tc>
          <w:tcPr>
            <w:tcW w:type="dxa" w:w="2160"/>
          </w:tcPr>
          <w:p>
            <w:r>
              <w:rPr>
                <w:sz w:val="20"/>
              </w:rPr>
            </w:r>
            <w:r>
              <w:rPr>
                <w:sz w:val="20"/>
              </w:rPr>
              <w:t>OSM Data</w:t>
            </w:r>
          </w:p>
        </w:tc>
        <w:tc>
          <w:tcPr>
            <w:tcW w:type="dxa" w:w="2160"/>
          </w:tcPr>
          <w:p>
            <w:r>
              <w:rPr>
                <w:sz w:val="20"/>
              </w:rPr>
            </w:r>
            <w:r>
              <w:rPr>
                <w:sz w:val="20"/>
              </w:rPr>
              <w:t>PMTiles (Vector)</w:t>
            </w:r>
          </w:p>
        </w:tc>
        <w:tc>
          <w:tcPr>
            <w:tcW w:type="dxa" w:w="2160"/>
          </w:tcPr>
          <w:p>
            <w:r>
              <w:rPr>
                <w:sz w:val="20"/>
              </w:rPr>
            </w:r>
            <w:r>
              <w:rPr>
                <w:sz w:val="20"/>
              </w:rPr>
              <w:t>Blue fill</w:t>
            </w:r>
          </w:p>
        </w:tc>
      </w:tr>
      <w:tr>
        <w:tc>
          <w:tcPr>
            <w:tcW w:type="dxa" w:w="2160"/>
          </w:tcPr>
          <w:p>
            <w:r>
              <w:rPr>
                <w:sz w:val="20"/>
              </w:rPr>
            </w:r>
            <w:r>
              <w:rPr>
                <w:sz w:val="20"/>
              </w:rPr>
            </w:r>
            <w:r>
              <w:rPr>
                <w:b/>
                <w:sz w:val="20"/>
              </w:rPr>
              <w:t>Regional Ring Road (RRR)</w:t>
            </w:r>
            <w:r>
              <w:rPr>
                <w:sz w:val="20"/>
              </w:rPr>
            </w:r>
          </w:p>
        </w:tc>
        <w:tc>
          <w:tcPr>
            <w:tcW w:type="dxa" w:w="2160"/>
          </w:tcPr>
          <w:p>
            <w:r>
              <w:rPr>
                <w:sz w:val="20"/>
              </w:rPr>
            </w:r>
            <w:r>
              <w:rPr>
                <w:sz w:val="20"/>
              </w:rPr>
              <w:t>Custom GeoJSON</w:t>
            </w:r>
          </w:p>
        </w:tc>
        <w:tc>
          <w:tcPr>
            <w:tcW w:type="dxa" w:w="2160"/>
          </w:tcPr>
          <w:p>
            <w:r>
              <w:rPr>
                <w:sz w:val="20"/>
              </w:rPr>
            </w:r>
            <w:r>
              <w:rPr>
                <w:sz w:val="20"/>
              </w:rPr>
              <w:t>GeoJSON</w:t>
            </w:r>
          </w:p>
        </w:tc>
        <w:tc>
          <w:tcPr>
            <w:tcW w:type="dxa" w:w="2160"/>
          </w:tcPr>
          <w:p>
            <w:r>
              <w:rPr>
                <w:sz w:val="20"/>
              </w:rPr>
            </w:r>
            <w:r>
              <w:rPr>
                <w:sz w:val="20"/>
              </w:rPr>
              <w:t>Dark orange lines</w:t>
            </w:r>
          </w:p>
        </w:tc>
      </w:tr>
      <w:tr>
        <w:tc>
          <w:tcPr>
            <w:tcW w:type="dxa" w:w="2160"/>
          </w:tcPr>
          <w:p>
            <w:r>
              <w:rPr>
                <w:sz w:val="20"/>
              </w:rPr>
            </w:r>
            <w:r>
              <w:rPr>
                <w:sz w:val="20"/>
              </w:rPr>
            </w:r>
            <w:r>
              <w:rPr>
                <w:b/>
                <w:sz w:val="20"/>
              </w:rPr>
              <w:t>HMDA Boundary</w:t>
            </w:r>
            <w:r>
              <w:rPr>
                <w:sz w:val="20"/>
              </w:rPr>
            </w:r>
          </w:p>
        </w:tc>
        <w:tc>
          <w:tcPr>
            <w:tcW w:type="dxa" w:w="2160"/>
          </w:tcPr>
          <w:p>
            <w:r>
              <w:rPr>
                <w:sz w:val="20"/>
              </w:rPr>
            </w:r>
            <w:r>
              <w:rPr>
                <w:sz w:val="20"/>
              </w:rPr>
              <w:t>Custom GeoJSON</w:t>
            </w:r>
          </w:p>
        </w:tc>
        <w:tc>
          <w:tcPr>
            <w:tcW w:type="dxa" w:w="2160"/>
          </w:tcPr>
          <w:p>
            <w:r>
              <w:rPr>
                <w:sz w:val="20"/>
              </w:rPr>
            </w:r>
            <w:r>
              <w:rPr>
                <w:sz w:val="20"/>
              </w:rPr>
              <w:t>GeoJSON</w:t>
            </w:r>
          </w:p>
        </w:tc>
        <w:tc>
          <w:tcPr>
            <w:tcW w:type="dxa" w:w="2160"/>
          </w:tcPr>
          <w:p>
            <w:r>
              <w:rPr>
                <w:sz w:val="20"/>
              </w:rPr>
            </w:r>
            <w:r>
              <w:rPr>
                <w:sz w:val="20"/>
              </w:rPr>
              <w:t>Royal blue dashed lines</w:t>
            </w:r>
          </w:p>
        </w:tc>
      </w:tr>
      <w:tr>
        <w:tc>
          <w:tcPr>
            <w:tcW w:type="dxa" w:w="2160"/>
          </w:tcPr>
          <w:p>
            <w:r>
              <w:rPr>
                <w:sz w:val="20"/>
              </w:rPr>
            </w:r>
            <w:r>
              <w:rPr>
                <w:sz w:val="20"/>
              </w:rPr>
            </w:r>
            <w:r>
              <w:rPr>
                <w:b/>
                <w:sz w:val="20"/>
              </w:rPr>
              <w:t>Mandals</w:t>
            </w:r>
            <w:r>
              <w:rPr>
                <w:sz w:val="20"/>
              </w:rPr>
            </w:r>
          </w:p>
        </w:tc>
        <w:tc>
          <w:tcPr>
            <w:tcW w:type="dxa" w:w="2160"/>
          </w:tcPr>
          <w:p>
            <w:r>
              <w:rPr>
                <w:sz w:val="20"/>
              </w:rPr>
            </w:r>
            <w:r>
              <w:rPr>
                <w:sz w:val="20"/>
              </w:rPr>
              <w:t>OSM Boundaries</w:t>
            </w:r>
          </w:p>
        </w:tc>
        <w:tc>
          <w:tcPr>
            <w:tcW w:type="dxa" w:w="2160"/>
          </w:tcPr>
          <w:p>
            <w:r>
              <w:rPr>
                <w:sz w:val="20"/>
              </w:rPr>
            </w:r>
            <w:r>
              <w:rPr>
                <w:sz w:val="20"/>
              </w:rPr>
              <w:t>GeoJSON</w:t>
            </w:r>
          </w:p>
        </w:tc>
        <w:tc>
          <w:tcPr>
            <w:tcW w:type="dxa" w:w="2160"/>
          </w:tcPr>
          <w:p>
            <w:r>
              <w:rPr>
                <w:sz w:val="20"/>
              </w:rPr>
            </w:r>
            <w:r>
              <w:rPr>
                <w:sz w:val="20"/>
              </w:rPr>
              <w:t>Blue lines (zoom 8+)</w:t>
            </w:r>
          </w:p>
        </w:tc>
      </w:tr>
      <w:tr>
        <w:tc>
          <w:tcPr>
            <w:tcW w:type="dxa" w:w="2160"/>
          </w:tcPr>
          <w:p>
            <w:r>
              <w:rPr>
                <w:sz w:val="20"/>
              </w:rPr>
            </w:r>
            <w:r>
              <w:rPr>
                <w:sz w:val="20"/>
              </w:rPr>
            </w:r>
            <w:r>
              <w:rPr>
                <w:b/>
                <w:sz w:val="20"/>
              </w:rPr>
              <w:t>Villages</w:t>
            </w:r>
            <w:r>
              <w:rPr>
                <w:sz w:val="20"/>
              </w:rPr>
            </w:r>
          </w:p>
        </w:tc>
        <w:tc>
          <w:tcPr>
            <w:tcW w:type="dxa" w:w="2160"/>
          </w:tcPr>
          <w:p>
            <w:r>
              <w:rPr>
                <w:sz w:val="20"/>
              </w:rPr>
            </w:r>
            <w:r>
              <w:rPr>
                <w:sz w:val="20"/>
              </w:rPr>
              <w:t>OSM Boundaries</w:t>
            </w:r>
          </w:p>
        </w:tc>
        <w:tc>
          <w:tcPr>
            <w:tcW w:type="dxa" w:w="2160"/>
          </w:tcPr>
          <w:p>
            <w:r>
              <w:rPr>
                <w:sz w:val="20"/>
              </w:rPr>
            </w:r>
            <w:r>
              <w:rPr>
                <w:sz w:val="20"/>
              </w:rPr>
              <w:t>GeoJSON</w:t>
            </w:r>
          </w:p>
        </w:tc>
        <w:tc>
          <w:tcPr>
            <w:tcW w:type="dxa" w:w="2160"/>
          </w:tcPr>
          <w:p>
            <w:r>
              <w:rPr>
                <w:sz w:val="20"/>
              </w:rPr>
            </w:r>
            <w:r>
              <w:rPr>
                <w:sz w:val="20"/>
              </w:rPr>
              <w:t>Green lines (zoom 13+)</w:t>
            </w:r>
          </w:p>
        </w:tc>
      </w:tr>
    </w:tbl>
    <w:p/>
    <w:p>
      <w:r/>
      <w:r>
        <w:rPr>
          <w:b/>
        </w:rPr>
        <w:t>Ghost Loading Pattern:</w:t>
      </w:r>
      <w:r/>
    </w:p>
    <w:p>
      <w:pPr>
        <w:pStyle w:val="ListBullet"/>
      </w:pPr>
      <w:r>
        <w:t xml:space="preserve">All layers are loaded at startup with </w:t>
      </w:r>
      <w:r>
        <w:rPr>
          <w:rFonts w:ascii="Courier New" w:hAnsi="Courier New"/>
          <w:sz w:val="20"/>
        </w:rPr>
        <w:t>opacity: 0</w:t>
      </w:r>
      <w:r>
        <w:t xml:space="preserve"> (invisible)</w:t>
      </w:r>
    </w:p>
    <w:p>
      <w:pPr>
        <w:pStyle w:val="ListBullet"/>
      </w:pPr>
      <w:r>
        <w:t>Toggling a layer checkbox smoothly fades the layer in/out</w:t>
      </w:r>
    </w:p>
    <w:p>
      <w:pPr>
        <w:pStyle w:val="ListBullet"/>
      </w:pPr>
      <w:r>
        <w:t>This ensures instant visual response with no loading delays</w:t>
      </w:r>
    </w:p>
    <w:p>
      <w:pPr>
        <w:jc w:val="center"/>
      </w:pPr>
      <w:r>
        <w:t>__________________________________________________</w:t>
      </w:r>
    </w:p>
    <w:p>
      <w:pPr>
        <w:pStyle w:val="Heading2"/>
      </w:pPr>
      <w:r>
        <w:t>FR-6.7: PDF Report Generation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FR-6.7</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generateReport()</w:t>
            </w:r>
            <w:r>
              <w:rPr>
                <w:sz w:val="20"/>
              </w:rPr>
              <w:t xml:space="preserve"> in </w:t>
            </w:r>
            <w:r>
              <w:rPr>
                <w:rFonts w:ascii="Courier New" w:hAnsi="Courier New"/>
                <w:sz w:val="20"/>
              </w:rPr>
              <w:t>app.js</w:t>
            </w:r>
            <w:r>
              <w:rPr>
                <w:sz w:val="20"/>
              </w:rPr>
            </w:r>
          </w:p>
        </w:tc>
      </w:tr>
      <w:tr>
        <w:tc>
          <w:tcPr>
            <w:tcW w:type="dxa" w:w="4320"/>
          </w:tcPr>
          <w:p>
            <w:r>
              <w:rPr>
                <w:sz w:val="20"/>
              </w:rPr>
            </w:r>
            <w:r>
              <w:rPr>
                <w:sz w:val="20"/>
              </w:rPr>
            </w:r>
            <w:r>
              <w:rPr>
                <w:b/>
                <w:sz w:val="20"/>
              </w:rPr>
              <w:t>Library</w:t>
            </w:r>
            <w:r>
              <w:rPr>
                <w:sz w:val="20"/>
              </w:rPr>
            </w:r>
          </w:p>
        </w:tc>
        <w:tc>
          <w:tcPr>
            <w:tcW w:type="dxa" w:w="4320"/>
          </w:tcPr>
          <w:p>
            <w:r>
              <w:rPr>
                <w:sz w:val="20"/>
              </w:rPr>
            </w:r>
            <w:r>
              <w:rPr>
                <w:sz w:val="20"/>
              </w:rPr>
              <w:t>jsPDF 2.5.1</w:t>
            </w:r>
          </w:p>
        </w:tc>
      </w:tr>
    </w:tbl>
    <w:p/>
    <w:p>
      <w:r/>
      <w:r>
        <w:rPr>
          <w:b/>
        </w:rPr>
        <w:t>Description:</w:t>
      </w:r>
      <w:r/>
    </w:p>
    <w:p>
      <w:r>
        <w:t>The system shall generate a downloadable PDF report for any selected location containing all analytics data from the Intel Card.</w:t>
      </w:r>
    </w:p>
    <w:p>
      <w:r/>
      <w:r>
        <w:rPr>
          <w:b/>
        </w:rPr>
        <w:t>PDF Content:</w:t>
      </w:r>
      <w:r/>
    </w:p>
    <w:p>
      <w:pPr>
        <w:pStyle w:val="ListNumber"/>
      </w:pPr>
      <w:r/>
      <w:r>
        <w:rPr>
          <w:b/>
        </w:rPr>
        <w:t>Header:</w:t>
      </w:r>
      <w:r>
        <w:t xml:space="preserve"> "REAL ESTATE INTELLIGENCE REPORT" + Location Name</w:t>
      </w:r>
    </w:p>
    <w:p>
      <w:pPr>
        <w:pStyle w:val="ListNumber"/>
      </w:pPr>
      <w:r/>
      <w:r>
        <w:rPr>
          <w:b/>
        </w:rPr>
        <w:t>Scores Section:</w:t>
      </w:r>
      <w:r>
        <w:t xml:space="preserve"> Sentiment, Growth, Investment scores with labels</w:t>
      </w:r>
    </w:p>
    <w:p>
      <w:pPr>
        <w:pStyle w:val="ListNumber"/>
      </w:pPr>
      <w:r/>
      <w:r>
        <w:rPr>
          <w:b/>
        </w:rPr>
        <w:t>Quick Facts:</w:t>
      </w:r>
      <w:r>
        <w:t xml:space="preserve"> AI-generated smart facts (3 insights)</w:t>
      </w:r>
    </w:p>
    <w:p>
      <w:pPr>
        <w:pStyle w:val="ListNumber"/>
      </w:pPr>
      <w:r/>
      <w:r>
        <w:rPr>
          <w:b/>
        </w:rPr>
        <w:t>Property Costs:</w:t>
      </w:r>
      <w:r>
        <w:t xml:space="preserve"> Average base price, avg price/sqft, price ranges</w:t>
      </w:r>
    </w:p>
    <w:p>
      <w:pPr>
        <w:pStyle w:val="ListNumber"/>
      </w:pPr>
      <w:r/>
      <w:r>
        <w:rPr>
          <w:b/>
        </w:rPr>
        <w:t>Nearby Amenities:</w:t>
      </w:r>
      <w:r>
        <w:t xml:space="preserve"> List of selected amenity type with distances (up to 10)</w:t>
      </w:r>
    </w:p>
    <w:p>
      <w:pPr>
        <w:pStyle w:val="ListNumber"/>
      </w:pPr>
      <w:r/>
      <w:r>
        <w:rPr>
          <w:b/>
        </w:rPr>
        <w:t>Footer:</w:t>
      </w:r>
      <w:r>
        <w:t xml:space="preserve"> Source attribution and disclaimer</w:t>
      </w:r>
    </w:p>
    <w:p>
      <w:r/>
      <w:r>
        <w:rPr>
          <w:b/>
        </w:rPr>
        <w:t>File Name:</w:t>
      </w:r>
      <w:r>
        <w:t xml:space="preserve"> </w:t>
      </w:r>
      <w:r>
        <w:rPr>
          <w:rFonts w:ascii="Courier New" w:hAnsi="Courier New"/>
          <w:sz w:val="20"/>
        </w:rPr>
        <w:t>{LocationName}_Detailed_Report.pdf</w:t>
      </w:r>
      <w:r/>
    </w:p>
    <w:p>
      <w:pPr>
        <w:jc w:val="center"/>
      </w:pPr>
      <w:r>
        <w:t>__________________________________________________</w:t>
      </w:r>
    </w:p>
    <w:p>
      <w:pPr>
        <w:pStyle w:val="Heading1"/>
      </w:pPr>
      <w:r>
        <w:t>7. Functional Requirements — Frontend: Price Trends Page</w:t>
      </w:r>
    </w:p>
    <w:p>
      <w:pPr>
        <w:pStyle w:val="Heading2"/>
      </w:pPr>
      <w:r>
        <w:t>FR-7.1: Price Trends Dashboard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FR-7.1</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frontend/trends.html</w:t>
            </w:r>
            <w:r>
              <w:rPr>
                <w:sz w:val="20"/>
              </w:rPr>
              <w:t xml:space="preserve">, </w:t>
            </w:r>
            <w:r>
              <w:rPr>
                <w:rFonts w:ascii="Courier New" w:hAnsi="Courier New"/>
                <w:sz w:val="20"/>
              </w:rPr>
              <w:t>frontend/trends.js</w:t>
            </w:r>
            <w:r>
              <w:rPr>
                <w:sz w:val="20"/>
              </w:rPr>
            </w:r>
          </w:p>
        </w:tc>
      </w:tr>
      <w:tr>
        <w:tc>
          <w:tcPr>
            <w:tcW w:type="dxa" w:w="4320"/>
          </w:tcPr>
          <w:p>
            <w:r>
              <w:rPr>
                <w:sz w:val="20"/>
              </w:rPr>
            </w:r>
            <w:r>
              <w:rPr>
                <w:sz w:val="20"/>
              </w:rPr>
            </w:r>
            <w:r>
              <w:rPr>
                <w:b/>
                <w:sz w:val="20"/>
              </w:rPr>
              <w:t>Library</w:t>
            </w:r>
            <w:r>
              <w:rPr>
                <w:sz w:val="20"/>
              </w:rPr>
            </w:r>
          </w:p>
        </w:tc>
        <w:tc>
          <w:tcPr>
            <w:tcW w:type="dxa" w:w="4320"/>
          </w:tcPr>
          <w:p>
            <w:r>
              <w:rPr>
                <w:sz w:val="20"/>
              </w:rPr>
            </w:r>
            <w:r>
              <w:rPr>
                <w:sz w:val="20"/>
              </w:rPr>
              <w:t>Chart.js 4.4.0</w:t>
            </w:r>
          </w:p>
        </w:tc>
      </w:tr>
    </w:tbl>
    <w:p/>
    <w:p>
      <w:r/>
      <w:r>
        <w:rPr>
          <w:b/>
        </w:rPr>
        <w:t>Description:</w:t>
      </w:r>
      <w:r/>
    </w:p>
    <w:p>
      <w:r>
        <w:t>A dedicated page for visualizing and comparing price trends across multiple locations with the Hyderabad city-wide baseline.</w:t>
      </w:r>
    </w:p>
    <w:p>
      <w:r/>
      <w:r>
        <w:rPr>
          <w:b/>
        </w:rPr>
        <w:t>Page Layout:</w:t>
      </w:r>
      <w:r/>
    </w:p>
    <w:p>
      <w:pPr>
        <w:pStyle w:val="ListNumber"/>
      </w:pPr>
      <w:r/>
      <w:r>
        <w:rPr>
          <w:b/>
        </w:rPr>
        <w:t>Header:</w:t>
      </w:r>
      <w:r>
        <w:t xml:space="preserve"> Back-to-map link + page title</w:t>
      </w:r>
    </w:p>
    <w:p>
      <w:pPr>
        <w:pStyle w:val="ListNumber"/>
      </w:pPr>
      <w:r/>
      <w:r>
        <w:rPr>
          <w:b/>
        </w:rPr>
        <w:t>Location Selector:</w:t>
      </w:r>
      <w:r>
        <w:t xml:space="preserve"> Dropdown of all ~300 locations</w:t>
      </w:r>
    </w:p>
    <w:p>
      <w:pPr>
        <w:pStyle w:val="ListNumber"/>
      </w:pPr>
      <w:r/>
      <w:r>
        <w:rPr>
          <w:b/>
        </w:rPr>
        <w:t>Selected Location Pills:</w:t>
      </w:r>
      <w:r>
        <w:t xml:space="preserve"> Visual chips showing selected locations with remove buttons</w:t>
      </w:r>
    </w:p>
    <w:p>
      <w:pPr>
        <w:pStyle w:val="ListNumber"/>
      </w:pPr>
      <w:r/>
      <w:r>
        <w:rPr>
          <w:b/>
        </w:rPr>
        <w:t>Interactive Chart:</w:t>
      </w:r>
      <w:r>
        <w:t xml:space="preserve"> Line chart with quarterly price data (Q1'21 – Q3'25)</w:t>
      </w:r>
    </w:p>
    <w:p>
      <w:pPr>
        <w:pStyle w:val="ListNumber"/>
      </w:pPr>
      <w:r/>
      <w:r>
        <w:rPr>
          <w:b/>
        </w:rPr>
        <w:t>Statistics Table:</w:t>
      </w:r>
      <w:r>
        <w:t xml:space="preserve"> Current quarter price range, average, and location count</w:t>
      </w:r>
    </w:p>
    <w:p>
      <w:pPr>
        <w:pStyle w:val="ListNumber"/>
      </w:pPr>
      <w:r/>
      <w:r>
        <w:rPr>
          <w:b/>
        </w:rPr>
        <w:t>Source Attribution:</w:t>
      </w:r>
      <w:r>
        <w:t xml:space="preserve"> Data source citation</w:t>
      </w:r>
    </w:p>
    <w:p>
      <w:r/>
      <w:r>
        <w:rPr>
          <w:b/>
        </w:rPr>
        <w:t>Functional Behavior:</w:t>
      </w:r>
      <w:r/>
    </w:p>
    <w:p>
      <w:pPr>
        <w:pStyle w:val="ListNumber"/>
      </w:pPr>
      <w:r>
        <w:t>Page loads → Hyderabad baseline (dashed gray line) is shown by default</w:t>
      </w:r>
    </w:p>
    <w:p>
      <w:pPr>
        <w:pStyle w:val="ListNumber"/>
      </w:pPr>
      <w:r>
        <w:t>User selects a location from dropdown → New colored line is added to chart</w:t>
      </w:r>
    </w:p>
    <w:p>
      <w:pPr>
        <w:pStyle w:val="ListNumber"/>
      </w:pPr>
      <w:r>
        <w:t>Maximum 5 locations can be compared simultaneously (+ Hyderabad baseline)</w:t>
      </w:r>
    </w:p>
    <w:p>
      <w:pPr>
        <w:pStyle w:val="ListNumber"/>
      </w:pPr>
      <w:r>
        <w:t>Each location gets a unique color from a curated palette</w:t>
      </w:r>
    </w:p>
    <w:p>
      <w:pPr>
        <w:pStyle w:val="ListNumber"/>
      </w:pPr>
      <w:r>
        <w:t>Pills are removable; removing a pill updates the chart instantly</w:t>
      </w:r>
    </w:p>
    <w:p>
      <w:pPr>
        <w:pStyle w:val="ListNumber"/>
      </w:pPr>
      <w:r>
        <w:t>Tooltip shows exact price per sqft on hover</w:t>
      </w:r>
    </w:p>
    <w:p>
      <w:pPr>
        <w:pStyle w:val="ListNumber"/>
      </w:pPr>
      <w:r>
        <w:t>Statistics table updates dynamically based on selected locations</w:t>
      </w:r>
    </w:p>
    <w:p>
      <w:r/>
      <w:r>
        <w:rPr>
          <w:b/>
        </w:rPr>
        <w:t>Hyderabad Baseline Data (2023–2026):</w:t>
      </w:r>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Year</w:t>
            </w:r>
          </w:p>
        </w:tc>
        <w:tc>
          <w:tcPr>
            <w:tcW w:type="dxa" w:w="4320"/>
          </w:tcPr>
          <w:p>
            <w:r>
              <w:rPr>
                <w:b/>
                <w:sz w:val="20"/>
              </w:rPr>
            </w:r>
            <w:r>
              <w:rPr>
                <w:b/>
                <w:sz w:val="20"/>
              </w:rPr>
              <w:t>Avg Price/sqft</w:t>
            </w:r>
          </w:p>
        </w:tc>
      </w:tr>
      <w:tr>
        <w:tc>
          <w:tcPr>
            <w:tcW w:type="dxa" w:w="4320"/>
          </w:tcPr>
          <w:p>
            <w:r>
              <w:rPr>
                <w:sz w:val="20"/>
              </w:rPr>
            </w:r>
            <w:r>
              <w:rPr>
                <w:sz w:val="20"/>
              </w:rPr>
              <w:t>2023</w:t>
            </w:r>
          </w:p>
        </w:tc>
        <w:tc>
          <w:tcPr>
            <w:tcW w:type="dxa" w:w="4320"/>
          </w:tcPr>
          <w:p>
            <w:r>
              <w:rPr>
                <w:sz w:val="20"/>
              </w:rPr>
            </w:r>
            <w:r>
              <w:rPr>
                <w:sz w:val="20"/>
              </w:rPr>
              <w:t>₹6,447</w:t>
            </w:r>
          </w:p>
        </w:tc>
      </w:tr>
      <w:tr>
        <w:tc>
          <w:tcPr>
            <w:tcW w:type="dxa" w:w="4320"/>
          </w:tcPr>
          <w:p>
            <w:r>
              <w:rPr>
                <w:sz w:val="20"/>
              </w:rPr>
            </w:r>
            <w:r>
              <w:rPr>
                <w:sz w:val="20"/>
              </w:rPr>
              <w:t>2024</w:t>
            </w:r>
          </w:p>
        </w:tc>
        <w:tc>
          <w:tcPr>
            <w:tcW w:type="dxa" w:w="4320"/>
          </w:tcPr>
          <w:p>
            <w:r>
              <w:rPr>
                <w:sz w:val="20"/>
              </w:rPr>
            </w:r>
            <w:r>
              <w:rPr>
                <w:sz w:val="20"/>
              </w:rPr>
              <w:t>₹7,092</w:t>
            </w:r>
          </w:p>
        </w:tc>
      </w:tr>
      <w:tr>
        <w:tc>
          <w:tcPr>
            <w:tcW w:type="dxa" w:w="4320"/>
          </w:tcPr>
          <w:p>
            <w:r>
              <w:rPr>
                <w:sz w:val="20"/>
              </w:rPr>
            </w:r>
            <w:r>
              <w:rPr>
                <w:sz w:val="20"/>
              </w:rPr>
              <w:t>2025</w:t>
            </w:r>
          </w:p>
        </w:tc>
        <w:tc>
          <w:tcPr>
            <w:tcW w:type="dxa" w:w="4320"/>
          </w:tcPr>
          <w:p>
            <w:r>
              <w:rPr>
                <w:sz w:val="20"/>
              </w:rPr>
            </w:r>
            <w:r>
              <w:rPr>
                <w:sz w:val="20"/>
              </w:rPr>
              <w:t>₹7,730</w:t>
            </w:r>
          </w:p>
        </w:tc>
      </w:tr>
      <w:tr>
        <w:tc>
          <w:tcPr>
            <w:tcW w:type="dxa" w:w="4320"/>
          </w:tcPr>
          <w:p>
            <w:r>
              <w:rPr>
                <w:sz w:val="20"/>
              </w:rPr>
            </w:r>
            <w:r>
              <w:rPr>
                <w:sz w:val="20"/>
              </w:rPr>
              <w:t>2026</w:t>
            </w:r>
          </w:p>
        </w:tc>
        <w:tc>
          <w:tcPr>
            <w:tcW w:type="dxa" w:w="4320"/>
          </w:tcPr>
          <w:p>
            <w:r>
              <w:rPr>
                <w:sz w:val="20"/>
              </w:rPr>
            </w:r>
            <w:r>
              <w:rPr>
                <w:sz w:val="20"/>
              </w:rPr>
              <w:t>₹8,348</w:t>
            </w:r>
          </w:p>
        </w:tc>
      </w:tr>
    </w:tbl>
    <w:p/>
    <w:p>
      <w:pPr>
        <w:jc w:val="center"/>
      </w:pPr>
      <w:r>
        <w:t>__________________________________________________</w:t>
      </w:r>
    </w:p>
    <w:p>
      <w:pPr>
        <w:pStyle w:val="Heading1"/>
      </w:pPr>
      <w:r>
        <w:t>8. Functional Requirements — Data Pipeline &amp; Automation</w:t>
      </w:r>
    </w:p>
    <w:p>
      <w:pPr>
        <w:pStyle w:val="Heading2"/>
      </w:pPr>
      <w:r>
        <w:t>FR-8.1: Update Pipeline (End-to-End Orchestrator)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FR-8.1</w:t>
            </w:r>
          </w:p>
        </w:tc>
      </w:tr>
      <w:tr>
        <w:tc>
          <w:tcPr>
            <w:tcW w:type="dxa" w:w="4320"/>
          </w:tcPr>
          <w:p>
            <w:r>
              <w:rPr>
                <w:sz w:val="20"/>
              </w:rPr>
            </w:r>
            <w:r>
              <w:rPr>
                <w:sz w:val="20"/>
              </w:rPr>
            </w:r>
            <w:r>
              <w:rPr>
                <w:b/>
                <w:sz w:val="20"/>
              </w:rPr>
              <w:t>Component</w:t>
            </w:r>
            <w:r>
              <w:rPr>
                <w:sz w:val="20"/>
              </w:rPr>
            </w:r>
          </w:p>
        </w:tc>
        <w:tc>
          <w:tcPr>
            <w:tcW w:type="dxa" w:w="4320"/>
          </w:tcPr>
          <w:p>
            <w:r>
              <w:rPr>
                <w:sz w:val="20"/>
              </w:rPr>
            </w:r>
            <w:r>
              <w:rPr>
                <w:sz w:val="20"/>
              </w:rPr>
            </w:r>
            <w:r>
              <w:rPr>
                <w:rFonts w:ascii="Courier New" w:hAnsi="Courier New"/>
                <w:sz w:val="20"/>
              </w:rPr>
              <w:t>update_pipeline.py</w:t>
            </w:r>
            <w:r>
              <w:rPr>
                <w:sz w:val="20"/>
              </w:rPr>
            </w:r>
          </w:p>
        </w:tc>
      </w:tr>
      <w:tr>
        <w:tc>
          <w:tcPr>
            <w:tcW w:type="dxa" w:w="4320"/>
          </w:tcPr>
          <w:p>
            <w:r>
              <w:rPr>
                <w:sz w:val="20"/>
              </w:rPr>
            </w:r>
            <w:r>
              <w:rPr>
                <w:sz w:val="20"/>
              </w:rPr>
            </w:r>
            <w:r>
              <w:rPr>
                <w:b/>
                <w:sz w:val="20"/>
              </w:rPr>
              <w:t>Trigger</w:t>
            </w:r>
            <w:r>
              <w:rPr>
                <w:sz w:val="20"/>
              </w:rPr>
            </w:r>
          </w:p>
        </w:tc>
        <w:tc>
          <w:tcPr>
            <w:tcW w:type="dxa" w:w="4320"/>
          </w:tcPr>
          <w:p>
            <w:r>
              <w:rPr>
                <w:sz w:val="20"/>
              </w:rPr>
            </w:r>
            <w:r>
              <w:rPr>
                <w:sz w:val="20"/>
              </w:rPr>
              <w:t>Manual execution or scheduled automation</w:t>
            </w:r>
          </w:p>
        </w:tc>
      </w:tr>
    </w:tbl>
    <w:p/>
    <w:p>
      <w:r/>
      <w:r>
        <w:rPr>
          <w:b/>
        </w:rPr>
        <w:t>Description:</w:t>
      </w:r>
      <w:r/>
    </w:p>
    <w:p>
      <w:r>
        <w:t>The system shall provide a single-command orchestrator that executes the entire intelligence refresh cycle in sequence.</w:t>
      </w:r>
    </w:p>
    <w:p>
      <w:r/>
      <w:r>
        <w:rPr>
          <w:b/>
        </w:rPr>
        <w:t>Pipeline Steps:</w:t>
      </w:r>
      <w:r/>
    </w:p>
    <w:p>
      <w:pPr>
        <w:ind w:left="432"/>
      </w:pPr>
      <w:r>
        <w:rPr>
          <w:rFonts w:ascii="Courier New" w:hAnsi="Courier New"/>
          <w:color w:val="3C3C3C"/>
          <w:sz w:val="18"/>
        </w:rPr>
        <w:t>Step 1: SCRAPING NEWS      → scraper/scrape_playwright.py</w:t>
        <w:br/>
        <w:t>Step 2: SCRAPING REDDIT    → scraper/scrape_reddit_targeted.py</w:t>
        <w:br/>
        <w:t>Step 3: PROCESSING SENTIMENT → sentiment/main_sentiment.py</w:t>
        <w:br/>
        <w:t>Step 4: AGGREGATING INSIGHTS → aggregation/compute_location_insights.py</w:t>
        <w:br/>
        <w:t>Step 5: GENERATE AI SUMMARIES → aggregation/generate_smart_facts.py</w:t>
      </w:r>
    </w:p>
    <w:p>
      <w:r/>
      <w:r>
        <w:rPr>
          <w:b/>
        </w:rPr>
        <w:t>Features:</w:t>
      </w:r>
      <w:r/>
    </w:p>
    <w:p>
      <w:pPr>
        <w:pStyle w:val="ListBullet"/>
      </w:pPr>
      <w:r/>
      <w:r>
        <w:rPr>
          <w:rFonts w:ascii="Courier New" w:hAnsi="Courier New"/>
          <w:sz w:val="20"/>
        </w:rPr>
        <w:t>--skip-scrape</w:t>
      </w:r>
      <w:r>
        <w:t xml:space="preserve"> flag to run only processing steps (useful for testing)</w:t>
      </w:r>
    </w:p>
    <w:p>
      <w:pPr>
        <w:pStyle w:val="ListBullet"/>
      </w:pPr>
      <w:r>
        <w:t>Each step reports success/failure with timing information</w:t>
      </w:r>
    </w:p>
    <w:p>
      <w:pPr>
        <w:pStyle w:val="ListBullet"/>
      </w:pPr>
      <w:r>
        <w:t>Pipeline stops on critical failures (sentiment, aggregation) but continues on non-critical ones (fact generation)</w:t>
      </w:r>
    </w:p>
    <w:p>
      <w:pPr>
        <w:jc w:val="center"/>
      </w:pPr>
      <w:r>
        <w:t>__________________________________________________</w:t>
      </w:r>
    </w:p>
    <w:p>
      <w:pPr>
        <w:pStyle w:val="Heading2"/>
      </w:pPr>
      <w:r>
        <w:t>FR-8.2: Continuous Intelligence Loop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Attribute</w:t>
            </w:r>
          </w:p>
        </w:tc>
        <w:tc>
          <w:tcPr>
            <w:tcW w:type="dxa" w:w="4320"/>
          </w:tcPr>
          <w:p>
            <w:r>
              <w:rPr>
                <w:b/>
                <w:sz w:val="20"/>
              </w:rPr>
            </w:r>
            <w:r>
              <w:rPr>
                <w:b/>
                <w:sz w:val="20"/>
              </w:rPr>
              <w:t>Detail</w:t>
            </w:r>
          </w:p>
        </w:tc>
      </w:tr>
      <w:tr>
        <w:tc>
          <w:tcPr>
            <w:tcW w:type="dxa" w:w="4320"/>
          </w:tcPr>
          <w:p>
            <w:r>
              <w:rPr>
                <w:sz w:val="20"/>
              </w:rPr>
            </w:r>
            <w:r>
              <w:rPr>
                <w:sz w:val="20"/>
              </w:rPr>
            </w:r>
            <w:r>
              <w:rPr>
                <w:b/>
                <w:sz w:val="20"/>
              </w:rPr>
              <w:t>ID</w:t>
            </w:r>
            <w:r>
              <w:rPr>
                <w:sz w:val="20"/>
              </w:rPr>
            </w:r>
          </w:p>
        </w:tc>
        <w:tc>
          <w:tcPr>
            <w:tcW w:type="dxa" w:w="4320"/>
          </w:tcPr>
          <w:p>
            <w:r>
              <w:rPr>
                <w:sz w:val="20"/>
              </w:rPr>
            </w:r>
            <w:r>
              <w:rPr>
                <w:sz w:val="20"/>
              </w:rPr>
              <w:t>FR-8.2</w:t>
            </w:r>
          </w:p>
        </w:tc>
      </w:tr>
      <w:tr>
        <w:tc>
          <w:tcPr>
            <w:tcW w:type="dxa" w:w="4320"/>
          </w:tcPr>
          <w:p>
            <w:r>
              <w:rPr>
                <w:sz w:val="20"/>
              </w:rPr>
            </w:r>
            <w:r>
              <w:rPr>
                <w:sz w:val="20"/>
              </w:rPr>
            </w:r>
            <w:r>
              <w:rPr>
                <w:b/>
                <w:sz w:val="20"/>
              </w:rPr>
              <w:t>Priority</w:t>
            </w:r>
            <w:r>
              <w:rPr>
                <w:sz w:val="20"/>
              </w:rPr>
            </w:r>
          </w:p>
        </w:tc>
        <w:tc>
          <w:tcPr>
            <w:tcW w:type="dxa" w:w="4320"/>
          </w:tcPr>
          <w:p>
            <w:r>
              <w:rPr>
                <w:sz w:val="20"/>
              </w:rPr>
            </w:r>
            <w:r>
              <w:rPr>
                <w:sz w:val="20"/>
              </w:rPr>
              <w:t>High</w:t>
            </w:r>
          </w:p>
        </w:tc>
      </w:tr>
    </w:tbl>
    <w:p/>
    <w:p>
      <w:r/>
      <w:r>
        <w:rPr>
          <w:b/>
        </w:rPr>
        <w:t>Description:</w:t>
      </w:r>
      <w:r/>
    </w:p>
    <w:p>
      <w:r>
        <w:t>The system shall automatically refresh intelligence data on a configurable schedule (default: bi-weekly) using the 3-step continuous loop:</w:t>
      </w:r>
    </w:p>
    <w:p>
      <w:r/>
      <w:r>
        <w:rPr>
          <w:b/>
        </w:rPr>
        <w:t>The Loop:</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r>
              <w:rPr>
                <w:b/>
                <w:sz w:val="20"/>
              </w:rPr>
              <w:t>Step</w:t>
            </w:r>
          </w:p>
        </w:tc>
        <w:tc>
          <w:tcPr>
            <w:tcW w:type="dxa" w:w="2880"/>
          </w:tcPr>
          <w:p>
            <w:r>
              <w:rPr>
                <w:b/>
                <w:sz w:val="20"/>
              </w:rPr>
            </w:r>
            <w:r>
              <w:rPr>
                <w:b/>
                <w:sz w:val="20"/>
              </w:rPr>
              <w:t>Name</w:t>
            </w:r>
          </w:p>
        </w:tc>
        <w:tc>
          <w:tcPr>
            <w:tcW w:type="dxa" w:w="2880"/>
          </w:tcPr>
          <w:p>
            <w:r>
              <w:rPr>
                <w:b/>
                <w:sz w:val="20"/>
              </w:rPr>
            </w:r>
            <w:r>
              <w:rPr>
                <w:b/>
                <w:sz w:val="20"/>
              </w:rPr>
              <w:t>What It Does</w:t>
            </w:r>
          </w:p>
        </w:tc>
      </w:tr>
      <w:tr>
        <w:tc>
          <w:tcPr>
            <w:tcW w:type="dxa" w:w="2880"/>
          </w:tcPr>
          <w:p>
            <w:r>
              <w:rPr>
                <w:sz w:val="20"/>
              </w:rPr>
            </w:r>
            <w:r>
              <w:rPr>
                <w:sz w:val="20"/>
              </w:rPr>
            </w:r>
            <w:r>
              <w:rPr>
                <w:b/>
                <w:sz w:val="20"/>
              </w:rPr>
              <w:t>1. LISTENING</w:t>
            </w:r>
            <w:r>
              <w:rPr>
                <w:sz w:val="20"/>
              </w:rPr>
            </w:r>
          </w:p>
        </w:tc>
        <w:tc>
          <w:tcPr>
            <w:tcW w:type="dxa" w:w="2880"/>
          </w:tcPr>
          <w:p>
            <w:r>
              <w:rPr>
                <w:sz w:val="20"/>
              </w:rPr>
            </w:r>
            <w:r>
              <w:rPr>
                <w:sz w:val="20"/>
              </w:rPr>
              <w:t>Data Harvesting</w:t>
            </w:r>
          </w:p>
        </w:tc>
        <w:tc>
          <w:tcPr>
            <w:tcW w:type="dxa" w:w="2880"/>
          </w:tcPr>
          <w:p>
            <w:r>
              <w:rPr>
                <w:sz w:val="20"/>
              </w:rPr>
            </w:r>
            <w:r>
              <w:rPr>
                <w:sz w:val="20"/>
              </w:rPr>
              <w:t>Scrapers wake up and fetch only NEW articles (incremental scan)</w:t>
            </w:r>
          </w:p>
        </w:tc>
      </w:tr>
      <w:tr>
        <w:tc>
          <w:tcPr>
            <w:tcW w:type="dxa" w:w="2880"/>
          </w:tcPr>
          <w:p>
            <w:r>
              <w:rPr>
                <w:sz w:val="20"/>
              </w:rPr>
            </w:r>
            <w:r>
              <w:rPr>
                <w:sz w:val="20"/>
              </w:rPr>
            </w:r>
            <w:r>
              <w:rPr>
                <w:b/>
                <w:sz w:val="20"/>
              </w:rPr>
              <w:t>2. THINKING</w:t>
            </w:r>
            <w:r>
              <w:rPr>
                <w:sz w:val="20"/>
              </w:rPr>
            </w:r>
          </w:p>
        </w:tc>
        <w:tc>
          <w:tcPr>
            <w:tcW w:type="dxa" w:w="2880"/>
          </w:tcPr>
          <w:p>
            <w:r>
              <w:rPr>
                <w:sz w:val="20"/>
              </w:rPr>
            </w:r>
            <w:r>
              <w:rPr>
                <w:sz w:val="20"/>
              </w:rPr>
              <w:t>Intelligence Processing</w:t>
            </w:r>
          </w:p>
        </w:tc>
        <w:tc>
          <w:tcPr>
            <w:tcW w:type="dxa" w:w="2880"/>
          </w:tcPr>
          <w:p>
            <w:r>
              <w:rPr>
                <w:sz w:val="20"/>
              </w:rPr>
            </w:r>
            <w:r>
              <w:rPr>
                <w:sz w:val="20"/>
              </w:rPr>
              <w:t>FinBERT scores new articles; moving average updates location scores</w:t>
            </w:r>
          </w:p>
        </w:tc>
      </w:tr>
      <w:tr>
        <w:tc>
          <w:tcPr>
            <w:tcW w:type="dxa" w:w="2880"/>
          </w:tcPr>
          <w:p>
            <w:r>
              <w:rPr>
                <w:sz w:val="20"/>
              </w:rPr>
            </w:r>
            <w:r>
              <w:rPr>
                <w:sz w:val="20"/>
              </w:rPr>
            </w:r>
            <w:r>
              <w:rPr>
                <w:b/>
                <w:sz w:val="20"/>
              </w:rPr>
              <w:t>3. PUBLISHING</w:t>
            </w:r>
            <w:r>
              <w:rPr>
                <w:sz w:val="20"/>
              </w:rPr>
            </w:r>
          </w:p>
        </w:tc>
        <w:tc>
          <w:tcPr>
            <w:tcW w:type="dxa" w:w="2880"/>
          </w:tcPr>
          <w:p>
            <w:r>
              <w:rPr>
                <w:sz w:val="20"/>
              </w:rPr>
            </w:r>
            <w:r>
              <w:rPr>
                <w:sz w:val="20"/>
              </w:rPr>
              <w:t>Visual Feedback</w:t>
            </w:r>
          </w:p>
        </w:tc>
        <w:tc>
          <w:tcPr>
            <w:tcW w:type="dxa" w:w="2880"/>
          </w:tcPr>
          <w:p>
            <w:r>
              <w:rPr>
                <w:sz w:val="20"/>
              </w:rPr>
            </w:r>
            <w:r>
              <w:rPr>
                <w:sz w:val="20"/>
              </w:rPr>
              <w:t>Database is updated; map colors, smart copy, and charts reflect new reality</w:t>
            </w:r>
          </w:p>
        </w:tc>
      </w:tr>
    </w:tbl>
    <w:p/>
    <w:p>
      <w:r/>
      <w:r>
        <w:rPr>
          <w:b/>
        </w:rPr>
        <w:t>Automation Requirements:</w:t>
      </w:r>
      <w:r/>
    </w:p>
    <w:p>
      <w:pPr>
        <w:pStyle w:val="ListBullet"/>
      </w:pPr>
      <w:r>
        <w:t>Scheduled via Windows Task Scheduler or cloud-based cron</w:t>
      </w:r>
    </w:p>
    <w:p>
      <w:pPr>
        <w:pStyle w:val="ListBullet"/>
      </w:pPr>
      <w:r>
        <w:t xml:space="preserve">Incremental scanning: only fetch articles newer than </w:t>
      </w:r>
      <w:r>
        <w:rPr>
          <w:rFonts w:ascii="Courier New" w:hAnsi="Courier New"/>
          <w:sz w:val="20"/>
        </w:rPr>
        <w:t>last_scraped</w:t>
      </w:r>
      <w:r>
        <w:t xml:space="preserve"> timestamp</w:t>
      </w:r>
    </w:p>
    <w:p>
      <w:pPr>
        <w:pStyle w:val="ListBullet"/>
      </w:pPr>
      <w:r>
        <w:t>Error notification system (email/log alert on failure)</w:t>
      </w:r>
    </w:p>
    <w:p>
      <w:pPr>
        <w:pStyle w:val="ListBullet"/>
      </w:pPr>
      <w:r>
        <w:t>Logging of each run with success/failure status</w:t>
      </w:r>
    </w:p>
    <w:p>
      <w:pPr>
        <w:jc w:val="center"/>
      </w:pPr>
      <w:r>
        <w:t>__________________________________________________</w:t>
      </w:r>
    </w:p>
    <w:p>
      <w:pPr>
        <w:pStyle w:val="Heading1"/>
      </w:pPr>
      <w:r>
        <w:t>9. Database Schema</w:t>
      </w:r>
    </w:p>
    <w:p>
      <w:pPr>
        <w:pStyle w:val="Heading2"/>
      </w:pPr>
      <w:r>
        <w:t>9.1 Core Tables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r>
              <w:rPr>
                <w:b/>
                <w:sz w:val="20"/>
              </w:rPr>
              <w:t>Table</w:t>
            </w:r>
          </w:p>
        </w:tc>
        <w:tc>
          <w:tcPr>
            <w:tcW w:type="dxa" w:w="2880"/>
          </w:tcPr>
          <w:p>
            <w:r>
              <w:rPr>
                <w:b/>
                <w:sz w:val="20"/>
              </w:rPr>
            </w:r>
            <w:r>
              <w:rPr>
                <w:b/>
                <w:sz w:val="20"/>
              </w:rPr>
              <w:t>Purpose</w:t>
            </w:r>
          </w:p>
        </w:tc>
        <w:tc>
          <w:tcPr>
            <w:tcW w:type="dxa" w:w="2880"/>
          </w:tcPr>
          <w:p>
            <w:r>
              <w:rPr>
                <w:b/>
                <w:sz w:val="20"/>
              </w:rPr>
            </w:r>
            <w:r>
              <w:rPr>
                <w:b/>
                <w:sz w:val="20"/>
              </w:rPr>
              <w:t>Key Columns</w:t>
            </w:r>
          </w:p>
        </w:tc>
      </w:tr>
      <w:tr>
        <w:tc>
          <w:tcPr>
            <w:tcW w:type="dxa" w:w="2880"/>
          </w:tcPr>
          <w:p>
            <w:r>
              <w:rPr>
                <w:sz w:val="20"/>
              </w:rPr>
            </w:r>
            <w:r>
              <w:rPr>
                <w:sz w:val="20"/>
              </w:rPr>
            </w:r>
            <w:r>
              <w:rPr>
                <w:rFonts w:ascii="Courier New" w:hAnsi="Courier New"/>
                <w:sz w:val="20"/>
              </w:rPr>
              <w:t>locations</w:t>
            </w:r>
            <w:r>
              <w:rPr>
                <w:sz w:val="20"/>
              </w:rPr>
            </w:r>
          </w:p>
        </w:tc>
        <w:tc>
          <w:tcPr>
            <w:tcW w:type="dxa" w:w="2880"/>
          </w:tcPr>
          <w:p>
            <w:r>
              <w:rPr>
                <w:sz w:val="20"/>
              </w:rPr>
            </w:r>
            <w:r>
              <w:rPr>
                <w:sz w:val="20"/>
              </w:rPr>
              <w:t>Master location registry</w:t>
            </w:r>
          </w:p>
        </w:tc>
        <w:tc>
          <w:tcPr>
            <w:tcW w:type="dxa" w:w="2880"/>
          </w:tcPr>
          <w:p>
            <w:r>
              <w:rPr>
                <w:sz w:val="20"/>
              </w:rPr>
            </w:r>
            <w:r>
              <w:rPr>
                <w:sz w:val="20"/>
              </w:rPr>
            </w:r>
            <w:r>
              <w:rPr>
                <w:rFonts w:ascii="Courier New" w:hAnsi="Courier New"/>
                <w:sz w:val="20"/>
              </w:rPr>
              <w:t>id</w:t>
            </w:r>
            <w:r>
              <w:rPr>
                <w:sz w:val="20"/>
              </w:rPr>
              <w:t xml:space="preserve">, </w:t>
            </w:r>
            <w:r>
              <w:rPr>
                <w:rFonts w:ascii="Courier New" w:hAnsi="Courier New"/>
                <w:sz w:val="20"/>
              </w:rPr>
              <w:t>name</w:t>
            </w:r>
            <w:r>
              <w:rPr>
                <w:sz w:val="20"/>
              </w:rPr>
              <w:t xml:space="preserve">, </w:t>
            </w:r>
            <w:r>
              <w:rPr>
                <w:rFonts w:ascii="Courier New" w:hAnsi="Courier New"/>
                <w:sz w:val="20"/>
              </w:rPr>
              <w:t>geom</w:t>
            </w:r>
            <w:r>
              <w:rPr>
                <w:sz w:val="20"/>
              </w:rPr>
              <w:t xml:space="preserve"> (PostGIS Point), </w:t>
            </w:r>
            <w:r>
              <w:rPr>
                <w:rFonts w:ascii="Courier New" w:hAnsi="Courier New"/>
                <w:sz w:val="20"/>
              </w:rPr>
              <w:t>boundary</w:t>
            </w:r>
            <w:r>
              <w:rPr>
                <w:sz w:val="20"/>
              </w:rPr>
              <w:t xml:space="preserve"> (PostGIS Polygon)</w:t>
            </w:r>
          </w:p>
        </w:tc>
      </w:tr>
      <w:tr>
        <w:tc>
          <w:tcPr>
            <w:tcW w:type="dxa" w:w="2880"/>
          </w:tcPr>
          <w:p>
            <w:r>
              <w:rPr>
                <w:sz w:val="20"/>
              </w:rPr>
            </w:r>
            <w:r>
              <w:rPr>
                <w:sz w:val="20"/>
              </w:rPr>
            </w:r>
            <w:r>
              <w:rPr>
                <w:rFonts w:ascii="Courier New" w:hAnsi="Courier New"/>
                <w:sz w:val="20"/>
              </w:rPr>
              <w:t>location_insights</w:t>
            </w:r>
            <w:r>
              <w:rPr>
                <w:sz w:val="20"/>
              </w:rPr>
            </w:r>
          </w:p>
        </w:tc>
        <w:tc>
          <w:tcPr>
            <w:tcW w:type="dxa" w:w="2880"/>
          </w:tcPr>
          <w:p>
            <w:r>
              <w:rPr>
                <w:sz w:val="20"/>
              </w:rPr>
            </w:r>
            <w:r>
              <w:rPr>
                <w:sz w:val="20"/>
              </w:rPr>
              <w:t>Aggregated intelligence scores</w:t>
            </w:r>
          </w:p>
        </w:tc>
        <w:tc>
          <w:tcPr>
            <w:tcW w:type="dxa" w:w="2880"/>
          </w:tcPr>
          <w:p>
            <w:r>
              <w:rPr>
                <w:sz w:val="20"/>
              </w:rPr>
            </w:r>
            <w:r>
              <w:rPr>
                <w:sz w:val="20"/>
              </w:rPr>
            </w:r>
            <w:r>
              <w:rPr>
                <w:rFonts w:ascii="Courier New" w:hAnsi="Courier New"/>
                <w:sz w:val="20"/>
              </w:rPr>
              <w:t>location_id</w:t>
            </w:r>
            <w:r>
              <w:rPr>
                <w:sz w:val="20"/>
              </w:rPr>
              <w:t xml:space="preserve">, </w:t>
            </w:r>
            <w:r>
              <w:rPr>
                <w:rFonts w:ascii="Courier New" w:hAnsi="Courier New"/>
                <w:sz w:val="20"/>
              </w:rPr>
              <w:t>avg_sentiment_score</w:t>
            </w:r>
            <w:r>
              <w:rPr>
                <w:sz w:val="20"/>
              </w:rPr>
              <w:t xml:space="preserve">, </w:t>
            </w:r>
            <w:r>
              <w:rPr>
                <w:rFonts w:ascii="Courier New" w:hAnsi="Courier New"/>
                <w:sz w:val="20"/>
              </w:rPr>
              <w:t>growth_score</w:t>
            </w:r>
            <w:r>
              <w:rPr>
                <w:sz w:val="20"/>
              </w:rPr>
              <w:t xml:space="preserve">, </w:t>
            </w:r>
            <w:r>
              <w:rPr>
                <w:rFonts w:ascii="Courier New" w:hAnsi="Courier New"/>
                <w:sz w:val="20"/>
              </w:rPr>
              <w:t>investment_score</w:t>
            </w:r>
            <w:r>
              <w:rPr>
                <w:sz w:val="20"/>
              </w:rPr>
            </w:r>
          </w:p>
        </w:tc>
      </w:tr>
      <w:tr>
        <w:tc>
          <w:tcPr>
            <w:tcW w:type="dxa" w:w="2880"/>
          </w:tcPr>
          <w:p>
            <w:r>
              <w:rPr>
                <w:sz w:val="20"/>
              </w:rPr>
            </w:r>
            <w:r>
              <w:rPr>
                <w:sz w:val="20"/>
              </w:rPr>
            </w:r>
            <w:r>
              <w:rPr>
                <w:rFonts w:ascii="Courier New" w:hAnsi="Courier New"/>
                <w:sz w:val="20"/>
              </w:rPr>
              <w:t>location_infrastructure</w:t>
            </w:r>
            <w:r>
              <w:rPr>
                <w:sz w:val="20"/>
              </w:rPr>
            </w:r>
          </w:p>
        </w:tc>
        <w:tc>
          <w:tcPr>
            <w:tcW w:type="dxa" w:w="2880"/>
          </w:tcPr>
          <w:p>
            <w:r>
              <w:rPr>
                <w:sz w:val="20"/>
              </w:rPr>
            </w:r>
            <w:r>
              <w:rPr>
                <w:sz w:val="20"/>
              </w:rPr>
              <w:t>Infrastructure profile</w:t>
            </w:r>
          </w:p>
        </w:tc>
        <w:tc>
          <w:tcPr>
            <w:tcW w:type="dxa" w:w="2880"/>
          </w:tcPr>
          <w:p>
            <w:r>
              <w:rPr>
                <w:sz w:val="20"/>
              </w:rPr>
            </w:r>
            <w:r>
              <w:rPr>
                <w:sz w:val="20"/>
              </w:rPr>
            </w:r>
            <w:r>
              <w:rPr>
                <w:rFonts w:ascii="Courier New" w:hAnsi="Courier New"/>
                <w:sz w:val="20"/>
              </w:rPr>
              <w:t>location_id</w:t>
            </w:r>
            <w:r>
              <w:rPr>
                <w:sz w:val="20"/>
              </w:rPr>
              <w:t xml:space="preserve">, </w:t>
            </w:r>
            <w:r>
              <w:rPr>
                <w:rFonts w:ascii="Courier New" w:hAnsi="Courier New"/>
                <w:sz w:val="20"/>
              </w:rPr>
              <w:t>hospitals</w:t>
            </w:r>
            <w:r>
              <w:rPr>
                <w:sz w:val="20"/>
              </w:rPr>
              <w:t xml:space="preserve">, </w:t>
            </w:r>
            <w:r>
              <w:rPr>
                <w:rFonts w:ascii="Courier New" w:hAnsi="Courier New"/>
                <w:sz w:val="20"/>
              </w:rPr>
              <w:t>schools</w:t>
            </w:r>
            <w:r>
              <w:rPr>
                <w:sz w:val="20"/>
              </w:rPr>
              <w:t xml:space="preserve">, </w:t>
            </w:r>
            <w:r>
              <w:rPr>
                <w:rFonts w:ascii="Courier New" w:hAnsi="Courier New"/>
                <w:sz w:val="20"/>
              </w:rPr>
              <w:t>metro</w:t>
            </w:r>
            <w:r>
              <w:rPr>
                <w:sz w:val="20"/>
              </w:rPr>
              <w:t xml:space="preserve">, </w:t>
            </w:r>
            <w:r>
              <w:rPr>
                <w:rFonts w:ascii="Courier New" w:hAnsi="Courier New"/>
                <w:sz w:val="20"/>
              </w:rPr>
              <w:t>airports</w:t>
            </w:r>
            <w:r>
              <w:rPr>
                <w:sz w:val="20"/>
              </w:rPr>
            </w:r>
          </w:p>
        </w:tc>
      </w:tr>
      <w:tr>
        <w:tc>
          <w:tcPr>
            <w:tcW w:type="dxa" w:w="2880"/>
          </w:tcPr>
          <w:p>
            <w:r>
              <w:rPr>
                <w:sz w:val="20"/>
              </w:rPr>
            </w:r>
            <w:r>
              <w:rPr>
                <w:sz w:val="20"/>
              </w:rPr>
            </w:r>
            <w:r>
              <w:rPr>
                <w:rFonts w:ascii="Courier New" w:hAnsi="Courier New"/>
                <w:sz w:val="20"/>
              </w:rPr>
              <w:t>price_trends</w:t>
            </w:r>
            <w:r>
              <w:rPr>
                <w:sz w:val="20"/>
              </w:rPr>
            </w:r>
          </w:p>
        </w:tc>
        <w:tc>
          <w:tcPr>
            <w:tcW w:type="dxa" w:w="2880"/>
          </w:tcPr>
          <w:p>
            <w:r>
              <w:rPr>
                <w:sz w:val="20"/>
              </w:rPr>
            </w:r>
            <w:r>
              <w:rPr>
                <w:sz w:val="20"/>
              </w:rPr>
              <w:t>Historical price data</w:t>
            </w:r>
          </w:p>
        </w:tc>
        <w:tc>
          <w:tcPr>
            <w:tcW w:type="dxa" w:w="2880"/>
          </w:tcPr>
          <w:p>
            <w:r>
              <w:rPr>
                <w:sz w:val="20"/>
              </w:rPr>
            </w:r>
            <w:r>
              <w:rPr>
                <w:sz w:val="20"/>
              </w:rPr>
            </w:r>
            <w:r>
              <w:rPr>
                <w:rFonts w:ascii="Courier New" w:hAnsi="Courier New"/>
                <w:sz w:val="20"/>
              </w:rPr>
              <w:t>location_id</w:t>
            </w:r>
            <w:r>
              <w:rPr>
                <w:sz w:val="20"/>
              </w:rPr>
              <w:t xml:space="preserve">, </w:t>
            </w:r>
            <w:r>
              <w:rPr>
                <w:rFonts w:ascii="Courier New" w:hAnsi="Courier New"/>
                <w:sz w:val="20"/>
              </w:rPr>
              <w:t>year</w:t>
            </w:r>
            <w:r>
              <w:rPr>
                <w:sz w:val="20"/>
              </w:rPr>
              <w:t xml:space="preserve">, </w:t>
            </w:r>
            <w:r>
              <w:rPr>
                <w:rFonts w:ascii="Courier New" w:hAnsi="Courier New"/>
                <w:sz w:val="20"/>
              </w:rPr>
              <w:t>avg_price_sqft</w:t>
            </w:r>
            <w:r>
              <w:rPr>
                <w:sz w:val="20"/>
              </w:rPr>
            </w:r>
          </w:p>
        </w:tc>
      </w:tr>
      <w:tr>
        <w:tc>
          <w:tcPr>
            <w:tcW w:type="dxa" w:w="2880"/>
          </w:tcPr>
          <w:p>
            <w:r>
              <w:rPr>
                <w:sz w:val="20"/>
              </w:rPr>
            </w:r>
            <w:r>
              <w:rPr>
                <w:sz w:val="20"/>
              </w:rPr>
            </w:r>
            <w:r>
              <w:rPr>
                <w:rFonts w:ascii="Courier New" w:hAnsi="Courier New"/>
                <w:sz w:val="20"/>
              </w:rPr>
              <w:t>location_costs</w:t>
            </w:r>
            <w:r>
              <w:rPr>
                <w:sz w:val="20"/>
              </w:rPr>
            </w:r>
          </w:p>
        </w:tc>
        <w:tc>
          <w:tcPr>
            <w:tcW w:type="dxa" w:w="2880"/>
          </w:tcPr>
          <w:p>
            <w:r>
              <w:rPr>
                <w:sz w:val="20"/>
              </w:rPr>
            </w:r>
            <w:r>
              <w:rPr>
                <w:sz w:val="20"/>
              </w:rPr>
              <w:t>Property cost statistics</w:t>
            </w:r>
          </w:p>
        </w:tc>
        <w:tc>
          <w:tcPr>
            <w:tcW w:type="dxa" w:w="2880"/>
          </w:tcPr>
          <w:p>
            <w:r>
              <w:rPr>
                <w:sz w:val="20"/>
              </w:rPr>
            </w:r>
            <w:r>
              <w:rPr>
                <w:sz w:val="20"/>
              </w:rPr>
            </w:r>
            <w:r>
              <w:rPr>
                <w:rFonts w:ascii="Courier New" w:hAnsi="Courier New"/>
                <w:sz w:val="20"/>
              </w:rPr>
              <w:t>location_name</w:t>
            </w:r>
            <w:r>
              <w:rPr>
                <w:sz w:val="20"/>
              </w:rPr>
              <w:t xml:space="preserve">, </w:t>
            </w:r>
            <w:r>
              <w:rPr>
                <w:rFonts w:ascii="Courier New" w:hAnsi="Courier New"/>
                <w:sz w:val="20"/>
              </w:rPr>
              <w:t>property_count</w:t>
            </w:r>
            <w:r>
              <w:rPr>
                <w:sz w:val="20"/>
              </w:rPr>
              <w:t xml:space="preserve">, </w:t>
            </w:r>
            <w:r>
              <w:rPr>
                <w:rFonts w:ascii="Courier New" w:hAnsi="Courier New"/>
                <w:sz w:val="20"/>
              </w:rPr>
              <w:t>avg_base_price</w:t>
            </w:r>
            <w:r>
              <w:rPr>
                <w:sz w:val="20"/>
              </w:rPr>
              <w:t xml:space="preserve">, </w:t>
            </w:r>
            <w:r>
              <w:rPr>
                <w:rFonts w:ascii="Courier New" w:hAnsi="Courier New"/>
                <w:sz w:val="20"/>
              </w:rPr>
              <w:t>avg_price_sqft</w:t>
            </w:r>
            <w:r>
              <w:rPr>
                <w:sz w:val="20"/>
              </w:rPr>
              <w:t xml:space="preserve">, </w:t>
            </w:r>
            <w:r>
              <w:rPr>
                <w:rFonts w:ascii="Courier New" w:hAnsi="Courier New"/>
                <w:sz w:val="20"/>
              </w:rPr>
              <w:t>min_base_price</w:t>
            </w:r>
            <w:r>
              <w:rPr>
                <w:sz w:val="20"/>
              </w:rPr>
              <w:t xml:space="preserve">, </w:t>
            </w:r>
            <w:r>
              <w:rPr>
                <w:rFonts w:ascii="Courier New" w:hAnsi="Courier New"/>
                <w:sz w:val="20"/>
              </w:rPr>
              <w:t>max_base_price</w:t>
            </w:r>
            <w:r>
              <w:rPr>
                <w:sz w:val="20"/>
              </w:rPr>
            </w:r>
          </w:p>
        </w:tc>
      </w:tr>
      <w:tr>
        <w:tc>
          <w:tcPr>
            <w:tcW w:type="dxa" w:w="2880"/>
          </w:tcPr>
          <w:p>
            <w:r>
              <w:rPr>
                <w:sz w:val="20"/>
              </w:rPr>
            </w:r>
            <w:r>
              <w:rPr>
                <w:sz w:val="20"/>
              </w:rPr>
            </w:r>
            <w:r>
              <w:rPr>
                <w:rFonts w:ascii="Courier New" w:hAnsi="Courier New"/>
                <w:sz w:val="20"/>
              </w:rPr>
              <w:t>news_balanced_corpus</w:t>
            </w:r>
            <w:r>
              <w:rPr>
                <w:sz w:val="20"/>
              </w:rPr>
            </w:r>
          </w:p>
        </w:tc>
        <w:tc>
          <w:tcPr>
            <w:tcW w:type="dxa" w:w="2880"/>
          </w:tcPr>
          <w:p>
            <w:r>
              <w:rPr>
                <w:sz w:val="20"/>
              </w:rPr>
            </w:r>
            <w:r>
              <w:rPr>
                <w:sz w:val="20"/>
              </w:rPr>
              <w:t>Raw scraped articles</w:t>
            </w:r>
          </w:p>
        </w:tc>
        <w:tc>
          <w:tcPr>
            <w:tcW w:type="dxa" w:w="2880"/>
          </w:tcPr>
          <w:p>
            <w:r>
              <w:rPr>
                <w:sz w:val="20"/>
              </w:rPr>
            </w:r>
            <w:r>
              <w:rPr>
                <w:sz w:val="20"/>
              </w:rPr>
            </w:r>
            <w:r>
              <w:rPr>
                <w:rFonts w:ascii="Courier New" w:hAnsi="Courier New"/>
                <w:sz w:val="20"/>
              </w:rPr>
              <w:t>location_id</w:t>
            </w:r>
            <w:r>
              <w:rPr>
                <w:sz w:val="20"/>
              </w:rPr>
              <w:t xml:space="preserve">, </w:t>
            </w:r>
            <w:r>
              <w:rPr>
                <w:rFonts w:ascii="Courier New" w:hAnsi="Courier New"/>
                <w:sz w:val="20"/>
              </w:rPr>
              <w:t>title</w:t>
            </w:r>
            <w:r>
              <w:rPr>
                <w:sz w:val="20"/>
              </w:rPr>
              <w:t xml:space="preserve">, </w:t>
            </w:r>
            <w:r>
              <w:rPr>
                <w:rFonts w:ascii="Courier New" w:hAnsi="Courier New"/>
                <w:sz w:val="20"/>
              </w:rPr>
              <w:t>content</w:t>
            </w:r>
            <w:r>
              <w:rPr>
                <w:sz w:val="20"/>
              </w:rPr>
              <w:t xml:space="preserve">, </w:t>
            </w:r>
            <w:r>
              <w:rPr>
                <w:rFonts w:ascii="Courier New" w:hAnsi="Courier New"/>
                <w:sz w:val="20"/>
              </w:rPr>
              <w:t>source_url</w:t>
            </w:r>
            <w:r>
              <w:rPr>
                <w:sz w:val="20"/>
              </w:rPr>
              <w:t xml:space="preserve">, </w:t>
            </w:r>
            <w:r>
              <w:rPr>
                <w:rFonts w:ascii="Courier New" w:hAnsi="Courier New"/>
                <w:sz w:val="20"/>
              </w:rPr>
              <w:t>published_date</w:t>
            </w:r>
            <w:r>
              <w:rPr>
                <w:sz w:val="20"/>
              </w:rPr>
            </w:r>
          </w:p>
        </w:tc>
      </w:tr>
      <w:tr>
        <w:tc>
          <w:tcPr>
            <w:tcW w:type="dxa" w:w="2880"/>
          </w:tcPr>
          <w:p>
            <w:r>
              <w:rPr>
                <w:sz w:val="20"/>
              </w:rPr>
            </w:r>
            <w:r>
              <w:rPr>
                <w:sz w:val="20"/>
              </w:rPr>
            </w:r>
            <w:r>
              <w:rPr>
                <w:rFonts w:ascii="Courier New" w:hAnsi="Courier New"/>
                <w:sz w:val="20"/>
              </w:rPr>
              <w:t>processed_sentiment_data</w:t>
            </w:r>
            <w:r>
              <w:rPr>
                <w:sz w:val="20"/>
              </w:rPr>
            </w:r>
          </w:p>
        </w:tc>
        <w:tc>
          <w:tcPr>
            <w:tcW w:type="dxa" w:w="2880"/>
          </w:tcPr>
          <w:p>
            <w:r>
              <w:rPr>
                <w:sz w:val="20"/>
              </w:rPr>
            </w:r>
            <w:r>
              <w:rPr>
                <w:sz w:val="20"/>
              </w:rPr>
              <w:t>Per-article FinBERT scores</w:t>
            </w:r>
          </w:p>
        </w:tc>
        <w:tc>
          <w:tcPr>
            <w:tcW w:type="dxa" w:w="2880"/>
          </w:tcPr>
          <w:p>
            <w:r>
              <w:rPr>
                <w:sz w:val="20"/>
              </w:rPr>
            </w:r>
            <w:r>
              <w:rPr>
                <w:sz w:val="20"/>
              </w:rPr>
            </w:r>
            <w:r>
              <w:rPr>
                <w:rFonts w:ascii="Courier New" w:hAnsi="Courier New"/>
                <w:sz w:val="20"/>
              </w:rPr>
              <w:t>location_id</w:t>
            </w:r>
            <w:r>
              <w:rPr>
                <w:sz w:val="20"/>
              </w:rPr>
              <w:t xml:space="preserve">, </w:t>
            </w:r>
            <w:r>
              <w:rPr>
                <w:rFonts w:ascii="Courier New" w:hAnsi="Courier New"/>
                <w:sz w:val="20"/>
              </w:rPr>
              <w:t>text</w:t>
            </w:r>
            <w:r>
              <w:rPr>
                <w:sz w:val="20"/>
              </w:rPr>
              <w:t xml:space="preserve">, </w:t>
            </w:r>
            <w:r>
              <w:rPr>
                <w:rFonts w:ascii="Courier New" w:hAnsi="Courier New"/>
                <w:sz w:val="20"/>
              </w:rPr>
              <w:t>sentiment_label</w:t>
            </w:r>
            <w:r>
              <w:rPr>
                <w:sz w:val="20"/>
              </w:rPr>
              <w:t xml:space="preserve">, </w:t>
            </w:r>
            <w:r>
              <w:rPr>
                <w:rFonts w:ascii="Courier New" w:hAnsi="Courier New"/>
                <w:sz w:val="20"/>
              </w:rPr>
              <w:t>sentiment_score</w:t>
            </w:r>
            <w:r>
              <w:rPr>
                <w:sz w:val="20"/>
              </w:rPr>
            </w:r>
          </w:p>
        </w:tc>
      </w:tr>
    </w:tbl>
    <w:p/>
    <w:p>
      <w:pPr>
        <w:pStyle w:val="Heading2"/>
      </w:pPr>
      <w:r>
        <w:t>9.2 Spatial Data</w:t>
      </w:r>
    </w:p>
    <w:p>
      <w:pPr>
        <w:pStyle w:val="ListBullet"/>
      </w:pPr>
      <w:r>
        <w:t xml:space="preserve">All coordinates stored as PostGIS </w:t>
      </w:r>
      <w:r>
        <w:rPr>
          <w:rFonts w:ascii="Courier New" w:hAnsi="Courier New"/>
          <w:sz w:val="20"/>
        </w:rPr>
        <w:t>POINT</w:t>
      </w:r>
      <w:r>
        <w:t xml:space="preserve"> geometry (SRID 4326 / WGS84)</w:t>
      </w:r>
    </w:p>
    <w:p>
      <w:pPr>
        <w:pStyle w:val="ListBullet"/>
      </w:pPr>
      <w:r>
        <w:t xml:space="preserve">Boundaries stored as PostGIS </w:t>
      </w:r>
      <w:r>
        <w:rPr>
          <w:rFonts w:ascii="Courier New" w:hAnsi="Courier New"/>
          <w:sz w:val="20"/>
        </w:rPr>
        <w:t>POLYGON</w:t>
      </w:r>
      <w:r>
        <w:t xml:space="preserve"> or </w:t>
      </w:r>
      <w:r>
        <w:rPr>
          <w:rFonts w:ascii="Courier New" w:hAnsi="Courier New"/>
          <w:sz w:val="20"/>
        </w:rPr>
        <w:t>MULTIPOLYGON</w:t>
      </w:r>
      <w:r/>
    </w:p>
    <w:p>
      <w:pPr>
        <w:pStyle w:val="ListBullet"/>
      </w:pPr>
      <w:r>
        <w:t xml:space="preserve">Spatial queries use PostGIS functions: </w:t>
      </w:r>
      <w:r>
        <w:rPr>
          <w:rFonts w:ascii="Courier New" w:hAnsi="Courier New"/>
          <w:sz w:val="20"/>
        </w:rPr>
        <w:t>ST_MakePoint</w:t>
      </w:r>
      <w:r>
        <w:t xml:space="preserve">, </w:t>
      </w:r>
      <w:r>
        <w:rPr>
          <w:rFonts w:ascii="Courier New" w:hAnsi="Courier New"/>
          <w:sz w:val="20"/>
        </w:rPr>
        <w:t>ST_AsGeoJSON</w:t>
      </w:r>
      <w:r>
        <w:t xml:space="preserve">, </w:t>
      </w:r>
      <w:r>
        <w:rPr>
          <w:rFonts w:ascii="Courier New" w:hAnsi="Courier New"/>
          <w:sz w:val="20"/>
        </w:rPr>
        <w:t>ST_X</w:t>
      </w:r>
      <w:r>
        <w:t xml:space="preserve">, </w:t>
      </w:r>
      <w:r>
        <w:rPr>
          <w:rFonts w:ascii="Courier New" w:hAnsi="Courier New"/>
          <w:sz w:val="20"/>
        </w:rPr>
        <w:t>ST_Y</w:t>
      </w:r>
      <w:r/>
    </w:p>
    <w:p>
      <w:pPr>
        <w:jc w:val="center"/>
      </w:pPr>
      <w:r>
        <w:t>__________________________________________________</w:t>
      </w:r>
    </w:p>
    <w:p>
      <w:pPr>
        <w:pStyle w:val="Heading1"/>
      </w:pPr>
      <w:r>
        <w:t>10. Non-Functional Requirements</w:t>
      </w:r>
    </w:p>
    <w:p>
      <w:pPr>
        <w:pStyle w:val="Heading2"/>
      </w:pPr>
      <w:r>
        <w:t>NFR-10.1: Performance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Metric</w:t>
            </w:r>
          </w:p>
        </w:tc>
        <w:tc>
          <w:tcPr>
            <w:tcW w:type="dxa" w:w="4320"/>
          </w:tcPr>
          <w:p>
            <w:r>
              <w:rPr>
                <w:b/>
                <w:sz w:val="20"/>
              </w:rPr>
            </w:r>
            <w:r>
              <w:rPr>
                <w:b/>
                <w:sz w:val="20"/>
              </w:rPr>
              <w:t>Target</w:t>
            </w:r>
          </w:p>
        </w:tc>
      </w:tr>
      <w:tr>
        <w:tc>
          <w:tcPr>
            <w:tcW w:type="dxa" w:w="4320"/>
          </w:tcPr>
          <w:p>
            <w:r>
              <w:rPr>
                <w:sz w:val="20"/>
              </w:rPr>
            </w:r>
            <w:r>
              <w:rPr>
                <w:sz w:val="20"/>
              </w:rPr>
              <w:t>API response time (p95)</w:t>
            </w:r>
          </w:p>
        </w:tc>
        <w:tc>
          <w:tcPr>
            <w:tcW w:type="dxa" w:w="4320"/>
          </w:tcPr>
          <w:p>
            <w:r>
              <w:rPr>
                <w:sz w:val="20"/>
              </w:rPr>
            </w:r>
            <w:r>
              <w:rPr>
                <w:sz w:val="20"/>
              </w:rPr>
              <w:t>&lt; 500ms</w:t>
            </w:r>
          </w:p>
        </w:tc>
      </w:tr>
      <w:tr>
        <w:tc>
          <w:tcPr>
            <w:tcW w:type="dxa" w:w="4320"/>
          </w:tcPr>
          <w:p>
            <w:r>
              <w:rPr>
                <w:sz w:val="20"/>
              </w:rPr>
            </w:r>
            <w:r>
              <w:rPr>
                <w:sz w:val="20"/>
              </w:rPr>
              <w:t>Map initial load time</w:t>
            </w:r>
          </w:p>
        </w:tc>
        <w:tc>
          <w:tcPr>
            <w:tcW w:type="dxa" w:w="4320"/>
          </w:tcPr>
          <w:p>
            <w:r>
              <w:rPr>
                <w:sz w:val="20"/>
              </w:rPr>
            </w:r>
            <w:r>
              <w:rPr>
                <w:sz w:val="20"/>
              </w:rPr>
              <w:t>&lt; 3 seconds</w:t>
            </w:r>
          </w:p>
        </w:tc>
      </w:tr>
      <w:tr>
        <w:tc>
          <w:tcPr>
            <w:tcW w:type="dxa" w:w="4320"/>
          </w:tcPr>
          <w:p>
            <w:r>
              <w:rPr>
                <w:sz w:val="20"/>
              </w:rPr>
            </w:r>
            <w:r>
              <w:rPr>
                <w:sz w:val="20"/>
              </w:rPr>
              <w:t>Search autocomplete response</w:t>
            </w:r>
          </w:p>
        </w:tc>
        <w:tc>
          <w:tcPr>
            <w:tcW w:type="dxa" w:w="4320"/>
          </w:tcPr>
          <w:p>
            <w:r>
              <w:rPr>
                <w:sz w:val="20"/>
              </w:rPr>
            </w:r>
            <w:r>
              <w:rPr>
                <w:sz w:val="20"/>
              </w:rPr>
              <w:t>&lt; 100ms (client-side filtering)</w:t>
            </w:r>
          </w:p>
        </w:tc>
      </w:tr>
      <w:tr>
        <w:tc>
          <w:tcPr>
            <w:tcW w:type="dxa" w:w="4320"/>
          </w:tcPr>
          <w:p>
            <w:r>
              <w:rPr>
                <w:sz w:val="20"/>
              </w:rPr>
            </w:r>
            <w:r>
              <w:rPr>
                <w:sz w:val="20"/>
              </w:rPr>
              <w:t>Number of concurrent users</w:t>
            </w:r>
          </w:p>
        </w:tc>
        <w:tc>
          <w:tcPr>
            <w:tcW w:type="dxa" w:w="4320"/>
          </w:tcPr>
          <w:p>
            <w:r>
              <w:rPr>
                <w:sz w:val="20"/>
              </w:rPr>
            </w:r>
            <w:r>
              <w:rPr>
                <w:sz w:val="20"/>
              </w:rPr>
              <w:t>≥ 50 (with connection pooling)</w:t>
            </w:r>
          </w:p>
        </w:tc>
      </w:tr>
    </w:tbl>
    <w:p/>
    <w:p>
      <w:pPr>
        <w:pStyle w:val="Heading2"/>
      </w:pPr>
      <w:r>
        <w:t>NFR-10.2: Scalability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Metric</w:t>
            </w:r>
          </w:p>
        </w:tc>
        <w:tc>
          <w:tcPr>
            <w:tcW w:type="dxa" w:w="4320"/>
          </w:tcPr>
          <w:p>
            <w:r>
              <w:rPr>
                <w:b/>
                <w:sz w:val="20"/>
              </w:rPr>
            </w:r>
            <w:r>
              <w:rPr>
                <w:b/>
                <w:sz w:val="20"/>
              </w:rPr>
              <w:t>Target</w:t>
            </w:r>
          </w:p>
        </w:tc>
      </w:tr>
      <w:tr>
        <w:tc>
          <w:tcPr>
            <w:tcW w:type="dxa" w:w="4320"/>
          </w:tcPr>
          <w:p>
            <w:r>
              <w:rPr>
                <w:sz w:val="20"/>
              </w:rPr>
            </w:r>
            <w:r>
              <w:rPr>
                <w:sz w:val="20"/>
              </w:rPr>
              <w:t>Maximum locations</w:t>
            </w:r>
          </w:p>
        </w:tc>
        <w:tc>
          <w:tcPr>
            <w:tcW w:type="dxa" w:w="4320"/>
          </w:tcPr>
          <w:p>
            <w:r>
              <w:rPr>
                <w:sz w:val="20"/>
              </w:rPr>
            </w:r>
            <w:r>
              <w:rPr>
                <w:sz w:val="20"/>
              </w:rPr>
              <w:t>500+</w:t>
            </w:r>
          </w:p>
        </w:tc>
      </w:tr>
      <w:tr>
        <w:tc>
          <w:tcPr>
            <w:tcW w:type="dxa" w:w="4320"/>
          </w:tcPr>
          <w:p>
            <w:r>
              <w:rPr>
                <w:sz w:val="20"/>
              </w:rPr>
            </w:r>
            <w:r>
              <w:rPr>
                <w:sz w:val="20"/>
              </w:rPr>
              <w:t>Articles processed per refresh cycle</w:t>
            </w:r>
          </w:p>
        </w:tc>
        <w:tc>
          <w:tcPr>
            <w:tcW w:type="dxa" w:w="4320"/>
          </w:tcPr>
          <w:p>
            <w:r>
              <w:rPr>
                <w:sz w:val="20"/>
              </w:rPr>
            </w:r>
            <w:r>
              <w:rPr>
                <w:sz w:val="20"/>
              </w:rPr>
              <w:t>500–2,000</w:t>
            </w:r>
          </w:p>
        </w:tc>
      </w:tr>
      <w:tr>
        <w:tc>
          <w:tcPr>
            <w:tcW w:type="dxa" w:w="4320"/>
          </w:tcPr>
          <w:p>
            <w:r>
              <w:rPr>
                <w:sz w:val="20"/>
              </w:rPr>
            </w:r>
            <w:r>
              <w:rPr>
                <w:sz w:val="20"/>
              </w:rPr>
              <w:t>Database size (projected 1 year)</w:t>
            </w:r>
          </w:p>
        </w:tc>
        <w:tc>
          <w:tcPr>
            <w:tcW w:type="dxa" w:w="4320"/>
          </w:tcPr>
          <w:p>
            <w:r>
              <w:rPr>
                <w:sz w:val="20"/>
              </w:rPr>
            </w:r>
            <w:r>
              <w:rPr>
                <w:sz w:val="20"/>
              </w:rPr>
              <w:t>&lt; 5 GB</w:t>
            </w:r>
          </w:p>
        </w:tc>
      </w:tr>
    </w:tbl>
    <w:p/>
    <w:p>
      <w:pPr>
        <w:pStyle w:val="Heading2"/>
      </w:pPr>
      <w:r>
        <w:t>NFR-10.3: Reliability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Metric</w:t>
            </w:r>
          </w:p>
        </w:tc>
        <w:tc>
          <w:tcPr>
            <w:tcW w:type="dxa" w:w="4320"/>
          </w:tcPr>
          <w:p>
            <w:r>
              <w:rPr>
                <w:b/>
                <w:sz w:val="20"/>
              </w:rPr>
            </w:r>
            <w:r>
              <w:rPr>
                <w:b/>
                <w:sz w:val="20"/>
              </w:rPr>
              <w:t>Target</w:t>
            </w:r>
          </w:p>
        </w:tc>
      </w:tr>
      <w:tr>
        <w:tc>
          <w:tcPr>
            <w:tcW w:type="dxa" w:w="4320"/>
          </w:tcPr>
          <w:p>
            <w:r>
              <w:rPr>
                <w:sz w:val="20"/>
              </w:rPr>
            </w:r>
            <w:r>
              <w:rPr>
                <w:sz w:val="20"/>
              </w:rPr>
              <w:t>System uptime</w:t>
            </w:r>
          </w:p>
        </w:tc>
        <w:tc>
          <w:tcPr>
            <w:tcW w:type="dxa" w:w="4320"/>
          </w:tcPr>
          <w:p>
            <w:r>
              <w:rPr>
                <w:sz w:val="20"/>
              </w:rPr>
            </w:r>
            <w:r>
              <w:rPr>
                <w:sz w:val="20"/>
              </w:rPr>
              <w:t>&gt; 99%</w:t>
            </w:r>
          </w:p>
        </w:tc>
      </w:tr>
      <w:tr>
        <w:tc>
          <w:tcPr>
            <w:tcW w:type="dxa" w:w="4320"/>
          </w:tcPr>
          <w:p>
            <w:r>
              <w:rPr>
                <w:sz w:val="20"/>
              </w:rPr>
            </w:r>
            <w:r>
              <w:rPr>
                <w:sz w:val="20"/>
              </w:rPr>
              <w:t>Data freshness</w:t>
            </w:r>
          </w:p>
        </w:tc>
        <w:tc>
          <w:tcPr>
            <w:tcW w:type="dxa" w:w="4320"/>
          </w:tcPr>
          <w:p>
            <w:r>
              <w:rPr>
                <w:sz w:val="20"/>
              </w:rPr>
            </w:r>
            <w:r>
              <w:rPr>
                <w:sz w:val="20"/>
              </w:rPr>
              <w:t>Scores updated within 14 days</w:t>
            </w:r>
          </w:p>
        </w:tc>
      </w:tr>
      <w:tr>
        <w:tc>
          <w:tcPr>
            <w:tcW w:type="dxa" w:w="4320"/>
          </w:tcPr>
          <w:p>
            <w:r>
              <w:rPr>
                <w:sz w:val="20"/>
              </w:rPr>
            </w:r>
            <w:r>
              <w:rPr>
                <w:sz w:val="20"/>
              </w:rPr>
              <w:t>Graceful degradation</w:t>
            </w:r>
          </w:p>
        </w:tc>
        <w:tc>
          <w:tcPr>
            <w:tcW w:type="dxa" w:w="4320"/>
          </w:tcPr>
          <w:p>
            <w:r>
              <w:rPr>
                <w:sz w:val="20"/>
              </w:rPr>
            </w:r>
            <w:r>
              <w:rPr>
                <w:sz w:val="20"/>
              </w:rPr>
              <w:t>Frontend functional even if individual API calls fail</w:t>
            </w:r>
          </w:p>
        </w:tc>
      </w:tr>
    </w:tbl>
    <w:p/>
    <w:p>
      <w:pPr>
        <w:pStyle w:val="Heading2"/>
      </w:pPr>
      <w:r>
        <w:t>NFR-10.4: Security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Requirement</w:t>
            </w:r>
          </w:p>
        </w:tc>
        <w:tc>
          <w:tcPr>
            <w:tcW w:type="dxa" w:w="4320"/>
          </w:tcPr>
          <w:p>
            <w:r>
              <w:rPr>
                <w:b/>
                <w:sz w:val="20"/>
              </w:rPr>
            </w:r>
            <w:r>
              <w:rPr>
                <w:b/>
                <w:sz w:val="20"/>
              </w:rPr>
              <w:t>Implementation</w:t>
            </w:r>
          </w:p>
        </w:tc>
      </w:tr>
      <w:tr>
        <w:tc>
          <w:tcPr>
            <w:tcW w:type="dxa" w:w="4320"/>
          </w:tcPr>
          <w:p>
            <w:r>
              <w:rPr>
                <w:sz w:val="20"/>
              </w:rPr>
            </w:r>
            <w:r>
              <w:rPr>
                <w:sz w:val="20"/>
              </w:rPr>
              <w:t>Database access</w:t>
            </w:r>
          </w:p>
        </w:tc>
        <w:tc>
          <w:tcPr>
            <w:tcW w:type="dxa" w:w="4320"/>
          </w:tcPr>
          <w:p>
            <w:r>
              <w:rPr>
                <w:sz w:val="20"/>
              </w:rPr>
            </w:r>
            <w:r>
              <w:rPr>
                <w:sz w:val="20"/>
              </w:rPr>
              <w:t>Environment variables for credentials; SSL for remote connections</w:t>
            </w:r>
          </w:p>
        </w:tc>
      </w:tr>
      <w:tr>
        <w:tc>
          <w:tcPr>
            <w:tcW w:type="dxa" w:w="4320"/>
          </w:tcPr>
          <w:p>
            <w:r>
              <w:rPr>
                <w:sz w:val="20"/>
              </w:rPr>
            </w:r>
            <w:r>
              <w:rPr>
                <w:sz w:val="20"/>
              </w:rPr>
              <w:t>API access</w:t>
            </w:r>
          </w:p>
        </w:tc>
        <w:tc>
          <w:tcPr>
            <w:tcW w:type="dxa" w:w="4320"/>
          </w:tcPr>
          <w:p>
            <w:r>
              <w:rPr>
                <w:sz w:val="20"/>
              </w:rPr>
            </w:r>
            <w:r>
              <w:rPr>
                <w:sz w:val="20"/>
              </w:rPr>
              <w:t>CORS configured; rate limiting (planned)</w:t>
            </w:r>
          </w:p>
        </w:tc>
      </w:tr>
      <w:tr>
        <w:tc>
          <w:tcPr>
            <w:tcW w:type="dxa" w:w="4320"/>
          </w:tcPr>
          <w:p>
            <w:r>
              <w:rPr>
                <w:sz w:val="20"/>
              </w:rPr>
            </w:r>
            <w:r>
              <w:rPr>
                <w:sz w:val="20"/>
              </w:rPr>
              <w:t>No user PII stored</w:t>
            </w:r>
          </w:p>
        </w:tc>
        <w:tc>
          <w:tcPr>
            <w:tcW w:type="dxa" w:w="4320"/>
          </w:tcPr>
          <w:p>
            <w:r>
              <w:rPr>
                <w:sz w:val="20"/>
              </w:rPr>
            </w:r>
            <w:r>
              <w:rPr>
                <w:sz w:val="20"/>
              </w:rPr>
              <w:t>Platform is public-facing data only</w:t>
            </w:r>
          </w:p>
        </w:tc>
      </w:tr>
    </w:tbl>
    <w:p/>
    <w:p>
      <w:pPr>
        <w:pStyle w:val="Heading2"/>
      </w:pPr>
      <w:r>
        <w:t>NFR-10.5: Compatibility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Browser</w:t>
            </w:r>
          </w:p>
        </w:tc>
        <w:tc>
          <w:tcPr>
            <w:tcW w:type="dxa" w:w="4320"/>
          </w:tcPr>
          <w:p>
            <w:r>
              <w:rPr>
                <w:b/>
                <w:sz w:val="20"/>
              </w:rPr>
            </w:r>
            <w:r>
              <w:rPr>
                <w:b/>
                <w:sz w:val="20"/>
              </w:rPr>
              <w:t>Version</w:t>
            </w:r>
          </w:p>
        </w:tc>
      </w:tr>
      <w:tr>
        <w:tc>
          <w:tcPr>
            <w:tcW w:type="dxa" w:w="4320"/>
          </w:tcPr>
          <w:p>
            <w:r>
              <w:rPr>
                <w:sz w:val="20"/>
              </w:rPr>
            </w:r>
            <w:r>
              <w:rPr>
                <w:sz w:val="20"/>
              </w:rPr>
              <w:t>Google Chrome</w:t>
            </w:r>
          </w:p>
        </w:tc>
        <w:tc>
          <w:tcPr>
            <w:tcW w:type="dxa" w:w="4320"/>
          </w:tcPr>
          <w:p>
            <w:r>
              <w:rPr>
                <w:sz w:val="20"/>
              </w:rPr>
            </w:r>
            <w:r>
              <w:rPr>
                <w:sz w:val="20"/>
              </w:rPr>
              <w:t>100+</w:t>
            </w:r>
          </w:p>
        </w:tc>
      </w:tr>
      <w:tr>
        <w:tc>
          <w:tcPr>
            <w:tcW w:type="dxa" w:w="4320"/>
          </w:tcPr>
          <w:p>
            <w:r>
              <w:rPr>
                <w:sz w:val="20"/>
              </w:rPr>
            </w:r>
            <w:r>
              <w:rPr>
                <w:sz w:val="20"/>
              </w:rPr>
              <w:t>Mozilla Firefox</w:t>
            </w:r>
          </w:p>
        </w:tc>
        <w:tc>
          <w:tcPr>
            <w:tcW w:type="dxa" w:w="4320"/>
          </w:tcPr>
          <w:p>
            <w:r>
              <w:rPr>
                <w:sz w:val="20"/>
              </w:rPr>
            </w:r>
            <w:r>
              <w:rPr>
                <w:sz w:val="20"/>
              </w:rPr>
              <w:t>100+</w:t>
            </w:r>
          </w:p>
        </w:tc>
      </w:tr>
      <w:tr>
        <w:tc>
          <w:tcPr>
            <w:tcW w:type="dxa" w:w="4320"/>
          </w:tcPr>
          <w:p>
            <w:r>
              <w:rPr>
                <w:sz w:val="20"/>
              </w:rPr>
            </w:r>
            <w:r>
              <w:rPr>
                <w:sz w:val="20"/>
              </w:rPr>
              <w:t>Microsoft Edge</w:t>
            </w:r>
          </w:p>
        </w:tc>
        <w:tc>
          <w:tcPr>
            <w:tcW w:type="dxa" w:w="4320"/>
          </w:tcPr>
          <w:p>
            <w:r>
              <w:rPr>
                <w:sz w:val="20"/>
              </w:rPr>
            </w:r>
            <w:r>
              <w:rPr>
                <w:sz w:val="20"/>
              </w:rPr>
              <w:t>100+</w:t>
            </w:r>
          </w:p>
        </w:tc>
      </w:tr>
      <w:tr>
        <w:tc>
          <w:tcPr>
            <w:tcW w:type="dxa" w:w="4320"/>
          </w:tcPr>
          <w:p>
            <w:r>
              <w:rPr>
                <w:sz w:val="20"/>
              </w:rPr>
            </w:r>
            <w:r>
              <w:rPr>
                <w:sz w:val="20"/>
              </w:rPr>
              <w:t>Safari</w:t>
            </w:r>
          </w:p>
        </w:tc>
        <w:tc>
          <w:tcPr>
            <w:tcW w:type="dxa" w:w="4320"/>
          </w:tcPr>
          <w:p>
            <w:r>
              <w:rPr>
                <w:sz w:val="20"/>
              </w:rPr>
            </w:r>
            <w:r>
              <w:rPr>
                <w:sz w:val="20"/>
              </w:rPr>
              <w:t>15+</w:t>
            </w:r>
          </w:p>
        </w:tc>
      </w:tr>
      <w:tr>
        <w:tc>
          <w:tcPr>
            <w:tcW w:type="dxa" w:w="4320"/>
          </w:tcPr>
          <w:p>
            <w:r>
              <w:rPr>
                <w:sz w:val="20"/>
              </w:rPr>
            </w:r>
            <w:r>
              <w:rPr>
                <w:sz w:val="20"/>
              </w:rPr>
              <w:t>Mobile browsers</w:t>
            </w:r>
          </w:p>
        </w:tc>
        <w:tc>
          <w:tcPr>
            <w:tcW w:type="dxa" w:w="4320"/>
          </w:tcPr>
          <w:p>
            <w:r>
              <w:rPr>
                <w:sz w:val="20"/>
              </w:rPr>
            </w:r>
            <w:r>
              <w:rPr>
                <w:sz w:val="20"/>
              </w:rPr>
              <w:t>Responsive design (pending)</w:t>
            </w:r>
          </w:p>
        </w:tc>
      </w:tr>
    </w:tbl>
    <w:p/>
    <w:p>
      <w:pPr>
        <w:jc w:val="center"/>
      </w:pPr>
      <w:r>
        <w:t>__________________________________________________</w:t>
      </w:r>
    </w:p>
    <w:p>
      <w:pPr>
        <w:pStyle w:val="Heading1"/>
      </w:pPr>
      <w:r>
        <w:t>11. Feature Summary Matrix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r>
            <w:r>
              <w:rPr>
                <w:b/>
                <w:sz w:val="20"/>
              </w:rPr>
              <w:t>#</w:t>
            </w:r>
          </w:p>
        </w:tc>
        <w:tc>
          <w:tcPr>
            <w:tcW w:type="dxa" w:w="1728"/>
          </w:tcPr>
          <w:p>
            <w:r>
              <w:rPr>
                <w:b/>
                <w:sz w:val="20"/>
              </w:rPr>
            </w:r>
            <w:r>
              <w:rPr>
                <w:b/>
                <w:sz w:val="20"/>
              </w:rPr>
              <w:t>Feature</w:t>
            </w:r>
          </w:p>
        </w:tc>
        <w:tc>
          <w:tcPr>
            <w:tcW w:type="dxa" w:w="1728"/>
          </w:tcPr>
          <w:p>
            <w:r>
              <w:rPr>
                <w:b/>
                <w:sz w:val="20"/>
              </w:rPr>
            </w:r>
            <w:r>
              <w:rPr>
                <w:b/>
                <w:sz w:val="20"/>
              </w:rPr>
              <w:t>Module</w:t>
            </w:r>
          </w:p>
        </w:tc>
        <w:tc>
          <w:tcPr>
            <w:tcW w:type="dxa" w:w="1728"/>
          </w:tcPr>
          <w:p>
            <w:r>
              <w:rPr>
                <w:b/>
                <w:sz w:val="20"/>
              </w:rPr>
            </w:r>
            <w:r>
              <w:rPr>
                <w:b/>
                <w:sz w:val="20"/>
              </w:rPr>
              <w:t>Status</w:t>
            </w:r>
          </w:p>
        </w:tc>
        <w:tc>
          <w:tcPr>
            <w:tcW w:type="dxa" w:w="1728"/>
          </w:tcPr>
          <w:p>
            <w:r>
              <w:rPr>
                <w:b/>
                <w:sz w:val="20"/>
              </w:rPr>
            </w:r>
            <w:r>
              <w:rPr>
                <w:b/>
                <w:sz w:val="20"/>
              </w:rPr>
              <w:t>Priority</w:t>
            </w:r>
          </w:p>
        </w:tc>
      </w:tr>
      <w:tr>
        <w:tc>
          <w:tcPr>
            <w:tcW w:type="dxa" w:w="1728"/>
          </w:tcPr>
          <w:p>
            <w:r>
              <w:rPr>
                <w:sz w:val="20"/>
              </w:rPr>
            </w:r>
            <w:r>
              <w:rPr>
                <w:sz w:val="20"/>
              </w:rPr>
              <w:t>1</w:t>
            </w:r>
          </w:p>
        </w:tc>
        <w:tc>
          <w:tcPr>
            <w:tcW w:type="dxa" w:w="1728"/>
          </w:tcPr>
          <w:p>
            <w:r>
              <w:rPr>
                <w:sz w:val="20"/>
              </w:rPr>
            </w:r>
            <w:r>
              <w:rPr>
                <w:sz w:val="20"/>
              </w:rPr>
              <w:t>Interactive Vector Map (Dark Theme)</w:t>
            </w:r>
          </w:p>
        </w:tc>
        <w:tc>
          <w:tcPr>
            <w:tcW w:type="dxa" w:w="1728"/>
          </w:tcPr>
          <w:p>
            <w:r>
              <w:rPr>
                <w:sz w:val="20"/>
              </w:rPr>
            </w:r>
            <w:r>
              <w:rPr>
                <w:sz w:val="20"/>
              </w:rPr>
              <w:t>Frontend</w:t>
            </w:r>
          </w:p>
        </w:tc>
        <w:tc>
          <w:tcPr>
            <w:tcW w:type="dxa" w:w="1728"/>
          </w:tcPr>
          <w:p>
            <w:r>
              <w:rPr>
                <w:sz w:val="20"/>
              </w:rPr>
            </w:r>
            <w:r>
              <w:rPr>
                <w:sz w:val="20"/>
              </w:rPr>
              <w:t>✅ Built</w:t>
            </w:r>
          </w:p>
        </w:tc>
        <w:tc>
          <w:tcPr>
            <w:tcW w:type="dxa" w:w="1728"/>
          </w:tcPr>
          <w:p>
            <w:r>
              <w:rPr>
                <w:sz w:val="20"/>
              </w:rPr>
            </w:r>
            <w:r>
              <w:rPr>
                <w:sz w:val="20"/>
              </w:rPr>
              <w:t>Critical</w:t>
            </w:r>
          </w:p>
        </w:tc>
      </w:tr>
      <w:tr>
        <w:tc>
          <w:tcPr>
            <w:tcW w:type="dxa" w:w="1728"/>
          </w:tcPr>
          <w:p>
            <w:r>
              <w:rPr>
                <w:sz w:val="20"/>
              </w:rPr>
            </w:r>
            <w:r>
              <w:rPr>
                <w:sz w:val="20"/>
              </w:rPr>
              <w:t>2</w:t>
            </w:r>
          </w:p>
        </w:tc>
        <w:tc>
          <w:tcPr>
            <w:tcW w:type="dxa" w:w="1728"/>
          </w:tcPr>
          <w:p>
            <w:r>
              <w:rPr>
                <w:sz w:val="20"/>
              </w:rPr>
            </w:r>
            <w:r>
              <w:rPr>
                <w:sz w:val="20"/>
              </w:rPr>
              <w:t>~300 Location Markers</w:t>
            </w:r>
          </w:p>
        </w:tc>
        <w:tc>
          <w:tcPr>
            <w:tcW w:type="dxa" w:w="1728"/>
          </w:tcPr>
          <w:p>
            <w:r>
              <w:rPr>
                <w:sz w:val="20"/>
              </w:rPr>
            </w:r>
            <w:r>
              <w:rPr>
                <w:sz w:val="20"/>
              </w:rPr>
              <w:t>Frontend + API</w:t>
            </w:r>
          </w:p>
        </w:tc>
        <w:tc>
          <w:tcPr>
            <w:tcW w:type="dxa" w:w="1728"/>
          </w:tcPr>
          <w:p>
            <w:r>
              <w:rPr>
                <w:sz w:val="20"/>
              </w:rPr>
            </w:r>
            <w:r>
              <w:rPr>
                <w:sz w:val="20"/>
              </w:rPr>
              <w:t>✅ Built</w:t>
            </w:r>
          </w:p>
        </w:tc>
        <w:tc>
          <w:tcPr>
            <w:tcW w:type="dxa" w:w="1728"/>
          </w:tcPr>
          <w:p>
            <w:r>
              <w:rPr>
                <w:sz w:val="20"/>
              </w:rPr>
            </w:r>
            <w:r>
              <w:rPr>
                <w:sz w:val="20"/>
              </w:rPr>
              <w:t>Critical</w:t>
            </w:r>
          </w:p>
        </w:tc>
      </w:tr>
      <w:tr>
        <w:tc>
          <w:tcPr>
            <w:tcW w:type="dxa" w:w="1728"/>
          </w:tcPr>
          <w:p>
            <w:r>
              <w:rPr>
                <w:sz w:val="20"/>
              </w:rPr>
            </w:r>
            <w:r>
              <w:rPr>
                <w:sz w:val="20"/>
              </w:rPr>
              <w:t>3</w:t>
            </w:r>
          </w:p>
        </w:tc>
        <w:tc>
          <w:tcPr>
            <w:tcW w:type="dxa" w:w="1728"/>
          </w:tcPr>
          <w:p>
            <w:r>
              <w:rPr>
                <w:sz w:val="20"/>
              </w:rPr>
            </w:r>
            <w:r>
              <w:rPr>
                <w:sz w:val="20"/>
              </w:rPr>
              <w:t>Intel Card (Location Detail Sidebar)</w:t>
            </w:r>
          </w:p>
        </w:tc>
        <w:tc>
          <w:tcPr>
            <w:tcW w:type="dxa" w:w="1728"/>
          </w:tcPr>
          <w:p>
            <w:r>
              <w:rPr>
                <w:sz w:val="20"/>
              </w:rPr>
            </w:r>
            <w:r>
              <w:rPr>
                <w:sz w:val="20"/>
              </w:rPr>
              <w:t>Frontend + API</w:t>
            </w:r>
          </w:p>
        </w:tc>
        <w:tc>
          <w:tcPr>
            <w:tcW w:type="dxa" w:w="1728"/>
          </w:tcPr>
          <w:p>
            <w:r>
              <w:rPr>
                <w:sz w:val="20"/>
              </w:rPr>
            </w:r>
            <w:r>
              <w:rPr>
                <w:sz w:val="20"/>
              </w:rPr>
              <w:t>✅ Built</w:t>
            </w:r>
          </w:p>
        </w:tc>
        <w:tc>
          <w:tcPr>
            <w:tcW w:type="dxa" w:w="1728"/>
          </w:tcPr>
          <w:p>
            <w:r>
              <w:rPr>
                <w:sz w:val="20"/>
              </w:rPr>
            </w:r>
            <w:r>
              <w:rPr>
                <w:sz w:val="20"/>
              </w:rPr>
              <w:t>Critical</w:t>
            </w:r>
          </w:p>
        </w:tc>
      </w:tr>
      <w:tr>
        <w:tc>
          <w:tcPr>
            <w:tcW w:type="dxa" w:w="1728"/>
          </w:tcPr>
          <w:p>
            <w:r>
              <w:rPr>
                <w:sz w:val="20"/>
              </w:rPr>
            </w:r>
            <w:r>
              <w:rPr>
                <w:sz w:val="20"/>
              </w:rPr>
              <w:t>4</w:t>
            </w:r>
          </w:p>
        </w:tc>
        <w:tc>
          <w:tcPr>
            <w:tcW w:type="dxa" w:w="1728"/>
          </w:tcPr>
          <w:p>
            <w:r>
              <w:rPr>
                <w:sz w:val="20"/>
              </w:rPr>
            </w:r>
            <w:r>
              <w:rPr>
                <w:sz w:val="20"/>
              </w:rPr>
              <w:t>Global Search with Autocomplete</w:t>
            </w:r>
          </w:p>
        </w:tc>
        <w:tc>
          <w:tcPr>
            <w:tcW w:type="dxa" w:w="1728"/>
          </w:tcPr>
          <w:p>
            <w:r>
              <w:rPr>
                <w:sz w:val="20"/>
              </w:rPr>
            </w:r>
            <w:r>
              <w:rPr>
                <w:sz w:val="20"/>
              </w:rPr>
              <w:t>Frontend</w:t>
            </w:r>
          </w:p>
        </w:tc>
        <w:tc>
          <w:tcPr>
            <w:tcW w:type="dxa" w:w="1728"/>
          </w:tcPr>
          <w:p>
            <w:r>
              <w:rPr>
                <w:sz w:val="20"/>
              </w:rPr>
            </w:r>
            <w:r>
              <w:rPr>
                <w:sz w:val="20"/>
              </w:rPr>
              <w:t>✅ Built</w:t>
            </w:r>
          </w:p>
        </w:tc>
        <w:tc>
          <w:tcPr>
            <w:tcW w:type="dxa" w:w="1728"/>
          </w:tcPr>
          <w:p>
            <w:r>
              <w:rPr>
                <w:sz w:val="20"/>
              </w:rPr>
            </w:r>
            <w:r>
              <w:rPr>
                <w:sz w:val="20"/>
              </w:rPr>
              <w:t>High</w:t>
            </w:r>
          </w:p>
        </w:tc>
      </w:tr>
      <w:tr>
        <w:tc>
          <w:tcPr>
            <w:tcW w:type="dxa" w:w="1728"/>
          </w:tcPr>
          <w:p>
            <w:r>
              <w:rPr>
                <w:sz w:val="20"/>
              </w:rPr>
            </w:r>
            <w:r>
              <w:rPr>
                <w:sz w:val="20"/>
              </w:rPr>
              <w:t>5</w:t>
            </w:r>
          </w:p>
        </w:tc>
        <w:tc>
          <w:tcPr>
            <w:tcW w:type="dxa" w:w="1728"/>
          </w:tcPr>
          <w:p>
            <w:r>
              <w:rPr>
                <w:sz w:val="20"/>
              </w:rPr>
            </w:r>
            <w:r>
              <w:rPr>
                <w:sz w:val="20"/>
              </w:rPr>
              <w:t>Map Layer Controls (7 layers)</w:t>
            </w:r>
          </w:p>
        </w:tc>
        <w:tc>
          <w:tcPr>
            <w:tcW w:type="dxa" w:w="1728"/>
          </w:tcPr>
          <w:p>
            <w:r>
              <w:rPr>
                <w:sz w:val="20"/>
              </w:rPr>
            </w:r>
            <w:r>
              <w:rPr>
                <w:sz w:val="20"/>
              </w:rPr>
              <w:t>Frontend</w:t>
            </w:r>
          </w:p>
        </w:tc>
        <w:tc>
          <w:tcPr>
            <w:tcW w:type="dxa" w:w="1728"/>
          </w:tcPr>
          <w:p>
            <w:r>
              <w:rPr>
                <w:sz w:val="20"/>
              </w:rPr>
            </w:r>
            <w:r>
              <w:rPr>
                <w:sz w:val="20"/>
              </w:rPr>
              <w:t>✅ Built</w:t>
            </w:r>
          </w:p>
        </w:tc>
        <w:tc>
          <w:tcPr>
            <w:tcW w:type="dxa" w:w="1728"/>
          </w:tcPr>
          <w:p>
            <w:r>
              <w:rPr>
                <w:sz w:val="20"/>
              </w:rPr>
            </w:r>
            <w:r>
              <w:rPr>
                <w:sz w:val="20"/>
              </w:rPr>
              <w:t>High</w:t>
            </w:r>
          </w:p>
        </w:tc>
      </w:tr>
      <w:tr>
        <w:tc>
          <w:tcPr>
            <w:tcW w:type="dxa" w:w="1728"/>
          </w:tcPr>
          <w:p>
            <w:r>
              <w:rPr>
                <w:sz w:val="20"/>
              </w:rPr>
            </w:r>
            <w:r>
              <w:rPr>
                <w:sz w:val="20"/>
              </w:rPr>
              <w:t>6</w:t>
            </w:r>
          </w:p>
        </w:tc>
        <w:tc>
          <w:tcPr>
            <w:tcW w:type="dxa" w:w="1728"/>
          </w:tcPr>
          <w:p>
            <w:r>
              <w:rPr>
                <w:sz w:val="20"/>
              </w:rPr>
            </w:r>
            <w:r>
              <w:rPr>
                <w:sz w:val="20"/>
              </w:rPr>
              <w:t>News Scraping (Playwright)</w:t>
            </w:r>
          </w:p>
        </w:tc>
        <w:tc>
          <w:tcPr>
            <w:tcW w:type="dxa" w:w="1728"/>
          </w:tcPr>
          <w:p>
            <w:r>
              <w:rPr>
                <w:sz w:val="20"/>
              </w:rPr>
            </w:r>
            <w:r>
              <w:rPr>
                <w:sz w:val="20"/>
              </w:rPr>
              <w:t>Scraper</w:t>
            </w:r>
          </w:p>
        </w:tc>
        <w:tc>
          <w:tcPr>
            <w:tcW w:type="dxa" w:w="1728"/>
          </w:tcPr>
          <w:p>
            <w:r>
              <w:rPr>
                <w:sz w:val="20"/>
              </w:rPr>
            </w:r>
            <w:r>
              <w:rPr>
                <w:sz w:val="20"/>
              </w:rPr>
              <w:t>✅ Built (7 Locations)</w:t>
            </w:r>
          </w:p>
        </w:tc>
        <w:tc>
          <w:tcPr>
            <w:tcW w:type="dxa" w:w="1728"/>
          </w:tcPr>
          <w:p>
            <w:r>
              <w:rPr>
                <w:sz w:val="20"/>
              </w:rPr>
            </w:r>
            <w:r>
              <w:rPr>
                <w:sz w:val="20"/>
              </w:rPr>
              <w:t>Critical</w:t>
            </w:r>
          </w:p>
        </w:tc>
      </w:tr>
      <w:tr>
        <w:tc>
          <w:tcPr>
            <w:tcW w:type="dxa" w:w="1728"/>
          </w:tcPr>
          <w:p>
            <w:r>
              <w:rPr>
                <w:sz w:val="20"/>
              </w:rPr>
            </w:r>
            <w:r>
              <w:rPr>
                <w:sz w:val="20"/>
              </w:rPr>
              <w:t>7</w:t>
            </w:r>
          </w:p>
        </w:tc>
        <w:tc>
          <w:tcPr>
            <w:tcW w:type="dxa" w:w="1728"/>
          </w:tcPr>
          <w:p>
            <w:r>
              <w:rPr>
                <w:sz w:val="20"/>
              </w:rPr>
            </w:r>
            <w:r>
              <w:rPr>
                <w:sz w:val="20"/>
              </w:rPr>
              <w:t>Reddit Scraping</w:t>
            </w:r>
          </w:p>
        </w:tc>
        <w:tc>
          <w:tcPr>
            <w:tcW w:type="dxa" w:w="1728"/>
          </w:tcPr>
          <w:p>
            <w:r>
              <w:rPr>
                <w:sz w:val="20"/>
              </w:rPr>
            </w:r>
            <w:r>
              <w:rPr>
                <w:sz w:val="20"/>
              </w:rPr>
              <w:t>Scraper</w:t>
            </w:r>
          </w:p>
        </w:tc>
        <w:tc>
          <w:tcPr>
            <w:tcW w:type="dxa" w:w="1728"/>
          </w:tcPr>
          <w:p>
            <w:r>
              <w:rPr>
                <w:sz w:val="20"/>
              </w:rPr>
            </w:r>
            <w:r>
              <w:rPr>
                <w:sz w:val="20"/>
              </w:rPr>
              <w:t>✅ Built (7 Locations)</w:t>
            </w:r>
          </w:p>
        </w:tc>
        <w:tc>
          <w:tcPr>
            <w:tcW w:type="dxa" w:w="1728"/>
          </w:tcPr>
          <w:p>
            <w:r>
              <w:rPr>
                <w:sz w:val="20"/>
              </w:rPr>
            </w:r>
            <w:r>
              <w:rPr>
                <w:sz w:val="20"/>
              </w:rPr>
              <w:t>High</w:t>
            </w:r>
          </w:p>
        </w:tc>
      </w:tr>
      <w:tr>
        <w:tc>
          <w:tcPr>
            <w:tcW w:type="dxa" w:w="1728"/>
          </w:tcPr>
          <w:p>
            <w:r>
              <w:rPr>
                <w:sz w:val="20"/>
              </w:rPr>
            </w:r>
            <w:r>
              <w:rPr>
                <w:sz w:val="20"/>
              </w:rPr>
              <w:t>8</w:t>
            </w:r>
          </w:p>
        </w:tc>
        <w:tc>
          <w:tcPr>
            <w:tcW w:type="dxa" w:w="1728"/>
          </w:tcPr>
          <w:p>
            <w:r>
              <w:rPr>
                <w:sz w:val="20"/>
              </w:rPr>
            </w:r>
            <w:r>
              <w:rPr>
                <w:sz w:val="20"/>
              </w:rPr>
              <w:t>FinBERT Sentiment Analysis</w:t>
            </w:r>
          </w:p>
        </w:tc>
        <w:tc>
          <w:tcPr>
            <w:tcW w:type="dxa" w:w="1728"/>
          </w:tcPr>
          <w:p>
            <w:r>
              <w:rPr>
                <w:sz w:val="20"/>
              </w:rPr>
            </w:r>
            <w:r>
              <w:rPr>
                <w:sz w:val="20"/>
              </w:rPr>
              <w:t>NLP</w:t>
            </w:r>
          </w:p>
        </w:tc>
        <w:tc>
          <w:tcPr>
            <w:tcW w:type="dxa" w:w="1728"/>
          </w:tcPr>
          <w:p>
            <w:r>
              <w:rPr>
                <w:sz w:val="20"/>
              </w:rPr>
            </w:r>
            <w:r>
              <w:rPr>
                <w:sz w:val="20"/>
              </w:rPr>
              <w:t>✅ Built (7 Locations)</w:t>
            </w:r>
          </w:p>
        </w:tc>
        <w:tc>
          <w:tcPr>
            <w:tcW w:type="dxa" w:w="1728"/>
          </w:tcPr>
          <w:p>
            <w:r>
              <w:rPr>
                <w:sz w:val="20"/>
              </w:rPr>
            </w:r>
            <w:r>
              <w:rPr>
                <w:sz w:val="20"/>
              </w:rPr>
              <w:t>Critical</w:t>
            </w:r>
          </w:p>
        </w:tc>
      </w:tr>
      <w:tr>
        <w:tc>
          <w:tcPr>
            <w:tcW w:type="dxa" w:w="1728"/>
          </w:tcPr>
          <w:p>
            <w:r>
              <w:rPr>
                <w:sz w:val="20"/>
              </w:rPr>
            </w:r>
            <w:r>
              <w:rPr>
                <w:sz w:val="20"/>
              </w:rPr>
              <w:t>9</w:t>
            </w:r>
          </w:p>
        </w:tc>
        <w:tc>
          <w:tcPr>
            <w:tcW w:type="dxa" w:w="1728"/>
          </w:tcPr>
          <w:p>
            <w:r>
              <w:rPr>
                <w:sz w:val="20"/>
              </w:rPr>
            </w:r>
            <w:r>
              <w:rPr>
                <w:sz w:val="20"/>
              </w:rPr>
              <w:t>Score Aggregation (Moving Average)</w:t>
            </w:r>
          </w:p>
        </w:tc>
        <w:tc>
          <w:tcPr>
            <w:tcW w:type="dxa" w:w="1728"/>
          </w:tcPr>
          <w:p>
            <w:r>
              <w:rPr>
                <w:sz w:val="20"/>
              </w:rPr>
            </w:r>
            <w:r>
              <w:rPr>
                <w:sz w:val="20"/>
              </w:rPr>
              <w:t>Aggregation</w:t>
            </w:r>
          </w:p>
        </w:tc>
        <w:tc>
          <w:tcPr>
            <w:tcW w:type="dxa" w:w="1728"/>
          </w:tcPr>
          <w:p>
            <w:r>
              <w:rPr>
                <w:sz w:val="20"/>
              </w:rPr>
            </w:r>
            <w:r>
              <w:rPr>
                <w:sz w:val="20"/>
              </w:rPr>
              <w:t>✅ Built</w:t>
            </w:r>
          </w:p>
        </w:tc>
        <w:tc>
          <w:tcPr>
            <w:tcW w:type="dxa" w:w="1728"/>
          </w:tcPr>
          <w:p>
            <w:r>
              <w:rPr>
                <w:sz w:val="20"/>
              </w:rPr>
            </w:r>
            <w:r>
              <w:rPr>
                <w:sz w:val="20"/>
              </w:rPr>
              <w:t>Critical</w:t>
            </w:r>
          </w:p>
        </w:tc>
      </w:tr>
      <w:tr>
        <w:tc>
          <w:tcPr>
            <w:tcW w:type="dxa" w:w="1728"/>
          </w:tcPr>
          <w:p>
            <w:r>
              <w:rPr>
                <w:sz w:val="20"/>
              </w:rPr>
            </w:r>
            <w:r>
              <w:rPr>
                <w:sz w:val="20"/>
              </w:rPr>
              <w:t>10</w:t>
            </w:r>
          </w:p>
        </w:tc>
        <w:tc>
          <w:tcPr>
            <w:tcW w:type="dxa" w:w="1728"/>
          </w:tcPr>
          <w:p>
            <w:r>
              <w:rPr>
                <w:sz w:val="20"/>
              </w:rPr>
            </w:r>
            <w:r>
              <w:rPr>
                <w:sz w:val="20"/>
              </w:rPr>
              <w:t>Dynamic Smart Facts Generation</w:t>
            </w:r>
          </w:p>
        </w:tc>
        <w:tc>
          <w:tcPr>
            <w:tcW w:type="dxa" w:w="1728"/>
          </w:tcPr>
          <w:p>
            <w:r>
              <w:rPr>
                <w:sz w:val="20"/>
              </w:rPr>
            </w:r>
            <w:r>
              <w:rPr>
                <w:sz w:val="20"/>
              </w:rPr>
              <w:t>API + Aggregation</w:t>
            </w:r>
          </w:p>
        </w:tc>
        <w:tc>
          <w:tcPr>
            <w:tcW w:type="dxa" w:w="1728"/>
          </w:tcPr>
          <w:p>
            <w:r>
              <w:rPr>
                <w:sz w:val="20"/>
              </w:rPr>
            </w:r>
            <w:r>
              <w:rPr>
                <w:sz w:val="20"/>
              </w:rPr>
              <w:t>✅ Built</w:t>
            </w:r>
          </w:p>
        </w:tc>
        <w:tc>
          <w:tcPr>
            <w:tcW w:type="dxa" w:w="1728"/>
          </w:tcPr>
          <w:p>
            <w:r>
              <w:rPr>
                <w:sz w:val="20"/>
              </w:rPr>
            </w:r>
            <w:r>
              <w:rPr>
                <w:sz w:val="20"/>
              </w:rPr>
              <w:t>High</w:t>
            </w:r>
          </w:p>
        </w:tc>
      </w:tr>
      <w:tr>
        <w:tc>
          <w:tcPr>
            <w:tcW w:type="dxa" w:w="1728"/>
          </w:tcPr>
          <w:p>
            <w:r>
              <w:rPr>
                <w:sz w:val="20"/>
              </w:rPr>
            </w:r>
            <w:r>
              <w:rPr>
                <w:sz w:val="20"/>
              </w:rPr>
              <w:t>11</w:t>
            </w:r>
          </w:p>
        </w:tc>
        <w:tc>
          <w:tcPr>
            <w:tcW w:type="dxa" w:w="1728"/>
          </w:tcPr>
          <w:p>
            <w:r>
              <w:rPr>
                <w:sz w:val="20"/>
              </w:rPr>
            </w:r>
            <w:r>
              <w:rPr>
                <w:sz w:val="20"/>
              </w:rPr>
              <w:t>Property Cost Display</w:t>
            </w:r>
          </w:p>
        </w:tc>
        <w:tc>
          <w:tcPr>
            <w:tcW w:type="dxa" w:w="1728"/>
          </w:tcPr>
          <w:p>
            <w:r>
              <w:rPr>
                <w:sz w:val="20"/>
              </w:rPr>
            </w:r>
            <w:r>
              <w:rPr>
                <w:sz w:val="20"/>
              </w:rPr>
              <w:t>Frontend + API</w:t>
            </w:r>
          </w:p>
        </w:tc>
        <w:tc>
          <w:tcPr>
            <w:tcW w:type="dxa" w:w="1728"/>
          </w:tcPr>
          <w:p>
            <w:r>
              <w:rPr>
                <w:sz w:val="20"/>
              </w:rPr>
            </w:r>
            <w:r>
              <w:rPr>
                <w:sz w:val="20"/>
              </w:rPr>
              <w:t>✅ Built</w:t>
            </w:r>
          </w:p>
        </w:tc>
        <w:tc>
          <w:tcPr>
            <w:tcW w:type="dxa" w:w="1728"/>
          </w:tcPr>
          <w:p>
            <w:r>
              <w:rPr>
                <w:sz w:val="20"/>
              </w:rPr>
            </w:r>
            <w:r>
              <w:rPr>
                <w:sz w:val="20"/>
              </w:rPr>
              <w:t>High</w:t>
            </w:r>
          </w:p>
        </w:tc>
      </w:tr>
      <w:tr>
        <w:tc>
          <w:tcPr>
            <w:tcW w:type="dxa" w:w="1728"/>
          </w:tcPr>
          <w:p>
            <w:r>
              <w:rPr>
                <w:sz w:val="20"/>
              </w:rPr>
            </w:r>
            <w:r>
              <w:rPr>
                <w:sz w:val="20"/>
              </w:rPr>
              <w:t>12</w:t>
            </w:r>
          </w:p>
        </w:tc>
        <w:tc>
          <w:tcPr>
            <w:tcW w:type="dxa" w:w="1728"/>
          </w:tcPr>
          <w:p>
            <w:r>
              <w:rPr>
                <w:sz w:val="20"/>
              </w:rPr>
            </w:r>
            <w:r>
              <w:rPr>
                <w:sz w:val="20"/>
              </w:rPr>
              <w:t>Nearby Amenities (Overpass/OSM)</w:t>
            </w:r>
          </w:p>
        </w:tc>
        <w:tc>
          <w:tcPr>
            <w:tcW w:type="dxa" w:w="1728"/>
          </w:tcPr>
          <w:p>
            <w:r>
              <w:rPr>
                <w:sz w:val="20"/>
              </w:rPr>
            </w:r>
            <w:r>
              <w:rPr>
                <w:sz w:val="20"/>
              </w:rPr>
              <w:t>Frontend + API</w:t>
            </w:r>
          </w:p>
        </w:tc>
        <w:tc>
          <w:tcPr>
            <w:tcW w:type="dxa" w:w="1728"/>
          </w:tcPr>
          <w:p>
            <w:r>
              <w:rPr>
                <w:sz w:val="20"/>
              </w:rPr>
            </w:r>
            <w:r>
              <w:rPr>
                <w:sz w:val="20"/>
              </w:rPr>
              <w:t>✅ Built</w:t>
            </w:r>
          </w:p>
        </w:tc>
        <w:tc>
          <w:tcPr>
            <w:tcW w:type="dxa" w:w="1728"/>
          </w:tcPr>
          <w:p>
            <w:r>
              <w:rPr>
                <w:sz w:val="20"/>
              </w:rPr>
            </w:r>
            <w:r>
              <w:rPr>
                <w:sz w:val="20"/>
              </w:rPr>
              <w:t>High</w:t>
            </w:r>
          </w:p>
        </w:tc>
      </w:tr>
      <w:tr>
        <w:tc>
          <w:tcPr>
            <w:tcW w:type="dxa" w:w="1728"/>
          </w:tcPr>
          <w:p>
            <w:r>
              <w:rPr>
                <w:sz w:val="20"/>
              </w:rPr>
            </w:r>
            <w:r>
              <w:rPr>
                <w:sz w:val="20"/>
              </w:rPr>
              <w:t>13</w:t>
            </w:r>
          </w:p>
        </w:tc>
        <w:tc>
          <w:tcPr>
            <w:tcW w:type="dxa" w:w="1728"/>
          </w:tcPr>
          <w:p>
            <w:r>
              <w:rPr>
                <w:sz w:val="20"/>
              </w:rPr>
            </w:r>
            <w:r>
              <w:rPr>
                <w:sz w:val="20"/>
              </w:rPr>
              <w:t>Price Trend Charts (Intel Card)</w:t>
            </w:r>
          </w:p>
        </w:tc>
        <w:tc>
          <w:tcPr>
            <w:tcW w:type="dxa" w:w="1728"/>
          </w:tcPr>
          <w:p>
            <w:r>
              <w:rPr>
                <w:sz w:val="20"/>
              </w:rPr>
            </w:r>
            <w:r>
              <w:rPr>
                <w:sz w:val="20"/>
              </w:rPr>
              <w:t>Frontend + API</w:t>
            </w:r>
          </w:p>
        </w:tc>
        <w:tc>
          <w:tcPr>
            <w:tcW w:type="dxa" w:w="1728"/>
          </w:tcPr>
          <w:p>
            <w:r>
              <w:rPr>
                <w:sz w:val="20"/>
              </w:rPr>
            </w:r>
            <w:r>
              <w:rPr>
                <w:sz w:val="20"/>
              </w:rPr>
              <w:t>✅ Built</w:t>
            </w:r>
          </w:p>
        </w:tc>
        <w:tc>
          <w:tcPr>
            <w:tcW w:type="dxa" w:w="1728"/>
          </w:tcPr>
          <w:p>
            <w:r>
              <w:rPr>
                <w:sz w:val="20"/>
              </w:rPr>
            </w:r>
            <w:r>
              <w:rPr>
                <w:sz w:val="20"/>
              </w:rPr>
              <w:t>High</w:t>
            </w:r>
          </w:p>
        </w:tc>
      </w:tr>
      <w:tr>
        <w:tc>
          <w:tcPr>
            <w:tcW w:type="dxa" w:w="1728"/>
          </w:tcPr>
          <w:p>
            <w:r>
              <w:rPr>
                <w:sz w:val="20"/>
              </w:rPr>
            </w:r>
            <w:r>
              <w:rPr>
                <w:sz w:val="20"/>
              </w:rPr>
              <w:t>14</w:t>
            </w:r>
          </w:p>
        </w:tc>
        <w:tc>
          <w:tcPr>
            <w:tcW w:type="dxa" w:w="1728"/>
          </w:tcPr>
          <w:p>
            <w:r>
              <w:rPr>
                <w:sz w:val="20"/>
              </w:rPr>
            </w:r>
            <w:r>
              <w:rPr>
                <w:sz w:val="20"/>
              </w:rPr>
              <w:t>Price Trends Page (Multi-Compare)</w:t>
            </w:r>
          </w:p>
        </w:tc>
        <w:tc>
          <w:tcPr>
            <w:tcW w:type="dxa" w:w="1728"/>
          </w:tcPr>
          <w:p>
            <w:r>
              <w:rPr>
                <w:sz w:val="20"/>
              </w:rPr>
            </w:r>
            <w:r>
              <w:rPr>
                <w:sz w:val="20"/>
              </w:rPr>
              <w:t>Frontend</w:t>
            </w:r>
          </w:p>
        </w:tc>
        <w:tc>
          <w:tcPr>
            <w:tcW w:type="dxa" w:w="1728"/>
          </w:tcPr>
          <w:p>
            <w:r>
              <w:rPr>
                <w:sz w:val="20"/>
              </w:rPr>
            </w:r>
            <w:r>
              <w:rPr>
                <w:sz w:val="20"/>
              </w:rPr>
              <w:t>✅ Built</w:t>
            </w:r>
          </w:p>
        </w:tc>
        <w:tc>
          <w:tcPr>
            <w:tcW w:type="dxa" w:w="1728"/>
          </w:tcPr>
          <w:p>
            <w:r>
              <w:rPr>
                <w:sz w:val="20"/>
              </w:rPr>
            </w:r>
            <w:r>
              <w:rPr>
                <w:sz w:val="20"/>
              </w:rPr>
              <w:t>Medium</w:t>
            </w:r>
          </w:p>
        </w:tc>
      </w:tr>
      <w:tr>
        <w:tc>
          <w:tcPr>
            <w:tcW w:type="dxa" w:w="1728"/>
          </w:tcPr>
          <w:p>
            <w:r>
              <w:rPr>
                <w:sz w:val="20"/>
              </w:rPr>
            </w:r>
            <w:r>
              <w:rPr>
                <w:sz w:val="20"/>
              </w:rPr>
              <w:t>15</w:t>
            </w:r>
          </w:p>
        </w:tc>
        <w:tc>
          <w:tcPr>
            <w:tcW w:type="dxa" w:w="1728"/>
          </w:tcPr>
          <w:p>
            <w:r>
              <w:rPr>
                <w:sz w:val="20"/>
              </w:rPr>
            </w:r>
            <w:r>
              <w:rPr>
                <w:sz w:val="20"/>
              </w:rPr>
              <w:t>PDF Report Download</w:t>
            </w:r>
          </w:p>
        </w:tc>
        <w:tc>
          <w:tcPr>
            <w:tcW w:type="dxa" w:w="1728"/>
          </w:tcPr>
          <w:p>
            <w:r>
              <w:rPr>
                <w:sz w:val="20"/>
              </w:rPr>
            </w:r>
            <w:r>
              <w:rPr>
                <w:sz w:val="20"/>
              </w:rPr>
              <w:t>Frontend (jsPDF)</w:t>
            </w:r>
          </w:p>
        </w:tc>
        <w:tc>
          <w:tcPr>
            <w:tcW w:type="dxa" w:w="1728"/>
          </w:tcPr>
          <w:p>
            <w:r>
              <w:rPr>
                <w:sz w:val="20"/>
              </w:rPr>
            </w:r>
            <w:r>
              <w:rPr>
                <w:sz w:val="20"/>
              </w:rPr>
              <w:t>✅ Built</w:t>
            </w:r>
          </w:p>
        </w:tc>
        <w:tc>
          <w:tcPr>
            <w:tcW w:type="dxa" w:w="1728"/>
          </w:tcPr>
          <w:p>
            <w:r>
              <w:rPr>
                <w:sz w:val="20"/>
              </w:rPr>
            </w:r>
            <w:r>
              <w:rPr>
                <w:sz w:val="20"/>
              </w:rPr>
              <w:t>Medium</w:t>
            </w:r>
          </w:p>
        </w:tc>
      </w:tr>
      <w:tr>
        <w:tc>
          <w:tcPr>
            <w:tcW w:type="dxa" w:w="1728"/>
          </w:tcPr>
          <w:p>
            <w:r>
              <w:rPr>
                <w:sz w:val="20"/>
              </w:rPr>
            </w:r>
            <w:r>
              <w:rPr>
                <w:sz w:val="20"/>
              </w:rPr>
              <w:t>16</w:t>
            </w:r>
          </w:p>
        </w:tc>
        <w:tc>
          <w:tcPr>
            <w:tcW w:type="dxa" w:w="1728"/>
          </w:tcPr>
          <w:p>
            <w:r>
              <w:rPr>
                <w:sz w:val="20"/>
              </w:rPr>
            </w:r>
            <w:r>
              <w:rPr>
                <w:sz w:val="20"/>
              </w:rPr>
              <w:t>Update Pipeline Orchestrator</w:t>
            </w:r>
          </w:p>
        </w:tc>
        <w:tc>
          <w:tcPr>
            <w:tcW w:type="dxa" w:w="1728"/>
          </w:tcPr>
          <w:p>
            <w:r>
              <w:rPr>
                <w:sz w:val="20"/>
              </w:rPr>
            </w:r>
            <w:r>
              <w:rPr>
                <w:sz w:val="20"/>
              </w:rPr>
              <w:t>Pipeline</w:t>
            </w:r>
          </w:p>
        </w:tc>
        <w:tc>
          <w:tcPr>
            <w:tcW w:type="dxa" w:w="1728"/>
          </w:tcPr>
          <w:p>
            <w:r>
              <w:rPr>
                <w:sz w:val="20"/>
              </w:rPr>
            </w:r>
            <w:r>
              <w:rPr>
                <w:sz w:val="20"/>
              </w:rPr>
              <w:t>✅ Built</w:t>
            </w:r>
          </w:p>
        </w:tc>
        <w:tc>
          <w:tcPr>
            <w:tcW w:type="dxa" w:w="1728"/>
          </w:tcPr>
          <w:p>
            <w:r>
              <w:rPr>
                <w:sz w:val="20"/>
              </w:rPr>
            </w:r>
            <w:r>
              <w:rPr>
                <w:sz w:val="20"/>
              </w:rPr>
              <w:t>Critical</w:t>
            </w:r>
          </w:p>
        </w:tc>
      </w:tr>
      <w:tr>
        <w:tc>
          <w:tcPr>
            <w:tcW w:type="dxa" w:w="1728"/>
          </w:tcPr>
          <w:p>
            <w:r>
              <w:rPr>
                <w:sz w:val="20"/>
              </w:rPr>
            </w:r>
            <w:r>
              <w:rPr>
                <w:sz w:val="20"/>
              </w:rPr>
              <w:t>17</w:t>
            </w:r>
          </w:p>
        </w:tc>
        <w:tc>
          <w:tcPr>
            <w:tcW w:type="dxa" w:w="1728"/>
          </w:tcPr>
          <w:p>
            <w:r>
              <w:rPr>
                <w:sz w:val="20"/>
              </w:rPr>
            </w:r>
            <w:r>
              <w:rPr>
                <w:sz w:val="20"/>
              </w:rPr>
              <w:t>CSV Bulk Import (ETL)</w:t>
            </w:r>
          </w:p>
        </w:tc>
        <w:tc>
          <w:tcPr>
            <w:tcW w:type="dxa" w:w="1728"/>
          </w:tcPr>
          <w:p>
            <w:r>
              <w:rPr>
                <w:sz w:val="20"/>
              </w:rPr>
            </w:r>
            <w:r>
              <w:rPr>
                <w:sz w:val="20"/>
              </w:rPr>
              <w:t>Utility</w:t>
            </w:r>
          </w:p>
        </w:tc>
        <w:tc>
          <w:tcPr>
            <w:tcW w:type="dxa" w:w="1728"/>
          </w:tcPr>
          <w:p>
            <w:r>
              <w:rPr>
                <w:sz w:val="20"/>
              </w:rPr>
            </w:r>
            <w:r>
              <w:rPr>
                <w:sz w:val="20"/>
              </w:rPr>
              <w:t>✅ Built</w:t>
            </w:r>
          </w:p>
        </w:tc>
        <w:tc>
          <w:tcPr>
            <w:tcW w:type="dxa" w:w="1728"/>
          </w:tcPr>
          <w:p>
            <w:r>
              <w:rPr>
                <w:sz w:val="20"/>
              </w:rPr>
            </w:r>
            <w:r>
              <w:rPr>
                <w:sz w:val="20"/>
              </w:rPr>
              <w:t>Critical</w:t>
            </w:r>
          </w:p>
        </w:tc>
      </w:tr>
      <w:tr>
        <w:tc>
          <w:tcPr>
            <w:tcW w:type="dxa" w:w="1728"/>
          </w:tcPr>
          <w:p>
            <w:r>
              <w:rPr>
                <w:sz w:val="20"/>
              </w:rPr>
            </w:r>
            <w:r>
              <w:rPr>
                <w:sz w:val="20"/>
              </w:rPr>
              <w:t>18</w:t>
            </w:r>
          </w:p>
        </w:tc>
        <w:tc>
          <w:tcPr>
            <w:tcW w:type="dxa" w:w="1728"/>
          </w:tcPr>
          <w:p>
            <w:r>
              <w:rPr>
                <w:sz w:val="20"/>
              </w:rPr>
            </w:r>
            <w:r>
              <w:rPr>
                <w:sz w:val="20"/>
              </w:rPr>
              <w:t>City-Wide Inverted Scraping + NER</w:t>
            </w:r>
          </w:p>
        </w:tc>
        <w:tc>
          <w:tcPr>
            <w:tcW w:type="dxa" w:w="1728"/>
          </w:tcPr>
          <w:p>
            <w:r>
              <w:rPr>
                <w:sz w:val="20"/>
              </w:rPr>
            </w:r>
            <w:r>
              <w:rPr>
                <w:sz w:val="20"/>
              </w:rPr>
              <w:t>Scraper</w:t>
            </w:r>
          </w:p>
        </w:tc>
        <w:tc>
          <w:tcPr>
            <w:tcW w:type="dxa" w:w="1728"/>
          </w:tcPr>
          <w:p>
            <w:r>
              <w:rPr>
                <w:sz w:val="20"/>
              </w:rPr>
            </w:r>
            <w:r>
              <w:rPr>
                <w:sz w:val="20"/>
              </w:rPr>
              <w:t>⏳ Planned</w:t>
            </w:r>
          </w:p>
        </w:tc>
        <w:tc>
          <w:tcPr>
            <w:tcW w:type="dxa" w:w="1728"/>
          </w:tcPr>
          <w:p>
            <w:r>
              <w:rPr>
                <w:sz w:val="20"/>
              </w:rPr>
            </w:r>
            <w:r>
              <w:rPr>
                <w:sz w:val="20"/>
              </w:rPr>
              <w:t>Critical</w:t>
            </w:r>
          </w:p>
        </w:tc>
      </w:tr>
      <w:tr>
        <w:tc>
          <w:tcPr>
            <w:tcW w:type="dxa" w:w="1728"/>
          </w:tcPr>
          <w:p>
            <w:r>
              <w:rPr>
                <w:sz w:val="20"/>
              </w:rPr>
            </w:r>
            <w:r>
              <w:rPr>
                <w:sz w:val="20"/>
              </w:rPr>
              <w:t>19</w:t>
            </w:r>
          </w:p>
        </w:tc>
        <w:tc>
          <w:tcPr>
            <w:tcW w:type="dxa" w:w="1728"/>
          </w:tcPr>
          <w:p>
            <w:r>
              <w:rPr>
                <w:sz w:val="20"/>
              </w:rPr>
            </w:r>
            <w:r>
              <w:rPr>
                <w:sz w:val="20"/>
              </w:rPr>
              <w:t>FinBERT at Scale (~300 locations)</w:t>
            </w:r>
          </w:p>
        </w:tc>
        <w:tc>
          <w:tcPr>
            <w:tcW w:type="dxa" w:w="1728"/>
          </w:tcPr>
          <w:p>
            <w:r>
              <w:rPr>
                <w:sz w:val="20"/>
              </w:rPr>
            </w:r>
            <w:r>
              <w:rPr>
                <w:sz w:val="20"/>
              </w:rPr>
              <w:t>NLP</w:t>
            </w:r>
          </w:p>
        </w:tc>
        <w:tc>
          <w:tcPr>
            <w:tcW w:type="dxa" w:w="1728"/>
          </w:tcPr>
          <w:p>
            <w:r>
              <w:rPr>
                <w:sz w:val="20"/>
              </w:rPr>
            </w:r>
            <w:r>
              <w:rPr>
                <w:sz w:val="20"/>
              </w:rPr>
              <w:t>⏳ Planned</w:t>
            </w:r>
          </w:p>
        </w:tc>
        <w:tc>
          <w:tcPr>
            <w:tcW w:type="dxa" w:w="1728"/>
          </w:tcPr>
          <w:p>
            <w:r>
              <w:rPr>
                <w:sz w:val="20"/>
              </w:rPr>
            </w:r>
            <w:r>
              <w:rPr>
                <w:sz w:val="20"/>
              </w:rPr>
              <w:t>Critical</w:t>
            </w:r>
          </w:p>
        </w:tc>
      </w:tr>
      <w:tr>
        <w:tc>
          <w:tcPr>
            <w:tcW w:type="dxa" w:w="1728"/>
          </w:tcPr>
          <w:p>
            <w:r>
              <w:rPr>
                <w:sz w:val="20"/>
              </w:rPr>
            </w:r>
            <w:r>
              <w:rPr>
                <w:sz w:val="20"/>
              </w:rPr>
              <w:t>20</w:t>
            </w:r>
          </w:p>
        </w:tc>
        <w:tc>
          <w:tcPr>
            <w:tcW w:type="dxa" w:w="1728"/>
          </w:tcPr>
          <w:p>
            <w:r>
              <w:rPr>
                <w:sz w:val="20"/>
              </w:rPr>
            </w:r>
            <w:r>
              <w:rPr>
                <w:sz w:val="20"/>
              </w:rPr>
              <w:t>Automated Bi-Weekly Refresh</w:t>
            </w:r>
          </w:p>
        </w:tc>
        <w:tc>
          <w:tcPr>
            <w:tcW w:type="dxa" w:w="1728"/>
          </w:tcPr>
          <w:p>
            <w:r>
              <w:rPr>
                <w:sz w:val="20"/>
              </w:rPr>
            </w:r>
            <w:r>
              <w:rPr>
                <w:sz w:val="20"/>
              </w:rPr>
              <w:t>Automation</w:t>
            </w:r>
          </w:p>
        </w:tc>
        <w:tc>
          <w:tcPr>
            <w:tcW w:type="dxa" w:w="1728"/>
          </w:tcPr>
          <w:p>
            <w:r>
              <w:rPr>
                <w:sz w:val="20"/>
              </w:rPr>
            </w:r>
            <w:r>
              <w:rPr>
                <w:sz w:val="20"/>
              </w:rPr>
              <w:t>⏳ Planned</w:t>
            </w:r>
          </w:p>
        </w:tc>
        <w:tc>
          <w:tcPr>
            <w:tcW w:type="dxa" w:w="1728"/>
          </w:tcPr>
          <w:p>
            <w:r>
              <w:rPr>
                <w:sz w:val="20"/>
              </w:rPr>
            </w:r>
            <w:r>
              <w:rPr>
                <w:sz w:val="20"/>
              </w:rPr>
              <w:t>High</w:t>
            </w:r>
          </w:p>
        </w:tc>
      </w:tr>
      <w:tr>
        <w:tc>
          <w:tcPr>
            <w:tcW w:type="dxa" w:w="1728"/>
          </w:tcPr>
          <w:p>
            <w:r>
              <w:rPr>
                <w:sz w:val="20"/>
              </w:rPr>
            </w:r>
            <w:r>
              <w:rPr>
                <w:sz w:val="20"/>
              </w:rPr>
              <w:t>21</w:t>
            </w:r>
          </w:p>
        </w:tc>
        <w:tc>
          <w:tcPr>
            <w:tcW w:type="dxa" w:w="1728"/>
          </w:tcPr>
          <w:p>
            <w:r>
              <w:rPr>
                <w:sz w:val="20"/>
              </w:rPr>
            </w:r>
            <w:r>
              <w:rPr>
                <w:sz w:val="20"/>
              </w:rPr>
              <w:t>Mobile Responsive Design</w:t>
            </w:r>
          </w:p>
        </w:tc>
        <w:tc>
          <w:tcPr>
            <w:tcW w:type="dxa" w:w="1728"/>
          </w:tcPr>
          <w:p>
            <w:r>
              <w:rPr>
                <w:sz w:val="20"/>
              </w:rPr>
            </w:r>
            <w:r>
              <w:rPr>
                <w:sz w:val="20"/>
              </w:rPr>
              <w:t>Frontend</w:t>
            </w:r>
          </w:p>
        </w:tc>
        <w:tc>
          <w:tcPr>
            <w:tcW w:type="dxa" w:w="1728"/>
          </w:tcPr>
          <w:p>
            <w:r>
              <w:rPr>
                <w:sz w:val="20"/>
              </w:rPr>
            </w:r>
            <w:r>
              <w:rPr>
                <w:sz w:val="20"/>
              </w:rPr>
              <w:t>⏳ Planned</w:t>
            </w:r>
          </w:p>
        </w:tc>
        <w:tc>
          <w:tcPr>
            <w:tcW w:type="dxa" w:w="1728"/>
          </w:tcPr>
          <w:p>
            <w:r>
              <w:rPr>
                <w:sz w:val="20"/>
              </w:rPr>
            </w:r>
            <w:r>
              <w:rPr>
                <w:sz w:val="20"/>
              </w:rPr>
              <w:t>Medium</w:t>
            </w:r>
          </w:p>
        </w:tc>
      </w:tr>
      <w:tr>
        <w:tc>
          <w:tcPr>
            <w:tcW w:type="dxa" w:w="1728"/>
          </w:tcPr>
          <w:p>
            <w:r>
              <w:rPr>
                <w:sz w:val="20"/>
              </w:rPr>
            </w:r>
            <w:r>
              <w:rPr>
                <w:sz w:val="20"/>
              </w:rPr>
              <w:t>22</w:t>
            </w:r>
          </w:p>
        </w:tc>
        <w:tc>
          <w:tcPr>
            <w:tcW w:type="dxa" w:w="1728"/>
          </w:tcPr>
          <w:p>
            <w:r>
              <w:rPr>
                <w:sz w:val="20"/>
              </w:rPr>
            </w:r>
            <w:r>
              <w:rPr>
                <w:sz w:val="20"/>
              </w:rPr>
              <w:t>Production Cloud Deployment</w:t>
            </w:r>
          </w:p>
        </w:tc>
        <w:tc>
          <w:tcPr>
            <w:tcW w:type="dxa" w:w="1728"/>
          </w:tcPr>
          <w:p>
            <w:r>
              <w:rPr>
                <w:sz w:val="20"/>
              </w:rPr>
            </w:r>
            <w:r>
              <w:rPr>
                <w:sz w:val="20"/>
              </w:rPr>
              <w:t>DevOps</w:t>
            </w:r>
          </w:p>
        </w:tc>
        <w:tc>
          <w:tcPr>
            <w:tcW w:type="dxa" w:w="1728"/>
          </w:tcPr>
          <w:p>
            <w:r>
              <w:rPr>
                <w:sz w:val="20"/>
              </w:rPr>
            </w:r>
            <w:r>
              <w:rPr>
                <w:sz w:val="20"/>
              </w:rPr>
              <w:t>⏳ Planned</w:t>
            </w:r>
          </w:p>
        </w:tc>
        <w:tc>
          <w:tcPr>
            <w:tcW w:type="dxa" w:w="1728"/>
          </w:tcPr>
          <w:p>
            <w:r>
              <w:rPr>
                <w:sz w:val="20"/>
              </w:rPr>
            </w:r>
            <w:r>
              <w:rPr>
                <w:sz w:val="20"/>
              </w:rPr>
              <w:t>High</w:t>
            </w:r>
          </w:p>
        </w:tc>
      </w:tr>
      <w:tr>
        <w:tc>
          <w:tcPr>
            <w:tcW w:type="dxa" w:w="1728"/>
          </w:tcPr>
          <w:p>
            <w:r>
              <w:rPr>
                <w:sz w:val="20"/>
              </w:rPr>
            </w:r>
            <w:r>
              <w:rPr>
                <w:sz w:val="20"/>
              </w:rPr>
              <w:t>23</w:t>
            </w:r>
          </w:p>
        </w:tc>
        <w:tc>
          <w:tcPr>
            <w:tcW w:type="dxa" w:w="1728"/>
          </w:tcPr>
          <w:p>
            <w:r>
              <w:rPr>
                <w:sz w:val="20"/>
              </w:rPr>
            </w:r>
            <w:r>
              <w:rPr>
                <w:sz w:val="20"/>
              </w:rPr>
              <w:t>Location Comparison API</w:t>
            </w:r>
          </w:p>
        </w:tc>
        <w:tc>
          <w:tcPr>
            <w:tcW w:type="dxa" w:w="1728"/>
          </w:tcPr>
          <w:p>
            <w:r>
              <w:rPr>
                <w:sz w:val="20"/>
              </w:rPr>
            </w:r>
            <w:r>
              <w:rPr>
                <w:sz w:val="20"/>
              </w:rPr>
              <w:t>API</w:t>
            </w:r>
          </w:p>
        </w:tc>
        <w:tc>
          <w:tcPr>
            <w:tcW w:type="dxa" w:w="1728"/>
          </w:tcPr>
          <w:p>
            <w:r>
              <w:rPr>
                <w:sz w:val="20"/>
              </w:rPr>
            </w:r>
            <w:r>
              <w:rPr>
                <w:sz w:val="20"/>
              </w:rPr>
              <w:t>⏳ Planned</w:t>
            </w:r>
          </w:p>
        </w:tc>
        <w:tc>
          <w:tcPr>
            <w:tcW w:type="dxa" w:w="1728"/>
          </w:tcPr>
          <w:p>
            <w:r>
              <w:rPr>
                <w:sz w:val="20"/>
              </w:rPr>
            </w:r>
            <w:r>
              <w:rPr>
                <w:sz w:val="20"/>
              </w:rPr>
              <w:t>Medium</w:t>
            </w:r>
          </w:p>
        </w:tc>
      </w:tr>
      <w:tr>
        <w:tc>
          <w:tcPr>
            <w:tcW w:type="dxa" w:w="1728"/>
          </w:tcPr>
          <w:p>
            <w:r>
              <w:rPr>
                <w:sz w:val="20"/>
              </w:rPr>
            </w:r>
            <w:r>
              <w:rPr>
                <w:sz w:val="20"/>
              </w:rPr>
              <w:t>24</w:t>
            </w:r>
          </w:p>
        </w:tc>
        <w:tc>
          <w:tcPr>
            <w:tcW w:type="dxa" w:w="1728"/>
          </w:tcPr>
          <w:p>
            <w:r>
              <w:rPr>
                <w:sz w:val="20"/>
              </w:rPr>
            </w:r>
            <w:r>
              <w:rPr>
                <w:sz w:val="20"/>
              </w:rPr>
              <w:t>Trending Detection (Rapid Changes)</w:t>
            </w:r>
          </w:p>
        </w:tc>
        <w:tc>
          <w:tcPr>
            <w:tcW w:type="dxa" w:w="1728"/>
          </w:tcPr>
          <w:p>
            <w:r>
              <w:rPr>
                <w:sz w:val="20"/>
              </w:rPr>
            </w:r>
            <w:r>
              <w:rPr>
                <w:sz w:val="20"/>
              </w:rPr>
              <w:t>API + Aggregation</w:t>
            </w:r>
          </w:p>
        </w:tc>
        <w:tc>
          <w:tcPr>
            <w:tcW w:type="dxa" w:w="1728"/>
          </w:tcPr>
          <w:p>
            <w:r>
              <w:rPr>
                <w:sz w:val="20"/>
              </w:rPr>
            </w:r>
            <w:r>
              <w:rPr>
                <w:sz w:val="20"/>
              </w:rPr>
              <w:t>⏳ Planned</w:t>
            </w:r>
          </w:p>
        </w:tc>
        <w:tc>
          <w:tcPr>
            <w:tcW w:type="dxa" w:w="1728"/>
          </w:tcPr>
          <w:p>
            <w:r>
              <w:rPr>
                <w:sz w:val="20"/>
              </w:rPr>
            </w:r>
            <w:r>
              <w:rPr>
                <w:sz w:val="20"/>
              </w:rPr>
              <w:t>Medium</w:t>
            </w:r>
          </w:p>
        </w:tc>
      </w:tr>
    </w:tbl>
    <w:p/>
    <w:p>
      <w:pPr>
        <w:jc w:val="center"/>
      </w:pPr>
      <w:r>
        <w:t>__________________________________________________</w:t>
      </w:r>
    </w:p>
    <w:p>
      <w:pPr>
        <w:pStyle w:val="Heading1"/>
      </w:pPr>
      <w:r>
        <w:t>12. Glossary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Term</w:t>
            </w:r>
          </w:p>
        </w:tc>
        <w:tc>
          <w:tcPr>
            <w:tcW w:type="dxa" w:w="4320"/>
          </w:tcPr>
          <w:p>
            <w:r>
              <w:rPr>
                <w:b/>
                <w:sz w:val="20"/>
              </w:rPr>
            </w:r>
            <w:r>
              <w:rPr>
                <w:b/>
                <w:sz w:val="20"/>
              </w:rPr>
              <w:t>Definition</w:t>
            </w:r>
          </w:p>
        </w:tc>
      </w:tr>
      <w:tr>
        <w:tc>
          <w:tcPr>
            <w:tcW w:type="dxa" w:w="4320"/>
          </w:tcPr>
          <w:p>
            <w:r>
              <w:rPr>
                <w:sz w:val="20"/>
              </w:rPr>
            </w:r>
            <w:r>
              <w:rPr>
                <w:sz w:val="20"/>
              </w:rPr>
            </w:r>
            <w:r>
              <w:rPr>
                <w:b/>
                <w:sz w:val="20"/>
              </w:rPr>
              <w:t>FinBERT</w:t>
            </w:r>
            <w:r>
              <w:rPr>
                <w:sz w:val="20"/>
              </w:rPr>
            </w:r>
          </w:p>
        </w:tc>
        <w:tc>
          <w:tcPr>
            <w:tcW w:type="dxa" w:w="4320"/>
          </w:tcPr>
          <w:p>
            <w:r>
              <w:rPr>
                <w:sz w:val="20"/>
              </w:rPr>
            </w:r>
            <w:r>
              <w:rPr>
                <w:sz w:val="20"/>
              </w:rPr>
              <w:t>A pre-trained NLP model based on BERT architecture, optimized for financial text analysis</w:t>
            </w:r>
          </w:p>
        </w:tc>
      </w:tr>
      <w:tr>
        <w:tc>
          <w:tcPr>
            <w:tcW w:type="dxa" w:w="4320"/>
          </w:tcPr>
          <w:p>
            <w:r>
              <w:rPr>
                <w:sz w:val="20"/>
              </w:rPr>
            </w:r>
            <w:r>
              <w:rPr>
                <w:sz w:val="20"/>
              </w:rPr>
            </w:r>
            <w:r>
              <w:rPr>
                <w:b/>
                <w:sz w:val="20"/>
              </w:rPr>
              <w:t>PostGIS</w:t>
            </w:r>
            <w:r>
              <w:rPr>
                <w:sz w:val="20"/>
              </w:rPr>
            </w:r>
          </w:p>
        </w:tc>
        <w:tc>
          <w:tcPr>
            <w:tcW w:type="dxa" w:w="4320"/>
          </w:tcPr>
          <w:p>
            <w:r>
              <w:rPr>
                <w:sz w:val="20"/>
              </w:rPr>
            </w:r>
            <w:r>
              <w:rPr>
                <w:sz w:val="20"/>
              </w:rPr>
              <w:t>A spatial database extension for PostgreSQL enabling geographic object storage and queries</w:t>
            </w:r>
          </w:p>
        </w:tc>
      </w:tr>
      <w:tr>
        <w:tc>
          <w:tcPr>
            <w:tcW w:type="dxa" w:w="4320"/>
          </w:tcPr>
          <w:p>
            <w:r>
              <w:rPr>
                <w:sz w:val="20"/>
              </w:rPr>
            </w:r>
            <w:r>
              <w:rPr>
                <w:sz w:val="20"/>
              </w:rPr>
            </w:r>
            <w:r>
              <w:rPr>
                <w:b/>
                <w:sz w:val="20"/>
              </w:rPr>
              <w:t>PMTiles</w:t>
            </w:r>
            <w:r>
              <w:rPr>
                <w:sz w:val="20"/>
              </w:rPr>
            </w:r>
          </w:p>
        </w:tc>
        <w:tc>
          <w:tcPr>
            <w:tcW w:type="dxa" w:w="4320"/>
          </w:tcPr>
          <w:p>
            <w:r>
              <w:rPr>
                <w:sz w:val="20"/>
              </w:rPr>
            </w:r>
            <w:r>
              <w:rPr>
                <w:sz w:val="20"/>
              </w:rPr>
              <w:t>A cloud-native format for storing and serving vector map tiles without a tile server</w:t>
            </w:r>
          </w:p>
        </w:tc>
      </w:tr>
      <w:tr>
        <w:tc>
          <w:tcPr>
            <w:tcW w:type="dxa" w:w="4320"/>
          </w:tcPr>
          <w:p>
            <w:r>
              <w:rPr>
                <w:sz w:val="20"/>
              </w:rPr>
            </w:r>
            <w:r>
              <w:rPr>
                <w:sz w:val="20"/>
              </w:rPr>
            </w:r>
            <w:r>
              <w:rPr>
                <w:b/>
                <w:sz w:val="20"/>
              </w:rPr>
              <w:t>MapLibre GL JS</w:t>
            </w:r>
            <w:r>
              <w:rPr>
                <w:sz w:val="20"/>
              </w:rPr>
            </w:r>
          </w:p>
        </w:tc>
        <w:tc>
          <w:tcPr>
            <w:tcW w:type="dxa" w:w="4320"/>
          </w:tcPr>
          <w:p>
            <w:r>
              <w:rPr>
                <w:sz w:val="20"/>
              </w:rPr>
            </w:r>
            <w:r>
              <w:rPr>
                <w:sz w:val="20"/>
              </w:rPr>
              <w:t>An open-source JavaScript library for rendering interactive vector maps in the browser</w:t>
            </w:r>
          </w:p>
        </w:tc>
      </w:tr>
      <w:tr>
        <w:tc>
          <w:tcPr>
            <w:tcW w:type="dxa" w:w="4320"/>
          </w:tcPr>
          <w:p>
            <w:r>
              <w:rPr>
                <w:sz w:val="20"/>
              </w:rPr>
            </w:r>
            <w:r>
              <w:rPr>
                <w:sz w:val="20"/>
              </w:rPr>
            </w:r>
            <w:r>
              <w:rPr>
                <w:b/>
                <w:sz w:val="20"/>
              </w:rPr>
              <w:t>Intel Card</w:t>
            </w:r>
            <w:r>
              <w:rPr>
                <w:sz w:val="20"/>
              </w:rPr>
            </w:r>
          </w:p>
        </w:tc>
        <w:tc>
          <w:tcPr>
            <w:tcW w:type="dxa" w:w="4320"/>
          </w:tcPr>
          <w:p>
            <w:r>
              <w:rPr>
                <w:sz w:val="20"/>
              </w:rPr>
            </w:r>
            <w:r>
              <w:rPr>
                <w:sz w:val="20"/>
              </w:rPr>
              <w:t>The platform's sidebar panel that displays detailed analytics for a selected location</w:t>
            </w:r>
          </w:p>
        </w:tc>
      </w:tr>
      <w:tr>
        <w:tc>
          <w:tcPr>
            <w:tcW w:type="dxa" w:w="4320"/>
          </w:tcPr>
          <w:p>
            <w:r>
              <w:rPr>
                <w:sz w:val="20"/>
              </w:rPr>
            </w:r>
            <w:r>
              <w:rPr>
                <w:sz w:val="20"/>
              </w:rPr>
            </w:r>
            <w:r>
              <w:rPr>
                <w:b/>
                <w:sz w:val="20"/>
              </w:rPr>
              <w:t>Smart Copy</w:t>
            </w:r>
            <w:r>
              <w:rPr>
                <w:sz w:val="20"/>
              </w:rPr>
            </w:r>
          </w:p>
        </w:tc>
        <w:tc>
          <w:tcPr>
            <w:tcW w:type="dxa" w:w="4320"/>
          </w:tcPr>
          <w:p>
            <w:r>
              <w:rPr>
                <w:sz w:val="20"/>
              </w:rPr>
            </w:r>
            <w:r>
              <w:rPr>
                <w:sz w:val="20"/>
              </w:rPr>
              <w:t>AI-generated, human-readable insight text derived from quantitative scores</w:t>
            </w:r>
          </w:p>
        </w:tc>
      </w:tr>
      <w:tr>
        <w:tc>
          <w:tcPr>
            <w:tcW w:type="dxa" w:w="4320"/>
          </w:tcPr>
          <w:p>
            <w:r>
              <w:rPr>
                <w:sz w:val="20"/>
              </w:rPr>
            </w:r>
            <w:r>
              <w:rPr>
                <w:sz w:val="20"/>
              </w:rPr>
            </w:r>
            <w:r>
              <w:rPr>
                <w:b/>
                <w:sz w:val="20"/>
              </w:rPr>
              <w:t>Moving Average</w:t>
            </w:r>
            <w:r>
              <w:rPr>
                <w:sz w:val="20"/>
              </w:rPr>
            </w:r>
          </w:p>
        </w:tc>
        <w:tc>
          <w:tcPr>
            <w:tcW w:type="dxa" w:w="4320"/>
          </w:tcPr>
          <w:p>
            <w:r>
              <w:rPr>
                <w:sz w:val="20"/>
              </w:rPr>
            </w:r>
            <w:r>
              <w:rPr>
                <w:sz w:val="20"/>
              </w:rPr>
              <w:t>A statistical method that blends new scores with historical averages for gradual updates</w:t>
            </w:r>
          </w:p>
        </w:tc>
      </w:tr>
      <w:tr>
        <w:tc>
          <w:tcPr>
            <w:tcW w:type="dxa" w:w="4320"/>
          </w:tcPr>
          <w:p>
            <w:r>
              <w:rPr>
                <w:sz w:val="20"/>
              </w:rPr>
            </w:r>
            <w:r>
              <w:rPr>
                <w:sz w:val="20"/>
              </w:rPr>
            </w:r>
            <w:r>
              <w:rPr>
                <w:b/>
                <w:sz w:val="20"/>
              </w:rPr>
              <w:t>CAGR</w:t>
            </w:r>
            <w:r>
              <w:rPr>
                <w:sz w:val="20"/>
              </w:rPr>
            </w:r>
          </w:p>
        </w:tc>
        <w:tc>
          <w:tcPr>
            <w:tcW w:type="dxa" w:w="4320"/>
          </w:tcPr>
          <w:p>
            <w:r>
              <w:rPr>
                <w:sz w:val="20"/>
              </w:rPr>
            </w:r>
            <w:r>
              <w:rPr>
                <w:sz w:val="20"/>
              </w:rPr>
              <w:t>Compound Annual Growth Rate — the annualized return over a given time period</w:t>
            </w:r>
          </w:p>
        </w:tc>
      </w:tr>
      <w:tr>
        <w:tc>
          <w:tcPr>
            <w:tcW w:type="dxa" w:w="4320"/>
          </w:tcPr>
          <w:p>
            <w:r>
              <w:rPr>
                <w:sz w:val="20"/>
              </w:rPr>
            </w:r>
            <w:r>
              <w:rPr>
                <w:sz w:val="20"/>
              </w:rPr>
            </w:r>
            <w:r>
              <w:rPr>
                <w:b/>
                <w:sz w:val="20"/>
              </w:rPr>
              <w:t>NER</w:t>
            </w:r>
            <w:r>
              <w:rPr>
                <w:sz w:val="20"/>
              </w:rPr>
            </w:r>
          </w:p>
        </w:tc>
        <w:tc>
          <w:tcPr>
            <w:tcW w:type="dxa" w:w="4320"/>
          </w:tcPr>
          <w:p>
            <w:r>
              <w:rPr>
                <w:sz w:val="20"/>
              </w:rPr>
            </w:r>
            <w:r>
              <w:rPr>
                <w:sz w:val="20"/>
              </w:rPr>
              <w:t>Named Entity Recognition — identifying location names within unstructured text</w:t>
            </w:r>
          </w:p>
        </w:tc>
      </w:tr>
      <w:tr>
        <w:tc>
          <w:tcPr>
            <w:tcW w:type="dxa" w:w="4320"/>
          </w:tcPr>
          <w:p>
            <w:r>
              <w:rPr>
                <w:sz w:val="20"/>
              </w:rPr>
            </w:r>
            <w:r>
              <w:rPr>
                <w:sz w:val="20"/>
              </w:rPr>
            </w:r>
            <w:r>
              <w:rPr>
                <w:b/>
                <w:sz w:val="20"/>
              </w:rPr>
              <w:t>SRID 4326</w:t>
            </w:r>
            <w:r>
              <w:rPr>
                <w:sz w:val="20"/>
              </w:rPr>
            </w:r>
          </w:p>
        </w:tc>
        <w:tc>
          <w:tcPr>
            <w:tcW w:type="dxa" w:w="4320"/>
          </w:tcPr>
          <w:p>
            <w:r>
              <w:rPr>
                <w:sz w:val="20"/>
              </w:rPr>
            </w:r>
            <w:r>
              <w:rPr>
                <w:sz w:val="20"/>
              </w:rPr>
              <w:t>The spatial reference system for GPS coordinates (WGS84 latitude/longitude)</w:t>
            </w:r>
          </w:p>
        </w:tc>
      </w:tr>
      <w:tr>
        <w:tc>
          <w:tcPr>
            <w:tcW w:type="dxa" w:w="4320"/>
          </w:tcPr>
          <w:p>
            <w:r>
              <w:rPr>
                <w:sz w:val="20"/>
              </w:rPr>
            </w:r>
            <w:r>
              <w:rPr>
                <w:sz w:val="20"/>
              </w:rPr>
            </w:r>
            <w:r>
              <w:rPr>
                <w:b/>
                <w:sz w:val="20"/>
              </w:rPr>
              <w:t>Overpass API</w:t>
            </w:r>
            <w:r>
              <w:rPr>
                <w:sz w:val="20"/>
              </w:rPr>
            </w:r>
          </w:p>
        </w:tc>
        <w:tc>
          <w:tcPr>
            <w:tcW w:type="dxa" w:w="4320"/>
          </w:tcPr>
          <w:p>
            <w:r>
              <w:rPr>
                <w:sz w:val="20"/>
              </w:rPr>
            </w:r>
            <w:r>
              <w:rPr>
                <w:sz w:val="20"/>
              </w:rPr>
              <w:t>A read-only API for querying OpenStreetMap data (amenities, roads, etc.)</w:t>
            </w:r>
          </w:p>
        </w:tc>
      </w:tr>
      <w:tr>
        <w:tc>
          <w:tcPr>
            <w:tcW w:type="dxa" w:w="4320"/>
          </w:tcPr>
          <w:p>
            <w:r>
              <w:rPr>
                <w:sz w:val="20"/>
              </w:rPr>
            </w:r>
            <w:r>
              <w:rPr>
                <w:sz w:val="20"/>
              </w:rPr>
            </w:r>
            <w:r>
              <w:rPr>
                <w:b/>
                <w:sz w:val="20"/>
              </w:rPr>
              <w:t>Ghost Loading</w:t>
            </w:r>
            <w:r>
              <w:rPr>
                <w:sz w:val="20"/>
              </w:rPr>
            </w:r>
          </w:p>
        </w:tc>
        <w:tc>
          <w:tcPr>
            <w:tcW w:type="dxa" w:w="4320"/>
          </w:tcPr>
          <w:p>
            <w:r>
              <w:rPr>
                <w:sz w:val="20"/>
              </w:rPr>
            </w:r>
            <w:r>
              <w:rPr>
                <w:sz w:val="20"/>
              </w:rPr>
              <w:t>A UX pattern where layers are pre-loaded invisibly and faded in on toggle</w:t>
            </w:r>
          </w:p>
        </w:tc>
      </w:tr>
      <w:tr>
        <w:tc>
          <w:tcPr>
            <w:tcW w:type="dxa" w:w="4320"/>
          </w:tcPr>
          <w:p>
            <w:r>
              <w:rPr>
                <w:sz w:val="20"/>
              </w:rPr>
            </w:r>
            <w:r>
              <w:rPr>
                <w:sz w:val="20"/>
              </w:rPr>
            </w:r>
            <w:r>
              <w:rPr>
                <w:b/>
                <w:sz w:val="20"/>
              </w:rPr>
              <w:t>Inverted Scraping</w:t>
            </w:r>
            <w:r>
              <w:rPr>
                <w:sz w:val="20"/>
              </w:rPr>
            </w:r>
          </w:p>
        </w:tc>
        <w:tc>
          <w:tcPr>
            <w:tcW w:type="dxa" w:w="4320"/>
          </w:tcPr>
          <w:p>
            <w:r>
              <w:rPr>
                <w:sz w:val="20"/>
              </w:rPr>
            </w:r>
            <w:r>
              <w:rPr>
                <w:sz w:val="20"/>
              </w:rPr>
              <w:t>A scaling strategy: scrape city-wide topics, then tag articles to locations via NER</w:t>
            </w:r>
          </w:p>
        </w:tc>
      </w:tr>
    </w:tbl>
    <w:p/>
    <w:p>
      <w:pPr>
        <w:jc w:val="center"/>
      </w:pPr>
      <w:r>
        <w:t>__________________________________________________</w:t>
      </w:r>
    </w:p>
    <w:p>
      <w:r/>
      <w:r>
        <w:rPr>
          <w:i/>
        </w:rPr>
        <w:t>This is a living document and will be updated as features are developed, tested, and deployed.</w:t>
      </w:r>
      <w:r/>
    </w:p>
    <w:p>
      <w:r/>
      <w:r>
        <w:rPr>
          <w:i/>
        </w:rPr>
        <w:t>Last Updated: February 15, 2026</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