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3"/>
      </w:tblGrid>
      <w:tr w:rsidR="001D4B3F" w:rsidRPr="001B4A98" w14:paraId="5077601F" w14:textId="77777777" w:rsidTr="0056770F">
        <w:tc>
          <w:tcPr>
            <w:tcW w:w="1384" w:type="dxa"/>
          </w:tcPr>
          <w:p w14:paraId="732A8438" w14:textId="77777777" w:rsidR="001D4B3F" w:rsidRPr="001B4A98" w:rsidRDefault="001D4B3F" w:rsidP="001D4B3F">
            <w:pPr>
              <w:spacing w:after="0" w:line="276" w:lineRule="auto"/>
              <w:ind w:firstLine="0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noProof/>
                <w:sz w:val="24"/>
                <w:szCs w:val="24"/>
                <w:lang w:val="ru-RU"/>
              </w:rPr>
              <w:drawing>
                <wp:anchor distT="0" distB="0" distL="114300" distR="114300" simplePos="0" relativeHeight="251659264" behindDoc="1" locked="0" layoutInCell="1" allowOverlap="1" wp14:anchorId="44ACD92A" wp14:editId="3613E6B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Picture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411F558D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6A21C9C7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2D46C30B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высшего образования</w:t>
            </w:r>
          </w:p>
          <w:p w14:paraId="0EB5381E" w14:textId="77777777" w:rsidR="001D4B3F" w:rsidRPr="001B4A98" w:rsidRDefault="001D4B3F" w:rsidP="001D4B3F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59369670" w14:textId="77777777" w:rsidR="001D4B3F" w:rsidRPr="001B4A98" w:rsidRDefault="001D4B3F" w:rsidP="001D4B3F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имени Н.Э. Баумана</w:t>
            </w:r>
          </w:p>
          <w:p w14:paraId="1E3621BA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1DB8AAA6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(МГТУ им. Н.Э. Баумана)</w:t>
            </w:r>
          </w:p>
        </w:tc>
      </w:tr>
    </w:tbl>
    <w:p w14:paraId="0EAF597C" w14:textId="77777777" w:rsidR="001D4B3F" w:rsidRPr="001B4A98" w:rsidRDefault="001D4B3F" w:rsidP="001D4B3F">
      <w:pPr>
        <w:pBdr>
          <w:bottom w:val="thinThickSmallGap" w:sz="24" w:space="1" w:color="auto"/>
        </w:pBdr>
        <w:spacing w:after="0" w:line="276" w:lineRule="auto"/>
        <w:ind w:firstLine="0"/>
        <w:rPr>
          <w:bCs/>
          <w:sz w:val="24"/>
          <w:szCs w:val="24"/>
          <w:lang w:val="ru-RU"/>
        </w:rPr>
      </w:pPr>
    </w:p>
    <w:p w14:paraId="7808A3D0" w14:textId="77777777" w:rsidR="001D4B3F" w:rsidRPr="001B4A98" w:rsidRDefault="001D4B3F" w:rsidP="001D4B3F">
      <w:pPr>
        <w:spacing w:after="0" w:line="276" w:lineRule="auto"/>
        <w:ind w:left="360"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7505"/>
      </w:tblGrid>
      <w:tr w:rsidR="001D4B3F" w:rsidRPr="007C2FA3" w14:paraId="1BEB1012" w14:textId="77777777" w:rsidTr="0056770F">
        <w:trPr>
          <w:trHeight w:val="591"/>
        </w:trPr>
        <w:tc>
          <w:tcPr>
            <w:tcW w:w="2269" w:type="dxa"/>
          </w:tcPr>
          <w:p w14:paraId="7E81647C" w14:textId="77777777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 xml:space="preserve">ФАКУЛЬТЕТ  </w:t>
            </w:r>
          </w:p>
        </w:tc>
        <w:tc>
          <w:tcPr>
            <w:tcW w:w="7505" w:type="dxa"/>
          </w:tcPr>
          <w:p w14:paraId="44F8E80D" w14:textId="77777777" w:rsidR="001D4B3F" w:rsidRPr="001B4A98" w:rsidRDefault="001D4B3F" w:rsidP="001D4B3F">
            <w:pPr>
              <w:spacing w:line="276" w:lineRule="auto"/>
              <w:ind w:firstLine="0"/>
              <w:rPr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Робототехника и комплексная автоматизация (РК)</w:t>
            </w:r>
          </w:p>
        </w:tc>
      </w:tr>
      <w:tr w:rsidR="001D4B3F" w:rsidRPr="001B4A98" w14:paraId="76A2563E" w14:textId="77777777" w:rsidTr="0056770F">
        <w:trPr>
          <w:trHeight w:val="557"/>
        </w:trPr>
        <w:tc>
          <w:tcPr>
            <w:tcW w:w="2269" w:type="dxa"/>
          </w:tcPr>
          <w:p w14:paraId="23D431BF" w14:textId="77777777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505" w:type="dxa"/>
          </w:tcPr>
          <w:p w14:paraId="1E853080" w14:textId="77777777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iCs/>
                <w:sz w:val="24"/>
                <w:szCs w:val="24"/>
                <w:lang w:val="ru-RU"/>
              </w:rPr>
              <w:t>Системы автоматизированного проектирования (РК6)</w:t>
            </w:r>
          </w:p>
        </w:tc>
      </w:tr>
    </w:tbl>
    <w:p w14:paraId="4CD38E1F" w14:textId="77777777" w:rsidR="001D4B3F" w:rsidRPr="001B4A98" w:rsidRDefault="001D4B3F" w:rsidP="001D4B3F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6B001001" w14:textId="77777777" w:rsidR="001D4B3F" w:rsidRPr="001B4A98" w:rsidRDefault="001D4B3F" w:rsidP="001D4B3F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7C72E0E8" w14:textId="77777777" w:rsidR="001D4B3F" w:rsidRPr="001B4A98" w:rsidRDefault="001D4B3F" w:rsidP="001D4B3F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5E2B2FDF" w14:textId="77777777" w:rsidR="001D4B3F" w:rsidRPr="001B4A98" w:rsidRDefault="001D4B3F" w:rsidP="001D4B3F">
      <w:pPr>
        <w:spacing w:after="0" w:line="360" w:lineRule="auto"/>
        <w:ind w:firstLine="0"/>
        <w:jc w:val="center"/>
        <w:rPr>
          <w:b/>
          <w:bCs/>
          <w:color w:val="000000" w:themeColor="text1"/>
          <w:sz w:val="44"/>
          <w:szCs w:val="44"/>
          <w:lang w:val="ru-RU"/>
        </w:rPr>
      </w:pPr>
      <w:r w:rsidRPr="001B4A98">
        <w:rPr>
          <w:b/>
          <w:bCs/>
          <w:color w:val="000000" w:themeColor="text1"/>
          <w:sz w:val="44"/>
          <w:szCs w:val="44"/>
          <w:lang w:val="ru-RU"/>
        </w:rPr>
        <w:t>РАСЧЕТНО-ПОЯСНИТЕЛЬНАЯ ЗАПИСКА</w:t>
      </w:r>
    </w:p>
    <w:p w14:paraId="39D86723" w14:textId="2D847DE9" w:rsidR="001D4B3F" w:rsidRPr="001B4A98" w:rsidRDefault="001D4B3F" w:rsidP="001D4B3F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К КУРСОВО</w:t>
      </w:r>
      <w:r w:rsidR="001B4A98"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МУ</w:t>
      </w: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 xml:space="preserve"> </w:t>
      </w:r>
      <w:r w:rsidR="001B4A98"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ПРОЕКТУ</w:t>
      </w:r>
    </w:p>
    <w:p w14:paraId="3DF97D7C" w14:textId="77777777" w:rsidR="001D4B3F" w:rsidRPr="001B4A98" w:rsidRDefault="001D4B3F" w:rsidP="001D4B3F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НА ТЕМУ:</w:t>
      </w:r>
    </w:p>
    <w:p w14:paraId="6FF9CD53" w14:textId="4638B8D3" w:rsidR="00B31372" w:rsidRPr="00FD7502" w:rsidRDefault="00B31372" w:rsidP="00B31372">
      <w:pPr>
        <w:spacing w:after="0" w:line="276" w:lineRule="auto"/>
        <w:ind w:firstLine="0"/>
        <w:jc w:val="center"/>
        <w:rPr>
          <w:b/>
          <w:bCs/>
          <w:i/>
          <w:iCs/>
          <w:color w:val="000000" w:themeColor="text1"/>
          <w:sz w:val="36"/>
          <w:szCs w:val="28"/>
          <w:lang w:val="ru-RU"/>
        </w:rPr>
      </w:pP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«</w:t>
      </w:r>
      <w:r w:rsidR="00C15A62">
        <w:rPr>
          <w:b/>
          <w:bCs/>
          <w:i/>
          <w:iCs/>
          <w:color w:val="000000" w:themeColor="text1"/>
          <w:sz w:val="36"/>
          <w:szCs w:val="28"/>
          <w:lang w:val="ru-RU"/>
        </w:rPr>
        <w:t>Разработка сайта для проведения обучающих курсов</w:t>
      </w: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»</w:t>
      </w:r>
    </w:p>
    <w:p w14:paraId="05B85CF4" w14:textId="77777777" w:rsidR="001D4B3F" w:rsidRPr="001B4A98" w:rsidRDefault="001D4B3F" w:rsidP="001D4B3F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0A1FDC0C" w14:textId="5FFC7B15" w:rsidR="001D4B3F" w:rsidRDefault="001D4B3F" w:rsidP="0002703A">
      <w:pPr>
        <w:spacing w:after="0" w:line="276" w:lineRule="auto"/>
        <w:ind w:firstLine="0"/>
        <w:rPr>
          <w:bCs/>
          <w:szCs w:val="28"/>
          <w:lang w:val="ru-RU"/>
        </w:rPr>
      </w:pPr>
    </w:p>
    <w:p w14:paraId="740AB55C" w14:textId="77777777" w:rsidR="009110A8" w:rsidRPr="001B4A98" w:rsidRDefault="009110A8" w:rsidP="0002703A">
      <w:pPr>
        <w:spacing w:after="0" w:line="276" w:lineRule="auto"/>
        <w:ind w:firstLine="0"/>
        <w:rPr>
          <w:bCs/>
          <w:szCs w:val="28"/>
          <w:lang w:val="ru-RU"/>
        </w:rPr>
      </w:pPr>
    </w:p>
    <w:p w14:paraId="0349749B" w14:textId="77777777" w:rsidR="001D4B3F" w:rsidRPr="001B4A98" w:rsidRDefault="001D4B3F" w:rsidP="001D4B3F">
      <w:pPr>
        <w:spacing w:after="0" w:line="276" w:lineRule="auto"/>
        <w:ind w:firstLine="0"/>
        <w:rPr>
          <w:bCs/>
          <w:szCs w:val="28"/>
          <w:lang w:val="ru-RU"/>
        </w:rPr>
      </w:pPr>
    </w:p>
    <w:p w14:paraId="340B1349" w14:textId="77777777" w:rsidR="001D4B3F" w:rsidRPr="001B4A98" w:rsidRDefault="001D4B3F" w:rsidP="001D4B3F">
      <w:pPr>
        <w:spacing w:after="0" w:line="276" w:lineRule="auto"/>
        <w:ind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0"/>
        <w:gridCol w:w="2539"/>
        <w:gridCol w:w="2754"/>
      </w:tblGrid>
      <w:tr w:rsidR="001D4B3F" w:rsidRPr="001B4A98" w14:paraId="4A27829C" w14:textId="77777777" w:rsidTr="0002703A">
        <w:tc>
          <w:tcPr>
            <w:tcW w:w="4200" w:type="dxa"/>
          </w:tcPr>
          <w:p w14:paraId="27EF9B1C" w14:textId="6E746448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Студент РК6-</w:t>
            </w:r>
            <w:r w:rsidR="00C15A62">
              <w:rPr>
                <w:bCs/>
                <w:sz w:val="24"/>
                <w:szCs w:val="24"/>
                <w:lang w:val="ru-RU"/>
              </w:rPr>
              <w:t>31М</w:t>
            </w:r>
          </w:p>
        </w:tc>
        <w:tc>
          <w:tcPr>
            <w:tcW w:w="2539" w:type="dxa"/>
          </w:tcPr>
          <w:p w14:paraId="2E1E4582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5A5D58E0" w14:textId="4287CD97" w:rsidR="001D4B3F" w:rsidRPr="001B4A98" w:rsidRDefault="00B31372" w:rsidP="001D4B3F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Онюшев</w:t>
            </w:r>
            <w:r w:rsidR="001D4B3F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А</w:t>
            </w:r>
            <w:r w:rsidR="001D4B3F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.</w:t>
            </w: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А</w:t>
            </w:r>
            <w:r w:rsidR="001D4B3F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.</w:t>
            </w:r>
          </w:p>
        </w:tc>
      </w:tr>
      <w:tr w:rsidR="001D4B3F" w:rsidRPr="001B4A98" w14:paraId="0707EF37" w14:textId="77777777" w:rsidTr="0002703A">
        <w:trPr>
          <w:trHeight w:val="520"/>
        </w:trPr>
        <w:tc>
          <w:tcPr>
            <w:tcW w:w="4200" w:type="dxa"/>
          </w:tcPr>
          <w:p w14:paraId="68CA7076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39495E3F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4EB168A2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1D4B3F" w:rsidRPr="001B4A98" w14:paraId="53B1AF4E" w14:textId="77777777" w:rsidTr="0002703A">
        <w:tc>
          <w:tcPr>
            <w:tcW w:w="4200" w:type="dxa"/>
          </w:tcPr>
          <w:p w14:paraId="5670B4B8" w14:textId="4FD2FEF4" w:rsidR="001D4B3F" w:rsidRPr="001B4A98" w:rsidRDefault="001D4B3F" w:rsidP="001D4B3F">
            <w:pPr>
              <w:spacing w:line="276" w:lineRule="auto"/>
              <w:ind w:firstLine="0"/>
              <w:rPr>
                <w:sz w:val="18"/>
                <w:szCs w:val="18"/>
                <w:vertAlign w:val="subscript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Руководитель курсово</w:t>
            </w:r>
            <w:r w:rsidR="001B4A98" w:rsidRPr="001B4A98">
              <w:rPr>
                <w:bCs/>
                <w:sz w:val="24"/>
                <w:szCs w:val="24"/>
                <w:lang w:val="ru-RU"/>
              </w:rPr>
              <w:t>го</w:t>
            </w:r>
            <w:r w:rsidRPr="001B4A98">
              <w:rPr>
                <w:bCs/>
                <w:sz w:val="24"/>
                <w:szCs w:val="24"/>
                <w:lang w:val="ru-RU"/>
              </w:rPr>
              <w:t xml:space="preserve"> </w:t>
            </w:r>
            <w:r w:rsidR="001B4A98" w:rsidRPr="001B4A98">
              <w:rPr>
                <w:bCs/>
                <w:sz w:val="24"/>
                <w:szCs w:val="24"/>
                <w:lang w:val="ru-RU"/>
              </w:rPr>
              <w:t>проекта</w:t>
            </w:r>
          </w:p>
        </w:tc>
        <w:tc>
          <w:tcPr>
            <w:tcW w:w="2539" w:type="dxa"/>
          </w:tcPr>
          <w:p w14:paraId="3CD1E956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5BF150B2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Витюков Ф.А.</w:t>
            </w:r>
          </w:p>
        </w:tc>
      </w:tr>
      <w:tr w:rsidR="001D4B3F" w:rsidRPr="001B4A98" w14:paraId="22748C27" w14:textId="77777777" w:rsidTr="0002703A">
        <w:trPr>
          <w:trHeight w:val="537"/>
        </w:trPr>
        <w:tc>
          <w:tcPr>
            <w:tcW w:w="4200" w:type="dxa"/>
          </w:tcPr>
          <w:p w14:paraId="629F19BA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0CAADEF9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1238A73D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7BB7EA88" w14:textId="12C78A59" w:rsidR="001D4B3F" w:rsidRDefault="001D4B3F" w:rsidP="001D4B3F">
      <w:pPr>
        <w:spacing w:after="0" w:line="276" w:lineRule="auto"/>
        <w:ind w:firstLine="0"/>
        <w:rPr>
          <w:lang w:val="ru-RU"/>
        </w:rPr>
      </w:pPr>
    </w:p>
    <w:p w14:paraId="0C1345E3" w14:textId="5A6CC8DD" w:rsidR="009110A8" w:rsidRDefault="009110A8" w:rsidP="001D4B3F">
      <w:pPr>
        <w:spacing w:after="0" w:line="276" w:lineRule="auto"/>
        <w:ind w:firstLine="0"/>
        <w:rPr>
          <w:lang w:val="ru-RU"/>
        </w:rPr>
      </w:pPr>
    </w:p>
    <w:p w14:paraId="7EA0201A" w14:textId="77777777" w:rsidR="009110A8" w:rsidRPr="001B4A98" w:rsidRDefault="009110A8" w:rsidP="001D4B3F">
      <w:pPr>
        <w:spacing w:after="0" w:line="276" w:lineRule="auto"/>
        <w:ind w:firstLine="0"/>
        <w:rPr>
          <w:lang w:val="ru-RU"/>
        </w:rPr>
      </w:pPr>
    </w:p>
    <w:p w14:paraId="59AD62A2" w14:textId="77777777" w:rsidR="001D4B3F" w:rsidRDefault="001D4B3F" w:rsidP="001D4B3F">
      <w:pPr>
        <w:spacing w:after="0" w:line="276" w:lineRule="auto"/>
        <w:ind w:firstLine="0"/>
        <w:rPr>
          <w:lang w:val="ru-RU"/>
        </w:rPr>
      </w:pPr>
    </w:p>
    <w:p w14:paraId="5DF66943" w14:textId="77777777" w:rsidR="00C15A62" w:rsidRDefault="00C15A62" w:rsidP="001D4B3F">
      <w:pPr>
        <w:spacing w:after="0" w:line="276" w:lineRule="auto"/>
        <w:ind w:firstLine="0"/>
        <w:rPr>
          <w:lang w:val="ru-RU"/>
        </w:rPr>
      </w:pPr>
    </w:p>
    <w:p w14:paraId="65F424EF" w14:textId="77777777" w:rsidR="00C15A62" w:rsidRPr="001B4A98" w:rsidRDefault="00C15A62" w:rsidP="001D4B3F">
      <w:pPr>
        <w:spacing w:after="0" w:line="276" w:lineRule="auto"/>
        <w:ind w:firstLine="0"/>
        <w:rPr>
          <w:lang w:val="ru-RU"/>
        </w:rPr>
      </w:pPr>
    </w:p>
    <w:p w14:paraId="05584D86" w14:textId="77777777" w:rsidR="001D4B3F" w:rsidRPr="001B4A98" w:rsidRDefault="001D4B3F" w:rsidP="0002703A">
      <w:pPr>
        <w:spacing w:after="0" w:line="276" w:lineRule="auto"/>
        <w:ind w:firstLine="0"/>
        <w:rPr>
          <w:i/>
          <w:lang w:val="ru-RU"/>
        </w:rPr>
      </w:pPr>
    </w:p>
    <w:p w14:paraId="3AB02B45" w14:textId="77777777" w:rsidR="00B31372" w:rsidRPr="001B4A98" w:rsidRDefault="00B31372" w:rsidP="0098230D">
      <w:pPr>
        <w:spacing w:after="0" w:line="276" w:lineRule="auto"/>
        <w:ind w:firstLine="0"/>
        <w:rPr>
          <w:i/>
          <w:lang w:val="ru-RU"/>
        </w:rPr>
      </w:pPr>
    </w:p>
    <w:p w14:paraId="2BE9D569" w14:textId="60B83EDD" w:rsidR="001D4B3F" w:rsidRPr="001B4A98" w:rsidRDefault="001D4B3F" w:rsidP="001D4B3F">
      <w:pPr>
        <w:spacing w:after="0" w:line="276" w:lineRule="auto"/>
        <w:ind w:firstLine="0"/>
        <w:jc w:val="center"/>
        <w:rPr>
          <w:i/>
          <w:lang w:val="ru-RU"/>
        </w:rPr>
      </w:pPr>
      <w:r w:rsidRPr="001B4A98">
        <w:rPr>
          <w:i/>
          <w:lang w:val="ru-RU"/>
        </w:rPr>
        <w:t>202</w:t>
      </w:r>
      <w:r w:rsidR="00C15A62">
        <w:rPr>
          <w:i/>
          <w:lang w:val="ru-RU"/>
        </w:rPr>
        <w:t>6</w:t>
      </w:r>
      <w:r w:rsidRPr="001B4A98">
        <w:rPr>
          <w:i/>
          <w:lang w:val="ru-RU"/>
        </w:rPr>
        <w:t xml:space="preserve"> г.</w:t>
      </w:r>
    </w:p>
    <w:p w14:paraId="0339BF6D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lastRenderedPageBreak/>
        <w:t>Министерство науки и высшего образования Российской Федерации</w:t>
      </w:r>
    </w:p>
    <w:p w14:paraId="59717D02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 xml:space="preserve">Федеральное государственное бюджетное образовательное учреждение </w:t>
      </w:r>
    </w:p>
    <w:p w14:paraId="71D58959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высшего образования</w:t>
      </w:r>
    </w:p>
    <w:p w14:paraId="28030116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«Московский государственный технический университет имени Н.Э. Баумана</w:t>
      </w:r>
    </w:p>
    <w:p w14:paraId="164D763F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(национальный исследовательский университет)»</w:t>
      </w:r>
    </w:p>
    <w:p w14:paraId="34BE0CC7" w14:textId="77777777" w:rsidR="00E1653F" w:rsidRPr="00E1653F" w:rsidRDefault="00E1653F" w:rsidP="00C9749A">
      <w:pPr>
        <w:pBdr>
          <w:bottom w:val="thinThickSmallGap" w:sz="24" w:space="1" w:color="auto"/>
        </w:pBd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(МГТУ им. Н.Э. Баумана)</w:t>
      </w:r>
    </w:p>
    <w:p w14:paraId="79FD097A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</w:p>
    <w:p w14:paraId="7B618FB1" w14:textId="77777777" w:rsidR="00E1653F" w:rsidRPr="00E1653F" w:rsidRDefault="00E1653F" w:rsidP="00C9749A">
      <w:pPr>
        <w:spacing w:after="0" w:line="240" w:lineRule="auto"/>
        <w:ind w:right="1418"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УТВЕРЖДАЮ</w:t>
      </w:r>
    </w:p>
    <w:p w14:paraId="6DDC97FD" w14:textId="6F629B9F" w:rsidR="00E1653F" w:rsidRPr="00E1653F" w:rsidRDefault="00E1653F" w:rsidP="00EC55D7">
      <w:pPr>
        <w:spacing w:after="0" w:line="240" w:lineRule="auto"/>
        <w:ind w:firstLine="0"/>
        <w:jc w:val="right"/>
        <w:rPr>
          <w:sz w:val="20"/>
          <w:szCs w:val="20"/>
          <w:lang w:val="ru-RU"/>
        </w:rPr>
      </w:pPr>
      <w:r w:rsidRPr="00E1653F">
        <w:rPr>
          <w:sz w:val="22"/>
          <w:lang w:val="ru-RU"/>
        </w:rPr>
        <w:t xml:space="preserve">Заведующий кафедрой </w:t>
      </w:r>
      <w:r w:rsidR="00EC55D7">
        <w:rPr>
          <w:sz w:val="22"/>
          <w:lang w:val="ru-RU"/>
        </w:rPr>
        <w:t>РК6</w:t>
      </w:r>
    </w:p>
    <w:p w14:paraId="4D2892D6" w14:textId="673DD4FB" w:rsidR="00E1653F" w:rsidRDefault="00EC55D7" w:rsidP="00C9749A">
      <w:pPr>
        <w:spacing w:after="0" w:line="240" w:lineRule="auto"/>
        <w:ind w:left="7799" w:right="-2" w:firstLine="0"/>
        <w:rPr>
          <w:sz w:val="22"/>
          <w:lang w:val="ru-RU"/>
        </w:rPr>
      </w:pPr>
      <w:r>
        <w:rPr>
          <w:sz w:val="22"/>
          <w:lang w:val="ru-RU"/>
        </w:rPr>
        <w:t xml:space="preserve">   А.П. Карпенко</w:t>
      </w:r>
    </w:p>
    <w:p w14:paraId="4A20934D" w14:textId="77777777" w:rsidR="00EC55D7" w:rsidRPr="00E1653F" w:rsidRDefault="00EC55D7" w:rsidP="00C9749A">
      <w:pPr>
        <w:spacing w:after="0" w:line="240" w:lineRule="auto"/>
        <w:ind w:left="7799" w:right="-2" w:firstLine="0"/>
        <w:rPr>
          <w:sz w:val="20"/>
          <w:szCs w:val="20"/>
          <w:lang w:val="ru-RU"/>
        </w:rPr>
      </w:pPr>
    </w:p>
    <w:p w14:paraId="2896064B" w14:textId="6DF27A0A" w:rsidR="00E1653F" w:rsidRPr="00E1653F" w:rsidRDefault="00E1653F" w:rsidP="00C9749A">
      <w:pPr>
        <w:spacing w:after="0" w:line="240" w:lineRule="auto"/>
        <w:ind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«_____» ____________ 20 ____ г.</w:t>
      </w:r>
    </w:p>
    <w:p w14:paraId="1E7C29F7" w14:textId="77777777" w:rsidR="00E1653F" w:rsidRPr="00C240C1" w:rsidRDefault="00E1653F" w:rsidP="00C9749A">
      <w:pPr>
        <w:pStyle w:val="Normal1"/>
        <w:widowControl/>
        <w:rPr>
          <w:snapToGrid/>
          <w:sz w:val="14"/>
        </w:rPr>
      </w:pPr>
    </w:p>
    <w:p w14:paraId="1C629D7C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36"/>
          <w:lang w:val="ru-RU"/>
        </w:rPr>
      </w:pPr>
      <w:r w:rsidRPr="00E1653F">
        <w:rPr>
          <w:b/>
          <w:spacing w:val="100"/>
          <w:sz w:val="36"/>
          <w:lang w:val="ru-RU"/>
        </w:rPr>
        <w:t>ЗАДАНИЕ</w:t>
      </w:r>
    </w:p>
    <w:p w14:paraId="0E404CBB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32"/>
          <w:lang w:val="ru-RU"/>
        </w:rPr>
      </w:pPr>
      <w:r w:rsidRPr="00E1653F">
        <w:rPr>
          <w:b/>
          <w:sz w:val="32"/>
          <w:lang w:val="ru-RU"/>
        </w:rPr>
        <w:t>на выполнение курсового проекта</w:t>
      </w:r>
    </w:p>
    <w:p w14:paraId="53CC5BA1" w14:textId="77777777" w:rsidR="00E1653F" w:rsidRPr="00E1653F" w:rsidRDefault="00E1653F" w:rsidP="00C9749A">
      <w:pPr>
        <w:spacing w:after="0" w:line="240" w:lineRule="auto"/>
        <w:ind w:firstLine="0"/>
        <w:rPr>
          <w:sz w:val="14"/>
          <w:lang w:val="ru-RU"/>
        </w:rPr>
      </w:pPr>
    </w:p>
    <w:p w14:paraId="61E40415" w14:textId="26E272F1" w:rsidR="00E1653F" w:rsidRPr="00934DB6" w:rsidRDefault="00E1653F" w:rsidP="00C9749A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по дисциплине _____</w:t>
      </w:r>
      <w:r w:rsidR="00EC55D7">
        <w:rPr>
          <w:sz w:val="22"/>
          <w:lang w:val="ru-RU"/>
        </w:rPr>
        <w:t>___</w:t>
      </w:r>
      <w:r w:rsidRPr="00C9749A">
        <w:rPr>
          <w:sz w:val="22"/>
          <w:lang w:val="ru-RU"/>
        </w:rPr>
        <w:t>____</w:t>
      </w:r>
      <w:r w:rsidR="00C15A62">
        <w:rPr>
          <w:sz w:val="22"/>
          <w:u w:val="single"/>
          <w:lang w:val="ru-RU"/>
        </w:rPr>
        <w:t>________________________________________</w:t>
      </w:r>
      <w:r w:rsidRPr="00C9749A">
        <w:rPr>
          <w:sz w:val="22"/>
          <w:lang w:val="ru-RU"/>
        </w:rPr>
        <w:t>_</w:t>
      </w:r>
      <w:r w:rsidR="00EC55D7">
        <w:rPr>
          <w:sz w:val="22"/>
          <w:lang w:val="ru-RU"/>
        </w:rPr>
        <w:t>____________</w:t>
      </w:r>
      <w:r w:rsidRPr="00C9749A">
        <w:rPr>
          <w:sz w:val="22"/>
          <w:lang w:val="ru-RU"/>
        </w:rPr>
        <w:t>______</w:t>
      </w:r>
      <w:r w:rsidR="00934DB6" w:rsidRPr="00934DB6">
        <w:rPr>
          <w:sz w:val="22"/>
          <w:lang w:val="ru-RU"/>
        </w:rPr>
        <w:t>___</w:t>
      </w:r>
    </w:p>
    <w:p w14:paraId="037D763F" w14:textId="77777777" w:rsidR="00E1653F" w:rsidRPr="00C9749A" w:rsidRDefault="00E1653F" w:rsidP="00C9749A">
      <w:pPr>
        <w:spacing w:after="0" w:line="240" w:lineRule="auto"/>
        <w:ind w:firstLine="0"/>
        <w:rPr>
          <w:sz w:val="22"/>
          <w:lang w:val="ru-RU"/>
        </w:rPr>
      </w:pPr>
    </w:p>
    <w:p w14:paraId="7F2DEF7A" w14:textId="037B1FEE" w:rsidR="00E1653F" w:rsidRPr="00C9749A" w:rsidRDefault="00E1653F" w:rsidP="00C9749A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Студент группы ____</w:t>
      </w:r>
      <w:r w:rsidR="00EC55D7" w:rsidRPr="00EC55D7">
        <w:rPr>
          <w:sz w:val="22"/>
          <w:u w:val="single"/>
          <w:lang w:val="ru-RU"/>
        </w:rPr>
        <w:t>РК6-</w:t>
      </w:r>
      <w:r w:rsidR="00C15A62">
        <w:rPr>
          <w:sz w:val="22"/>
          <w:u w:val="single"/>
          <w:lang w:val="ru-RU"/>
        </w:rPr>
        <w:t>31М</w:t>
      </w:r>
      <w:r w:rsidRPr="00C9749A">
        <w:rPr>
          <w:sz w:val="22"/>
          <w:lang w:val="ru-RU"/>
        </w:rPr>
        <w:t>_</w:t>
      </w:r>
      <w:r w:rsidR="0045412D">
        <w:rPr>
          <w:sz w:val="22"/>
          <w:lang w:val="ru-RU"/>
        </w:rPr>
        <w:t>_</w:t>
      </w:r>
      <w:r w:rsidRPr="00C9749A">
        <w:rPr>
          <w:sz w:val="22"/>
          <w:lang w:val="ru-RU"/>
        </w:rPr>
        <w:t>__</w:t>
      </w:r>
    </w:p>
    <w:p w14:paraId="20491C0D" w14:textId="77777777" w:rsidR="00E1653F" w:rsidRPr="00C9749A" w:rsidRDefault="00E1653F" w:rsidP="00C9749A">
      <w:pPr>
        <w:spacing w:after="0" w:line="240" w:lineRule="auto"/>
        <w:ind w:firstLine="0"/>
        <w:rPr>
          <w:sz w:val="22"/>
          <w:lang w:val="ru-RU"/>
        </w:rPr>
      </w:pPr>
    </w:p>
    <w:p w14:paraId="2FC5D499" w14:textId="1486B026" w:rsidR="00E1653F" w:rsidRPr="00BE7448" w:rsidRDefault="00E1653F" w:rsidP="00C9749A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______________________</w:t>
      </w:r>
      <w:r w:rsidR="00EC55D7">
        <w:rPr>
          <w:sz w:val="22"/>
          <w:lang w:val="ru-RU"/>
        </w:rPr>
        <w:t>_____</w:t>
      </w:r>
      <w:r w:rsidRPr="00C9749A">
        <w:rPr>
          <w:sz w:val="22"/>
          <w:lang w:val="ru-RU"/>
        </w:rPr>
        <w:t>_</w:t>
      </w:r>
      <w:r w:rsidR="00B31372">
        <w:rPr>
          <w:sz w:val="22"/>
          <w:lang w:val="ru-RU"/>
        </w:rPr>
        <w:t>____</w:t>
      </w:r>
      <w:r w:rsidR="00B31372">
        <w:rPr>
          <w:sz w:val="22"/>
          <w:u w:val="single"/>
          <w:lang w:val="ru-RU"/>
        </w:rPr>
        <w:t>Онюшев</w:t>
      </w:r>
      <w:r w:rsidR="00EC55D7" w:rsidRPr="00EC55D7">
        <w:rPr>
          <w:sz w:val="22"/>
          <w:u w:val="single"/>
          <w:lang w:val="ru-RU"/>
        </w:rPr>
        <w:t xml:space="preserve"> </w:t>
      </w:r>
      <w:r w:rsidR="00B31372">
        <w:rPr>
          <w:sz w:val="22"/>
          <w:u w:val="single"/>
          <w:lang w:val="ru-RU"/>
        </w:rPr>
        <w:t>Артем</w:t>
      </w:r>
      <w:r w:rsidR="00EC55D7" w:rsidRPr="00EC55D7">
        <w:rPr>
          <w:sz w:val="22"/>
          <w:u w:val="single"/>
          <w:lang w:val="ru-RU"/>
        </w:rPr>
        <w:t xml:space="preserve"> </w:t>
      </w:r>
      <w:r w:rsidR="00B31372">
        <w:rPr>
          <w:sz w:val="22"/>
          <w:u w:val="single"/>
          <w:lang w:val="ru-RU"/>
        </w:rPr>
        <w:t>Андреевич</w:t>
      </w:r>
      <w:r w:rsidRPr="00C9749A">
        <w:rPr>
          <w:sz w:val="22"/>
          <w:lang w:val="ru-RU"/>
        </w:rPr>
        <w:t>_</w:t>
      </w:r>
      <w:r w:rsidR="00B31372">
        <w:rPr>
          <w:sz w:val="22"/>
          <w:lang w:val="ru-RU"/>
        </w:rPr>
        <w:t>__</w:t>
      </w:r>
      <w:r w:rsidRPr="00C9749A">
        <w:rPr>
          <w:sz w:val="22"/>
          <w:lang w:val="ru-RU"/>
        </w:rPr>
        <w:t>__________________</w:t>
      </w:r>
      <w:r w:rsidR="00EC55D7">
        <w:rPr>
          <w:sz w:val="22"/>
          <w:lang w:val="ru-RU"/>
        </w:rPr>
        <w:t>________</w:t>
      </w:r>
      <w:r w:rsidR="00934DB6" w:rsidRPr="00BE7448">
        <w:rPr>
          <w:sz w:val="22"/>
          <w:lang w:val="ru-RU"/>
        </w:rPr>
        <w:t>___</w:t>
      </w:r>
    </w:p>
    <w:p w14:paraId="5379BC0F" w14:textId="77777777" w:rsidR="00E1653F" w:rsidRPr="00C9749A" w:rsidRDefault="00E1653F" w:rsidP="00C9749A">
      <w:pPr>
        <w:spacing w:after="0" w:line="240" w:lineRule="auto"/>
        <w:ind w:firstLine="0"/>
        <w:jc w:val="center"/>
        <w:rPr>
          <w:sz w:val="22"/>
          <w:lang w:val="ru-RU"/>
        </w:rPr>
      </w:pPr>
      <w:r w:rsidRPr="00C9749A">
        <w:rPr>
          <w:sz w:val="22"/>
          <w:lang w:val="ru-RU"/>
        </w:rPr>
        <w:t>(Фамилия, имя, отчество)</w:t>
      </w:r>
    </w:p>
    <w:p w14:paraId="00307A6C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5ED53515" w14:textId="764F04E6" w:rsidR="00E1653F" w:rsidRPr="00934DB6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Тема курсового проекта</w:t>
      </w:r>
      <w:r w:rsidR="0045412D">
        <w:rPr>
          <w:sz w:val="22"/>
          <w:lang w:val="ru-RU"/>
        </w:rPr>
        <w:t>:</w:t>
      </w:r>
      <w:r w:rsidRPr="00C9749A">
        <w:rPr>
          <w:sz w:val="22"/>
          <w:lang w:val="ru-RU"/>
        </w:rPr>
        <w:t xml:space="preserve"> </w:t>
      </w:r>
      <w:r w:rsidR="00C15A62">
        <w:rPr>
          <w:sz w:val="22"/>
          <w:u w:val="single"/>
          <w:lang w:val="ru-RU"/>
        </w:rPr>
        <w:t xml:space="preserve">Разработка сайта для проведения обучающих курсов </w:t>
      </w:r>
      <w:r w:rsidRPr="00C9749A">
        <w:rPr>
          <w:sz w:val="22"/>
          <w:lang w:val="ru-RU"/>
        </w:rPr>
        <w:t>_</w:t>
      </w:r>
      <w:r w:rsidR="00EC55D7">
        <w:rPr>
          <w:sz w:val="22"/>
          <w:lang w:val="ru-RU"/>
        </w:rPr>
        <w:t>__________</w:t>
      </w:r>
      <w:r w:rsidRPr="00C9749A">
        <w:rPr>
          <w:sz w:val="22"/>
          <w:lang w:val="ru-RU"/>
        </w:rPr>
        <w:t>_</w:t>
      </w:r>
      <w:r w:rsidR="009E7023">
        <w:rPr>
          <w:sz w:val="22"/>
          <w:lang w:val="ru-RU"/>
        </w:rPr>
        <w:t>___</w:t>
      </w:r>
      <w:r w:rsidR="0060325C">
        <w:rPr>
          <w:sz w:val="22"/>
          <w:lang w:val="ru-RU"/>
        </w:rPr>
        <w:t>______</w:t>
      </w:r>
      <w:r w:rsidR="00C15A62">
        <w:rPr>
          <w:sz w:val="22"/>
          <w:lang w:val="ru-RU"/>
        </w:rPr>
        <w:t xml:space="preserve">               </w:t>
      </w:r>
      <w:r w:rsidR="0060325C">
        <w:rPr>
          <w:sz w:val="22"/>
          <w:lang w:val="ru-RU"/>
        </w:rPr>
        <w:t>____</w:t>
      </w:r>
      <w:r w:rsidR="00C15A62">
        <w:rPr>
          <w:sz w:val="22"/>
          <w:lang w:val="ru-RU"/>
        </w:rPr>
        <w:t>_______________________________________________________________________________</w:t>
      </w:r>
      <w:r w:rsidR="0060325C">
        <w:rPr>
          <w:sz w:val="22"/>
          <w:lang w:val="ru-RU"/>
        </w:rPr>
        <w:t>__</w:t>
      </w:r>
      <w:r w:rsidR="00934DB6" w:rsidRPr="00934DB6">
        <w:rPr>
          <w:sz w:val="22"/>
          <w:lang w:val="ru-RU"/>
        </w:rPr>
        <w:t>__</w:t>
      </w:r>
    </w:p>
    <w:p w14:paraId="34625B25" w14:textId="3B159044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________________________________________________________________________________</w:t>
      </w:r>
      <w:r w:rsidR="00EC55D7">
        <w:rPr>
          <w:sz w:val="22"/>
          <w:lang w:val="ru-RU"/>
        </w:rPr>
        <w:t>_____</w:t>
      </w:r>
      <w:r w:rsidR="00934DB6" w:rsidRPr="00BE7448">
        <w:rPr>
          <w:sz w:val="22"/>
          <w:lang w:val="ru-RU"/>
        </w:rPr>
        <w:t>__</w:t>
      </w:r>
    </w:p>
    <w:p w14:paraId="3C4F6D9D" w14:textId="0D50CC9A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________________________________________________________________________________</w:t>
      </w:r>
      <w:r w:rsidR="00EC55D7">
        <w:rPr>
          <w:sz w:val="22"/>
          <w:lang w:val="ru-RU"/>
        </w:rPr>
        <w:t>_____</w:t>
      </w:r>
      <w:r w:rsidR="00934DB6" w:rsidRPr="00934DB6">
        <w:rPr>
          <w:sz w:val="22"/>
          <w:lang w:val="ru-RU"/>
        </w:rPr>
        <w:t>__</w:t>
      </w:r>
    </w:p>
    <w:p w14:paraId="4E2CEB56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2C4D3123" w14:textId="55FDC9CA" w:rsidR="00E1653F" w:rsidRPr="00934DB6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Направленность КП (учебный, исследовательский, практический, производственный, др.</w:t>
      </w:r>
      <w:r w:rsidR="00766587">
        <w:rPr>
          <w:sz w:val="22"/>
          <w:lang w:val="ru-RU"/>
        </w:rPr>
        <w:t xml:space="preserve">) </w:t>
      </w:r>
      <w:r w:rsidR="00766587" w:rsidRPr="00766587">
        <w:rPr>
          <w:sz w:val="22"/>
          <w:u w:val="single"/>
          <w:lang w:val="ru-RU"/>
        </w:rPr>
        <w:t>учебный</w:t>
      </w:r>
      <w:r w:rsidR="00934DB6" w:rsidRPr="00934DB6">
        <w:rPr>
          <w:sz w:val="22"/>
          <w:lang w:val="ru-RU"/>
        </w:rPr>
        <w:t>___</w:t>
      </w:r>
    </w:p>
    <w:p w14:paraId="741055A3" w14:textId="4950D972" w:rsidR="00E1653F" w:rsidRPr="00934DB6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Источник тематики (кафедра, предприятие, НИР) __</w:t>
      </w:r>
      <w:r w:rsidR="00766587" w:rsidRPr="00766587">
        <w:rPr>
          <w:sz w:val="22"/>
          <w:u w:val="single"/>
          <w:lang w:val="ru-RU"/>
        </w:rPr>
        <w:t>кафедра</w:t>
      </w:r>
      <w:r w:rsidRPr="00C9749A">
        <w:rPr>
          <w:sz w:val="22"/>
          <w:lang w:val="ru-RU"/>
        </w:rPr>
        <w:t>__________</w:t>
      </w:r>
      <w:r w:rsidR="00766587">
        <w:rPr>
          <w:sz w:val="22"/>
          <w:lang w:val="ru-RU"/>
        </w:rPr>
        <w:t>_________</w:t>
      </w:r>
      <w:r w:rsidRPr="00C9749A">
        <w:rPr>
          <w:sz w:val="22"/>
          <w:lang w:val="ru-RU"/>
        </w:rPr>
        <w:t>_________</w:t>
      </w:r>
      <w:r w:rsidR="00766587">
        <w:rPr>
          <w:sz w:val="22"/>
          <w:lang w:val="ru-RU"/>
        </w:rPr>
        <w:t>_____</w:t>
      </w:r>
      <w:r w:rsidR="00934DB6" w:rsidRPr="00934DB6">
        <w:rPr>
          <w:sz w:val="22"/>
          <w:lang w:val="ru-RU"/>
        </w:rPr>
        <w:t>___</w:t>
      </w:r>
    </w:p>
    <w:p w14:paraId="31B238FD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1D41159C" w14:textId="48A1040E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 xml:space="preserve">График выполнения проекта: 25% к </w:t>
      </w:r>
      <w:r w:rsidR="00F34E35">
        <w:rPr>
          <w:sz w:val="22"/>
          <w:lang w:val="ru-RU"/>
        </w:rPr>
        <w:t>5</w:t>
      </w:r>
      <w:r w:rsidRPr="00C9749A">
        <w:rPr>
          <w:sz w:val="22"/>
          <w:lang w:val="ru-RU"/>
        </w:rPr>
        <w:t xml:space="preserve"> нед., 50% к </w:t>
      </w:r>
      <w:r w:rsidR="00F34E35">
        <w:rPr>
          <w:sz w:val="22"/>
          <w:lang w:val="ru-RU"/>
        </w:rPr>
        <w:t>11</w:t>
      </w:r>
      <w:r w:rsidRPr="00C9749A">
        <w:rPr>
          <w:sz w:val="22"/>
          <w:lang w:val="ru-RU"/>
        </w:rPr>
        <w:t xml:space="preserve"> нед., 75% к</w:t>
      </w:r>
      <w:r w:rsidR="00F34E35">
        <w:rPr>
          <w:sz w:val="22"/>
          <w:lang w:val="ru-RU"/>
        </w:rPr>
        <w:t xml:space="preserve"> 14</w:t>
      </w:r>
      <w:r w:rsidRPr="00C9749A">
        <w:rPr>
          <w:sz w:val="22"/>
          <w:lang w:val="ru-RU"/>
        </w:rPr>
        <w:t xml:space="preserve"> нед., 100% к </w:t>
      </w:r>
      <w:r w:rsidR="00F34E35">
        <w:rPr>
          <w:sz w:val="22"/>
          <w:lang w:val="ru-RU"/>
        </w:rPr>
        <w:t>16</w:t>
      </w:r>
      <w:r w:rsidRPr="00C9749A">
        <w:rPr>
          <w:sz w:val="22"/>
          <w:lang w:val="ru-RU"/>
        </w:rPr>
        <w:t xml:space="preserve"> нед.</w:t>
      </w:r>
    </w:p>
    <w:p w14:paraId="64E6B106" w14:textId="77777777" w:rsidR="00E1653F" w:rsidRPr="00C9749A" w:rsidRDefault="00E1653F" w:rsidP="00C9749A">
      <w:pPr>
        <w:pStyle w:val="21"/>
        <w:spacing w:after="0" w:line="240" w:lineRule="auto"/>
        <w:rPr>
          <w:rFonts w:ascii="Times New Roman" w:hAnsi="Times New Roman"/>
        </w:rPr>
      </w:pPr>
    </w:p>
    <w:p w14:paraId="6D8E6D83" w14:textId="1AE5D6D3" w:rsidR="00E1653F" w:rsidRPr="00BE7448" w:rsidRDefault="00E1653F" w:rsidP="00434A7B">
      <w:pPr>
        <w:pStyle w:val="3"/>
        <w:jc w:val="both"/>
        <w:rPr>
          <w:rFonts w:ascii="Times New Roman" w:hAnsi="Times New Roman"/>
          <w:iCs/>
          <w:sz w:val="22"/>
          <w:szCs w:val="22"/>
        </w:rPr>
      </w:pPr>
      <w:r w:rsidRPr="00C9749A">
        <w:rPr>
          <w:rFonts w:ascii="Times New Roman" w:hAnsi="Times New Roman"/>
          <w:b/>
          <w:i/>
          <w:sz w:val="22"/>
          <w:szCs w:val="22"/>
        </w:rPr>
        <w:t>Задание</w:t>
      </w:r>
      <w:r w:rsidR="008A706B" w:rsidRPr="008A706B">
        <w:rPr>
          <w:rFonts w:ascii="Times New Roman" w:hAnsi="Times New Roman"/>
          <w:b/>
          <w:i/>
          <w:sz w:val="22"/>
          <w:szCs w:val="22"/>
        </w:rPr>
        <w:t>.</w:t>
      </w:r>
      <w:r w:rsidR="006B50A1" w:rsidRPr="006B50A1">
        <w:rPr>
          <w:rFonts w:ascii="Times New Roman" w:hAnsi="Times New Roman"/>
          <w:bCs/>
          <w:iCs/>
          <w:sz w:val="22"/>
          <w:szCs w:val="22"/>
        </w:rPr>
        <w:t xml:space="preserve"> </w:t>
      </w:r>
      <w:r w:rsidR="00E91F5E">
        <w:rPr>
          <w:rFonts w:ascii="Times New Roman" w:hAnsi="Times New Roman"/>
          <w:bCs/>
          <w:iCs/>
          <w:sz w:val="22"/>
          <w:szCs w:val="22"/>
          <w:u w:val="single"/>
        </w:rPr>
        <w:t>Исследовать существующие системы аутентификации и авторизации.</w:t>
      </w:r>
      <w:r w:rsid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 Реализовать собственную систему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SSO</w:t>
      </w:r>
      <w:r w:rsidR="0035480F" w:rsidRP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используя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ORY</w:t>
      </w:r>
      <w:r w:rsidR="0035480F" w:rsidRP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Keto</w:t>
      </w:r>
      <w:r w:rsidR="0035480F" w:rsidRP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.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Спроектировать архитектуру сайта для проведения обучающих курсов. Разработать пользовательский интерфейс в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Figma</w:t>
      </w:r>
      <w:r w:rsidR="0035480F" w:rsidRPr="007C2FA3">
        <w:rPr>
          <w:rFonts w:ascii="Times New Roman" w:hAnsi="Times New Roman"/>
          <w:bCs/>
          <w:iCs/>
          <w:sz w:val="22"/>
          <w:szCs w:val="22"/>
          <w:u w:val="single"/>
        </w:rPr>
        <w:t>__________________________</w:t>
      </w:r>
      <w:r w:rsidR="009E7023">
        <w:rPr>
          <w:rFonts w:ascii="Times New Roman" w:hAnsi="Times New Roman"/>
          <w:bCs/>
          <w:iCs/>
          <w:sz w:val="22"/>
          <w:szCs w:val="22"/>
          <w:u w:val="single"/>
        </w:rPr>
        <w:t xml:space="preserve"> </w:t>
      </w:r>
      <w:r w:rsidR="00487672">
        <w:rPr>
          <w:rFonts w:ascii="Times New Roman" w:hAnsi="Times New Roman"/>
          <w:bCs/>
          <w:iCs/>
          <w:sz w:val="22"/>
          <w:szCs w:val="22"/>
          <w:u w:val="single"/>
        </w:rPr>
        <w:t>_______</w:t>
      </w:r>
      <w:r w:rsidR="009E7023">
        <w:rPr>
          <w:rFonts w:ascii="Times New Roman" w:hAnsi="Times New Roman"/>
          <w:bCs/>
          <w:iCs/>
          <w:sz w:val="22"/>
          <w:szCs w:val="22"/>
        </w:rPr>
        <w:t>_______________</w:t>
      </w:r>
      <w:r w:rsidR="00434A7B">
        <w:rPr>
          <w:rFonts w:ascii="Times New Roman" w:hAnsi="Times New Roman"/>
          <w:bCs/>
          <w:iCs/>
          <w:sz w:val="22"/>
          <w:szCs w:val="22"/>
        </w:rPr>
        <w:t>______________________________________________________________</w:t>
      </w:r>
      <w:r w:rsidR="00934DB6" w:rsidRPr="00BE7448">
        <w:rPr>
          <w:rFonts w:ascii="Times New Roman" w:hAnsi="Times New Roman"/>
          <w:bCs/>
          <w:iCs/>
          <w:sz w:val="22"/>
          <w:szCs w:val="22"/>
        </w:rPr>
        <w:t>___</w:t>
      </w:r>
    </w:p>
    <w:p w14:paraId="4CCAE8F9" w14:textId="2A1E5CA6" w:rsidR="00E1653F" w:rsidRPr="00C9749A" w:rsidRDefault="00E1653F" w:rsidP="00434A7B">
      <w:pPr>
        <w:spacing w:line="240" w:lineRule="auto"/>
        <w:ind w:firstLine="0"/>
        <w:jc w:val="both"/>
        <w:rPr>
          <w:b/>
          <w:i/>
          <w:sz w:val="22"/>
          <w:lang w:val="ru-RU"/>
        </w:rPr>
      </w:pPr>
      <w:r w:rsidRPr="00C9749A">
        <w:rPr>
          <w:b/>
          <w:i/>
          <w:sz w:val="22"/>
          <w:lang w:val="ru-RU"/>
        </w:rPr>
        <w:t>Оформление курсового проекта:</w:t>
      </w:r>
    </w:p>
    <w:p w14:paraId="1F586D6E" w14:textId="27BC478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 xml:space="preserve">Расчетно-пояснительная записка на </w:t>
      </w:r>
      <w:r w:rsidR="00B605EC">
        <w:rPr>
          <w:sz w:val="22"/>
          <w:lang w:val="ru-RU"/>
        </w:rPr>
        <w:t>2</w:t>
      </w:r>
      <w:r w:rsidR="00631B67">
        <w:rPr>
          <w:sz w:val="22"/>
          <w:lang w:val="ru-RU"/>
        </w:rPr>
        <w:t>7</w:t>
      </w:r>
      <w:r w:rsidRPr="00C9749A">
        <w:rPr>
          <w:sz w:val="22"/>
          <w:lang w:val="ru-RU"/>
        </w:rPr>
        <w:t xml:space="preserve"> листах формата А4.</w:t>
      </w:r>
    </w:p>
    <w:p w14:paraId="1E6AC7B1" w14:textId="1DAF8E8C" w:rsidR="00E1653F" w:rsidRPr="00E90BC4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Перечень графического (иллюстративного) материала (чертежи, плакаты, слайды и т.п.)</w:t>
      </w:r>
      <w:r w:rsidR="00E90BC4" w:rsidRPr="00E90BC4">
        <w:rPr>
          <w:sz w:val="22"/>
          <w:lang w:val="ru-RU"/>
        </w:rPr>
        <w:t>:</w:t>
      </w:r>
    </w:p>
    <w:p w14:paraId="017B83A8" w14:textId="5E0EEFB8" w:rsidR="00E1653F" w:rsidRPr="00BE7448" w:rsidRDefault="002769B7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>
        <w:rPr>
          <w:sz w:val="22"/>
          <w:lang w:val="ru-RU"/>
        </w:rPr>
        <w:t>_</w:t>
      </w:r>
      <w:r w:rsidR="00E91F5E">
        <w:rPr>
          <w:sz w:val="22"/>
          <w:u w:val="single"/>
          <w:lang w:val="ru-RU"/>
        </w:rPr>
        <w:t>____________________</w:t>
      </w:r>
      <w:r>
        <w:rPr>
          <w:sz w:val="22"/>
          <w:lang w:val="ru-RU"/>
        </w:rPr>
        <w:t>____________</w:t>
      </w:r>
      <w:r w:rsidR="00E90BC4">
        <w:rPr>
          <w:sz w:val="22"/>
          <w:lang w:val="ru-RU"/>
        </w:rPr>
        <w:t>__</w:t>
      </w:r>
      <w:r w:rsidR="00E1653F" w:rsidRPr="00C9749A">
        <w:rPr>
          <w:sz w:val="22"/>
          <w:lang w:val="ru-RU"/>
        </w:rPr>
        <w:t>_</w:t>
      </w:r>
      <w:r w:rsidR="00472841">
        <w:rPr>
          <w:sz w:val="22"/>
          <w:lang w:val="ru-RU"/>
        </w:rPr>
        <w:t>_</w:t>
      </w:r>
      <w:r w:rsidR="00E1653F" w:rsidRPr="00C9749A">
        <w:rPr>
          <w:sz w:val="22"/>
          <w:lang w:val="ru-RU"/>
        </w:rPr>
        <w:t>____________________________________________</w:t>
      </w:r>
      <w:r w:rsidR="005238EB">
        <w:rPr>
          <w:sz w:val="22"/>
          <w:lang w:val="ru-RU"/>
        </w:rPr>
        <w:t>______</w:t>
      </w:r>
    </w:p>
    <w:p w14:paraId="7A7679E7" w14:textId="0141B347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 w:rsidR="005238EB">
        <w:rPr>
          <w:sz w:val="22"/>
          <w:lang w:val="ru-RU"/>
        </w:rPr>
        <w:t>______</w:t>
      </w:r>
      <w:r w:rsidR="00934DB6" w:rsidRPr="00BE7448">
        <w:rPr>
          <w:sz w:val="22"/>
          <w:lang w:val="ru-RU"/>
        </w:rPr>
        <w:t>__</w:t>
      </w:r>
    </w:p>
    <w:p w14:paraId="2E2F83C3" w14:textId="75A83E2F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 w:rsidR="005238EB">
        <w:rPr>
          <w:sz w:val="22"/>
          <w:lang w:val="ru-RU"/>
        </w:rPr>
        <w:t>______</w:t>
      </w:r>
      <w:r w:rsidR="00934DB6" w:rsidRPr="00BE7448">
        <w:rPr>
          <w:sz w:val="22"/>
          <w:lang w:val="ru-RU"/>
        </w:rPr>
        <w:t>__</w:t>
      </w:r>
    </w:p>
    <w:p w14:paraId="6FDEA3FB" w14:textId="44DB3598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 w:rsidR="005238EB">
        <w:rPr>
          <w:sz w:val="22"/>
          <w:lang w:val="ru-RU"/>
        </w:rPr>
        <w:t>______</w:t>
      </w:r>
      <w:r w:rsidR="00934DB6" w:rsidRPr="00BE7448">
        <w:rPr>
          <w:sz w:val="22"/>
          <w:lang w:val="ru-RU"/>
        </w:rPr>
        <w:t>__</w:t>
      </w:r>
    </w:p>
    <w:p w14:paraId="4B45D3B6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50D7CCF3" w14:textId="3BCE51B5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Дата выдачи задания «</w:t>
      </w:r>
      <w:r w:rsidR="0045412D">
        <w:rPr>
          <w:sz w:val="22"/>
          <w:lang w:val="ru-RU"/>
        </w:rPr>
        <w:t>8</w:t>
      </w:r>
      <w:r w:rsidRPr="00C9749A">
        <w:rPr>
          <w:sz w:val="22"/>
          <w:lang w:val="ru-RU"/>
        </w:rPr>
        <w:t xml:space="preserve">» </w:t>
      </w:r>
      <w:r w:rsidR="0045412D">
        <w:rPr>
          <w:sz w:val="22"/>
          <w:lang w:val="ru-RU"/>
        </w:rPr>
        <w:t>октября</w:t>
      </w:r>
      <w:r w:rsidR="00C40A66">
        <w:rPr>
          <w:sz w:val="22"/>
          <w:lang w:val="ru-RU"/>
        </w:rPr>
        <w:t xml:space="preserve"> </w:t>
      </w:r>
      <w:r w:rsidRPr="00C9749A">
        <w:rPr>
          <w:sz w:val="22"/>
          <w:lang w:val="ru-RU"/>
        </w:rPr>
        <w:t>20</w:t>
      </w:r>
      <w:r w:rsidR="0045412D">
        <w:rPr>
          <w:sz w:val="22"/>
          <w:lang w:val="ru-RU"/>
        </w:rPr>
        <w:t>2</w:t>
      </w:r>
      <w:r w:rsidR="00C15A62">
        <w:rPr>
          <w:sz w:val="22"/>
          <w:lang w:val="ru-RU"/>
        </w:rPr>
        <w:t>5</w:t>
      </w:r>
      <w:r w:rsidR="00C40A66">
        <w:rPr>
          <w:sz w:val="22"/>
          <w:lang w:val="ru-RU"/>
        </w:rPr>
        <w:t xml:space="preserve"> </w:t>
      </w:r>
      <w:r w:rsidRPr="00C9749A">
        <w:rPr>
          <w:sz w:val="22"/>
          <w:lang w:val="ru-RU"/>
        </w:rPr>
        <w:t>г.</w:t>
      </w:r>
    </w:p>
    <w:p w14:paraId="01DE6C55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551"/>
        <w:gridCol w:w="2828"/>
      </w:tblGrid>
      <w:tr w:rsidR="00D60666" w:rsidRPr="00C40A66" w14:paraId="7DC2FFF8" w14:textId="77777777" w:rsidTr="0056770F">
        <w:tc>
          <w:tcPr>
            <w:tcW w:w="4395" w:type="dxa"/>
          </w:tcPr>
          <w:p w14:paraId="18C43018" w14:textId="77777777" w:rsidR="00D60666" w:rsidRPr="00C40A66" w:rsidRDefault="00D60666" w:rsidP="00D60666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>Руководитель курсовой работы</w:t>
            </w:r>
          </w:p>
        </w:tc>
        <w:tc>
          <w:tcPr>
            <w:tcW w:w="2551" w:type="dxa"/>
          </w:tcPr>
          <w:p w14:paraId="3975B574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sz w:val="22"/>
                <w:lang w:val="ru-RU"/>
              </w:rPr>
            </w:pPr>
            <w:r w:rsidRPr="00C40A66">
              <w:rPr>
                <w:b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73BEE779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/>
                <w:bCs/>
                <w:sz w:val="22"/>
                <w:u w:val="single"/>
                <w:lang w:val="ru-RU"/>
              </w:rPr>
            </w:pPr>
            <w:r w:rsidRPr="00C40A66">
              <w:rPr>
                <w:b/>
                <w:bCs/>
                <w:sz w:val="22"/>
                <w:u w:val="single"/>
                <w:lang w:val="ru-RU"/>
              </w:rPr>
              <w:t>Витюков Ф.А.</w:t>
            </w:r>
          </w:p>
        </w:tc>
      </w:tr>
      <w:tr w:rsidR="00D60666" w:rsidRPr="00C40A66" w14:paraId="3B7C3552" w14:textId="77777777" w:rsidTr="0056770F">
        <w:trPr>
          <w:trHeight w:val="468"/>
        </w:trPr>
        <w:tc>
          <w:tcPr>
            <w:tcW w:w="4395" w:type="dxa"/>
          </w:tcPr>
          <w:p w14:paraId="3CE2C667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62E23A41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1BE1AB7A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D60666" w:rsidRPr="00C40A66" w14:paraId="295813DF" w14:textId="77777777" w:rsidTr="0056770F">
        <w:tc>
          <w:tcPr>
            <w:tcW w:w="4395" w:type="dxa"/>
          </w:tcPr>
          <w:p w14:paraId="27166800" w14:textId="77777777" w:rsidR="00D60666" w:rsidRPr="00C40A66" w:rsidRDefault="00D60666" w:rsidP="00D60666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>Студент</w:t>
            </w:r>
          </w:p>
        </w:tc>
        <w:tc>
          <w:tcPr>
            <w:tcW w:w="2551" w:type="dxa"/>
          </w:tcPr>
          <w:p w14:paraId="21A0A058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Cs/>
                <w:sz w:val="22"/>
                <w:lang w:val="ru-RU"/>
              </w:rPr>
            </w:pPr>
            <w:r w:rsidRPr="00C40A66">
              <w:rPr>
                <w:bCs/>
                <w:i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2A34095E" w14:textId="04651E4A" w:rsidR="00D60666" w:rsidRPr="00C40A66" w:rsidRDefault="0045412D" w:rsidP="00D60666">
            <w:pPr>
              <w:spacing w:line="276" w:lineRule="auto"/>
              <w:ind w:firstLine="0"/>
              <w:jc w:val="center"/>
              <w:rPr>
                <w:bCs/>
                <w:i/>
                <w:sz w:val="22"/>
                <w:lang w:val="ru-RU"/>
              </w:rPr>
            </w:pPr>
            <w:r>
              <w:rPr>
                <w:b/>
                <w:bCs/>
                <w:sz w:val="22"/>
                <w:u w:val="single"/>
                <w:lang w:val="ru-RU"/>
              </w:rPr>
              <w:t>Онюшев</w:t>
            </w:r>
            <w:r w:rsidR="00D60666" w:rsidRPr="00C40A66">
              <w:rPr>
                <w:b/>
                <w:bCs/>
                <w:sz w:val="22"/>
                <w:u w:val="single"/>
                <w:lang w:val="ru-RU"/>
              </w:rPr>
              <w:t xml:space="preserve"> </w:t>
            </w:r>
            <w:r>
              <w:rPr>
                <w:b/>
                <w:bCs/>
                <w:sz w:val="22"/>
                <w:u w:val="single"/>
                <w:lang w:val="ru-RU"/>
              </w:rPr>
              <w:t>А</w:t>
            </w:r>
            <w:r w:rsidR="00D60666" w:rsidRPr="00C40A66">
              <w:rPr>
                <w:b/>
                <w:bCs/>
                <w:sz w:val="22"/>
                <w:u w:val="single"/>
                <w:lang w:val="ru-RU"/>
              </w:rPr>
              <w:t>.</w:t>
            </w:r>
            <w:r>
              <w:rPr>
                <w:b/>
                <w:bCs/>
                <w:sz w:val="22"/>
                <w:u w:val="single"/>
                <w:lang w:val="ru-RU"/>
              </w:rPr>
              <w:t>А</w:t>
            </w:r>
            <w:r w:rsidR="00D60666" w:rsidRPr="00C40A66">
              <w:rPr>
                <w:b/>
                <w:bCs/>
                <w:sz w:val="22"/>
                <w:u w:val="single"/>
                <w:lang w:val="ru-RU"/>
              </w:rPr>
              <w:t>.</w:t>
            </w:r>
          </w:p>
        </w:tc>
      </w:tr>
      <w:tr w:rsidR="00D60666" w:rsidRPr="00C40A66" w14:paraId="4315834D" w14:textId="77777777" w:rsidTr="0056770F">
        <w:tc>
          <w:tcPr>
            <w:tcW w:w="4395" w:type="dxa"/>
          </w:tcPr>
          <w:p w14:paraId="32FF18BF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7F651CD7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651072EB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30C84EB4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u w:val="single"/>
          <w:lang w:val="ru-RU"/>
        </w:rPr>
      </w:pPr>
    </w:p>
    <w:p w14:paraId="0F802663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u w:val="single"/>
          <w:lang w:val="ru-RU"/>
        </w:rPr>
        <w:t>Примечание</w:t>
      </w:r>
      <w:r w:rsidRPr="00C9749A">
        <w:rPr>
          <w:sz w:val="22"/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720C9B98" w14:textId="108E38D6" w:rsidR="00CB41A5" w:rsidRDefault="00E94049" w:rsidP="007C2FA3">
      <w:pPr>
        <w:pStyle w:val="HeaderDefault"/>
        <w:outlineLvl w:val="9"/>
      </w:pPr>
      <w:r>
        <w:lastRenderedPageBreak/>
        <w:t>АННОТАЦИЯ</w:t>
      </w:r>
    </w:p>
    <w:p w14:paraId="409A723A" w14:textId="77777777" w:rsidR="006E34C3" w:rsidRPr="006E34C3" w:rsidRDefault="006E34C3" w:rsidP="006E34C3">
      <w:p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Курсовая работа посвящена разработке сайта для проведения обучающих курсов с использованием языка программирования </w:t>
      </w:r>
      <w:proofErr w:type="spellStart"/>
      <w:r w:rsidRPr="006E34C3">
        <w:rPr>
          <w:szCs w:val="28"/>
          <w:lang w:val="ru-RU"/>
        </w:rPr>
        <w:t>Golang</w:t>
      </w:r>
      <w:proofErr w:type="spellEnd"/>
      <w:r w:rsidRPr="006E34C3">
        <w:rPr>
          <w:szCs w:val="28"/>
          <w:lang w:val="ru-RU"/>
        </w:rPr>
        <w:t xml:space="preserve">. В работе рассматриваются вопросы проектирования архитектуры образовательной веб-платформы с акцентом на выбор и обоснование системы аутентификации и авторизации пользователей. Проведен аналитический обзор существующих решений в области Single </w:t>
      </w:r>
      <w:proofErr w:type="spellStart"/>
      <w:r w:rsidRPr="006E34C3">
        <w:rPr>
          <w:szCs w:val="28"/>
          <w:lang w:val="ru-RU"/>
        </w:rPr>
        <w:t>Sign</w:t>
      </w:r>
      <w:proofErr w:type="spellEnd"/>
      <w:r w:rsidRPr="006E34C3">
        <w:rPr>
          <w:szCs w:val="28"/>
          <w:lang w:val="ru-RU"/>
        </w:rPr>
        <w:t xml:space="preserve">-On (SSO), включая готовые экосистемы и вариант разработки собственной системы. На основе сравнительного анализа обоснован выбор экосистемы ORY, включающей сервисы </w:t>
      </w:r>
      <w:proofErr w:type="spellStart"/>
      <w:r w:rsidRPr="006E34C3">
        <w:rPr>
          <w:szCs w:val="28"/>
          <w:lang w:val="ru-RU"/>
        </w:rPr>
        <w:t>Hydra</w:t>
      </w:r>
      <w:proofErr w:type="spellEnd"/>
      <w:r w:rsidRPr="006E34C3">
        <w:rPr>
          <w:szCs w:val="28"/>
          <w:lang w:val="ru-RU"/>
        </w:rPr>
        <w:t xml:space="preserve"> и </w:t>
      </w:r>
      <w:proofErr w:type="spellStart"/>
      <w:r w:rsidRPr="006E34C3">
        <w:rPr>
          <w:szCs w:val="28"/>
          <w:lang w:val="ru-RU"/>
        </w:rPr>
        <w:t>Keto</w:t>
      </w:r>
      <w:proofErr w:type="spellEnd"/>
      <w:r w:rsidRPr="006E34C3">
        <w:rPr>
          <w:szCs w:val="28"/>
          <w:lang w:val="ru-RU"/>
        </w:rPr>
        <w:t>.</w:t>
      </w:r>
    </w:p>
    <w:p w14:paraId="71626685" w14:textId="6E81E606" w:rsidR="006E34C3" w:rsidRPr="006E34C3" w:rsidRDefault="006E34C3" w:rsidP="006E34C3">
      <w:p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В рамках работы также рассмотрены вопросы выбора технологий хранения данных и инфраструктуры размещения. Обосновано использование реляционной базы данных PostgreSQL для хранения основной информации, </w:t>
      </w:r>
      <w:proofErr w:type="spellStart"/>
      <w:r w:rsidRPr="006E34C3">
        <w:rPr>
          <w:szCs w:val="28"/>
          <w:lang w:val="ru-RU"/>
        </w:rPr>
        <w:t>in-memory</w:t>
      </w:r>
      <w:proofErr w:type="spellEnd"/>
      <w:r w:rsidRPr="006E34C3">
        <w:rPr>
          <w:szCs w:val="28"/>
          <w:lang w:val="ru-RU"/>
        </w:rPr>
        <w:t xml:space="preserve"> хранилища </w:t>
      </w:r>
      <w:proofErr w:type="spellStart"/>
      <w:r w:rsidRPr="006E34C3">
        <w:rPr>
          <w:szCs w:val="28"/>
          <w:lang w:val="ru-RU"/>
        </w:rPr>
        <w:t>Redis</w:t>
      </w:r>
      <w:proofErr w:type="spellEnd"/>
      <w:r w:rsidRPr="006E34C3">
        <w:rPr>
          <w:szCs w:val="28"/>
          <w:lang w:val="ru-RU"/>
        </w:rPr>
        <w:t xml:space="preserve"> для работы с токенами и сессиями, а также объектного S3-хранилища для размещения видеоматериалов и учебных ресурсов. Проанализированы требования к хостинг-платформе и обоснован выбор провайдера </w:t>
      </w:r>
      <w:proofErr w:type="spellStart"/>
      <w:r w:rsidRPr="006E34C3">
        <w:rPr>
          <w:szCs w:val="28"/>
          <w:lang w:val="ru-RU"/>
        </w:rPr>
        <w:t>Selectel</w:t>
      </w:r>
      <w:proofErr w:type="spellEnd"/>
      <w:r w:rsidRPr="006E34C3">
        <w:rPr>
          <w:szCs w:val="28"/>
          <w:lang w:val="ru-RU"/>
        </w:rPr>
        <w:t>.</w:t>
      </w:r>
    </w:p>
    <w:p w14:paraId="3B271A99" w14:textId="2879ACB6" w:rsidR="00E94049" w:rsidRPr="00A66860" w:rsidRDefault="00F73349" w:rsidP="009E7023">
      <w:pPr>
        <w:spacing w:line="360" w:lineRule="auto"/>
        <w:jc w:val="both"/>
        <w:rPr>
          <w:szCs w:val="28"/>
          <w:lang w:val="ru-RU"/>
        </w:rPr>
      </w:pPr>
      <w:r w:rsidRPr="00F73349">
        <w:rPr>
          <w:szCs w:val="28"/>
          <w:lang w:val="ru-RU"/>
        </w:rPr>
        <w:t xml:space="preserve">В расчётно-пояснительной записке </w:t>
      </w:r>
      <w:r w:rsidR="002B71E0">
        <w:rPr>
          <w:szCs w:val="28"/>
          <w:lang w:val="ru-RU"/>
        </w:rPr>
        <w:t>2</w:t>
      </w:r>
      <w:r w:rsidR="00631B67">
        <w:rPr>
          <w:szCs w:val="28"/>
          <w:lang w:val="ru-RU"/>
        </w:rPr>
        <w:t>7</w:t>
      </w:r>
      <w:r w:rsidRPr="00F73349">
        <w:rPr>
          <w:szCs w:val="28"/>
          <w:lang w:val="ru-RU"/>
        </w:rPr>
        <w:t xml:space="preserve"> страниц, </w:t>
      </w:r>
      <w:r w:rsidR="00E91F5E">
        <w:rPr>
          <w:szCs w:val="28"/>
          <w:lang w:val="ru-RU"/>
        </w:rPr>
        <w:t>18</w:t>
      </w:r>
      <w:r w:rsidRPr="00F73349">
        <w:rPr>
          <w:szCs w:val="28"/>
          <w:lang w:val="ru-RU"/>
        </w:rPr>
        <w:t xml:space="preserve"> рисун</w:t>
      </w:r>
      <w:r w:rsidR="009F08F2">
        <w:rPr>
          <w:szCs w:val="28"/>
          <w:lang w:val="ru-RU"/>
        </w:rPr>
        <w:t>ок</w:t>
      </w:r>
      <w:r w:rsidRPr="00F73349">
        <w:rPr>
          <w:szCs w:val="28"/>
          <w:lang w:val="ru-RU"/>
        </w:rPr>
        <w:t>.</w:t>
      </w:r>
      <w:r w:rsidR="00A66860">
        <w:rPr>
          <w:szCs w:val="28"/>
          <w:lang w:val="ru-RU"/>
        </w:rPr>
        <w:t xml:space="preserve">   </w:t>
      </w:r>
      <w:r w:rsidR="00E94049">
        <w:rPr>
          <w:lang w:val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13151470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45E724" w14:textId="1FBF474F" w:rsidR="005D5117" w:rsidRPr="005D5117" w:rsidRDefault="005D5117" w:rsidP="002C150C">
          <w:pPr>
            <w:pStyle w:val="a5"/>
            <w:spacing w:after="240"/>
            <w:jc w:val="center"/>
            <w:rPr>
              <w:rStyle w:val="HeaderDefaultChar"/>
            </w:rPr>
          </w:pPr>
          <w:r w:rsidRPr="005D5117">
            <w:rPr>
              <w:rStyle w:val="HeaderDefaultChar"/>
            </w:rPr>
            <w:t>СОДЕРЖАНИЕ</w:t>
          </w:r>
        </w:p>
        <w:p w14:paraId="77F3BA80" w14:textId="2DCC3E38" w:rsidR="007C2FA3" w:rsidRDefault="005D5117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33052" w:history="1">
            <w:r w:rsidR="007C2FA3" w:rsidRPr="00610A71">
              <w:rPr>
                <w:rStyle w:val="a6"/>
                <w:noProof/>
              </w:rPr>
              <w:t>ВВЕДЕНИЕ</w:t>
            </w:r>
            <w:r w:rsidR="007C2FA3">
              <w:rPr>
                <w:noProof/>
                <w:webHidden/>
              </w:rPr>
              <w:tab/>
            </w:r>
            <w:r w:rsidR="007C2FA3">
              <w:rPr>
                <w:noProof/>
                <w:webHidden/>
              </w:rPr>
              <w:fldChar w:fldCharType="begin"/>
            </w:r>
            <w:r w:rsidR="007C2FA3">
              <w:rPr>
                <w:noProof/>
                <w:webHidden/>
              </w:rPr>
              <w:instrText xml:space="preserve"> PAGEREF _Toc221533052 \h </w:instrText>
            </w:r>
            <w:r w:rsidR="007C2FA3">
              <w:rPr>
                <w:noProof/>
                <w:webHidden/>
              </w:rPr>
            </w:r>
            <w:r w:rsidR="007C2FA3">
              <w:rPr>
                <w:noProof/>
                <w:webHidden/>
              </w:rPr>
              <w:fldChar w:fldCharType="separate"/>
            </w:r>
            <w:r w:rsidR="007C2FA3">
              <w:rPr>
                <w:noProof/>
                <w:webHidden/>
              </w:rPr>
              <w:t>6</w:t>
            </w:r>
            <w:r w:rsidR="007C2FA3">
              <w:rPr>
                <w:noProof/>
                <w:webHidden/>
              </w:rPr>
              <w:fldChar w:fldCharType="end"/>
            </w:r>
          </w:hyperlink>
        </w:p>
        <w:p w14:paraId="5C46C233" w14:textId="3ACEA9DF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53" w:history="1">
            <w:r w:rsidRPr="00610A71">
              <w:rPr>
                <w:rStyle w:val="a6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Системы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088E" w14:textId="5AAADD09" w:rsidR="007C2FA3" w:rsidRDefault="007C2FA3">
          <w:pPr>
            <w:pStyle w:val="11"/>
            <w:tabs>
              <w:tab w:val="left" w:pos="66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54" w:history="1">
            <w:r w:rsidRPr="00610A71">
              <w:rPr>
                <w:rStyle w:val="a6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Обзор существующих SSO-решений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5E3E2" w14:textId="5CBDB077" w:rsidR="007C2FA3" w:rsidRDefault="007C2FA3">
          <w:pPr>
            <w:pStyle w:val="11"/>
            <w:tabs>
              <w:tab w:val="left" w:pos="66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55" w:history="1">
            <w:r w:rsidRPr="00610A71">
              <w:rPr>
                <w:rStyle w:val="a6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Получившаяся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4D0F" w14:textId="1559A7EA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56" w:history="1">
            <w:r w:rsidRPr="00610A71">
              <w:rPr>
                <w:rStyle w:val="a6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Проектирование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314F" w14:textId="7C82A8D8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57" w:history="1">
            <w:r w:rsidRPr="00610A71">
              <w:rPr>
                <w:rStyle w:val="a6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7D04" w14:textId="2912A911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58" w:history="1">
            <w:r w:rsidRPr="00610A71">
              <w:rPr>
                <w:rStyle w:val="a6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Взаимодействие сервисов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DC9B7" w14:textId="4225AC36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59" w:history="1">
            <w:r w:rsidRPr="00610A71">
              <w:rPr>
                <w:rStyle w:val="a6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Технологии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01AFE" w14:textId="16DDB2BF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60" w:history="1">
            <w:r w:rsidRPr="00610A71">
              <w:rPr>
                <w:rStyle w:val="a6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Реляционная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4DE1" w14:textId="015369CF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61" w:history="1">
            <w:r w:rsidRPr="00610A71">
              <w:rPr>
                <w:rStyle w:val="a6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In-memory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6EC7" w14:textId="191B2E23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62" w:history="1">
            <w:r w:rsidRPr="00610A71">
              <w:rPr>
                <w:rStyle w:val="a6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Объектное хранилище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B16B" w14:textId="3D595177" w:rsidR="007C2FA3" w:rsidRDefault="007C2FA3">
          <w:pPr>
            <w:pStyle w:val="11"/>
            <w:tabs>
              <w:tab w:val="left" w:pos="440"/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63" w:history="1">
            <w:r w:rsidRPr="00610A71">
              <w:rPr>
                <w:rStyle w:val="a6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sz w:val="22"/>
                <w:lang w:val="ru-RU" w:eastAsia="ru-RU"/>
              </w:rPr>
              <w:tab/>
            </w:r>
            <w:r w:rsidRPr="00610A71">
              <w:rPr>
                <w:rStyle w:val="a6"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29A5" w14:textId="429267AF" w:rsidR="007C2FA3" w:rsidRDefault="007C2FA3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64" w:history="1">
            <w:r w:rsidRPr="00610A71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75544" w14:textId="7B329F6A" w:rsidR="007C2FA3" w:rsidRDefault="007C2FA3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21533065" w:history="1">
            <w:r w:rsidRPr="00610A71">
              <w:rPr>
                <w:rStyle w:val="a6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2B6A" w14:textId="15AEDFA2" w:rsidR="005D5117" w:rsidRDefault="005D5117">
          <w:r>
            <w:rPr>
              <w:b/>
              <w:bCs/>
              <w:noProof/>
            </w:rPr>
            <w:fldChar w:fldCharType="end"/>
          </w:r>
        </w:p>
      </w:sdtContent>
    </w:sdt>
    <w:p w14:paraId="79445BAB" w14:textId="53F2B7D8" w:rsidR="009B4528" w:rsidRPr="00316B87" w:rsidRDefault="009B4528">
      <w:pPr>
        <w:ind w:firstLine="0"/>
      </w:pPr>
      <w:r>
        <w:rPr>
          <w:lang w:val="ru-RU"/>
        </w:rPr>
        <w:br w:type="page"/>
      </w:r>
    </w:p>
    <w:p w14:paraId="2183CF1C" w14:textId="0356A4C1" w:rsidR="00E94049" w:rsidRDefault="008A0E76" w:rsidP="007C2FA3">
      <w:pPr>
        <w:pStyle w:val="HeaderDefault"/>
        <w:outlineLvl w:val="9"/>
      </w:pPr>
      <w:r>
        <w:lastRenderedPageBreak/>
        <w:t>ОСНОВНЫЕ ПОНЯТИЯ И ОПРЕДЕЛЕНИЯ</w:t>
      </w:r>
    </w:p>
    <w:p w14:paraId="11D22215" w14:textId="04C1DE50" w:rsidR="0060325C" w:rsidRPr="007C2FA3" w:rsidRDefault="006E34C3" w:rsidP="0060325C">
      <w:pPr>
        <w:pStyle w:val="TextDefault"/>
        <w:spacing w:before="0" w:after="0" w:line="360" w:lineRule="auto"/>
        <w:ind w:firstLine="709"/>
        <w:jc w:val="both"/>
        <w:rPr>
          <w:highlight w:val="yellow"/>
        </w:rPr>
      </w:pPr>
      <w:r w:rsidRPr="007C2FA3">
        <w:rPr>
          <w:b/>
          <w:bCs/>
          <w:highlight w:val="yellow"/>
          <w:lang w:val="en-US"/>
        </w:rPr>
        <w:t>SSO</w:t>
      </w:r>
      <w:r w:rsidRPr="007C2FA3">
        <w:rPr>
          <w:b/>
          <w:bCs/>
          <w:highlight w:val="yellow"/>
        </w:rPr>
        <w:t xml:space="preserve"> </w:t>
      </w:r>
      <w:r w:rsidR="00EA5B81" w:rsidRPr="007C2FA3">
        <w:rPr>
          <w:highlight w:val="yellow"/>
        </w:rPr>
        <w:t>(</w:t>
      </w:r>
      <w:r w:rsidRPr="007C2FA3">
        <w:rPr>
          <w:highlight w:val="yellow"/>
          <w:lang w:val="en-US"/>
        </w:rPr>
        <w:t>Single</w:t>
      </w:r>
      <w:r w:rsidRPr="007C2FA3">
        <w:rPr>
          <w:highlight w:val="yellow"/>
        </w:rPr>
        <w:t xml:space="preserve"> </w:t>
      </w:r>
      <w:r w:rsidRPr="007C2FA3">
        <w:rPr>
          <w:highlight w:val="yellow"/>
          <w:lang w:val="en-US"/>
        </w:rPr>
        <w:t>Sign</w:t>
      </w:r>
      <w:r w:rsidRPr="007C2FA3">
        <w:rPr>
          <w:highlight w:val="yellow"/>
        </w:rPr>
        <w:t xml:space="preserve"> </w:t>
      </w:r>
      <w:r w:rsidRPr="007C2FA3">
        <w:rPr>
          <w:highlight w:val="yellow"/>
          <w:lang w:val="en-US"/>
        </w:rPr>
        <w:t>On</w:t>
      </w:r>
      <w:r w:rsidR="00EA5B81" w:rsidRPr="007C2FA3">
        <w:rPr>
          <w:highlight w:val="yellow"/>
        </w:rPr>
        <w:t>)</w:t>
      </w:r>
      <w:r w:rsidR="007C2FA3" w:rsidRPr="007C2FA3">
        <w:rPr>
          <w:highlight w:val="yellow"/>
          <w:lang w:val="en-US"/>
        </w:rPr>
        <w:t xml:space="preserve"> </w:t>
      </w:r>
      <w:r w:rsidR="007C2FA3" w:rsidRPr="007C2FA3">
        <w:rPr>
          <w:highlight w:val="yellow"/>
        </w:rPr>
        <w:t>–</w:t>
      </w:r>
      <w:r w:rsidRPr="007C2FA3">
        <w:rPr>
          <w:highlight w:val="yellow"/>
        </w:rPr>
        <w:t xml:space="preserve"> Система единого входа.</w:t>
      </w:r>
    </w:p>
    <w:p w14:paraId="528711FB" w14:textId="2593B303" w:rsidR="006E34C3" w:rsidRPr="007C2FA3" w:rsidRDefault="006E34C3" w:rsidP="0060325C">
      <w:pPr>
        <w:pStyle w:val="TextDefault"/>
        <w:spacing w:before="0" w:after="0" w:line="360" w:lineRule="auto"/>
        <w:ind w:firstLine="709"/>
        <w:jc w:val="both"/>
        <w:rPr>
          <w:highlight w:val="yellow"/>
        </w:rPr>
      </w:pPr>
      <w:r w:rsidRPr="007C2FA3">
        <w:rPr>
          <w:b/>
          <w:bCs/>
          <w:highlight w:val="yellow"/>
        </w:rPr>
        <w:t>СУБД</w:t>
      </w:r>
      <w:r w:rsidRPr="007C2FA3">
        <w:rPr>
          <w:highlight w:val="yellow"/>
        </w:rPr>
        <w:t xml:space="preserve"> – Система Управления Базами Данных.</w:t>
      </w:r>
    </w:p>
    <w:p w14:paraId="27ACEAF6" w14:textId="2E474A6A" w:rsidR="0060325C" w:rsidRPr="007C2FA3" w:rsidRDefault="006E34C3" w:rsidP="00886FE5">
      <w:pPr>
        <w:pStyle w:val="TextDefault"/>
        <w:spacing w:before="0" w:after="0" w:line="360" w:lineRule="auto"/>
        <w:ind w:firstLine="709"/>
        <w:jc w:val="both"/>
        <w:rPr>
          <w:highlight w:val="yellow"/>
        </w:rPr>
      </w:pPr>
      <w:r w:rsidRPr="007C2FA3">
        <w:rPr>
          <w:b/>
          <w:bCs/>
          <w:highlight w:val="yellow"/>
          <w:lang w:val="en-US"/>
        </w:rPr>
        <w:t>PostgreSQL</w:t>
      </w:r>
      <w:r w:rsidRPr="007C2FA3">
        <w:rPr>
          <w:highlight w:val="yellow"/>
        </w:rPr>
        <w:t xml:space="preserve"> – Одна из известных СУБД.</w:t>
      </w:r>
    </w:p>
    <w:p w14:paraId="6605DC6E" w14:textId="22BE2E47" w:rsidR="00465076" w:rsidRPr="007C2FA3" w:rsidRDefault="00465076" w:rsidP="00886FE5">
      <w:pPr>
        <w:pStyle w:val="TextDefault"/>
        <w:spacing w:before="0" w:after="0" w:line="360" w:lineRule="auto"/>
        <w:ind w:firstLine="709"/>
        <w:jc w:val="both"/>
        <w:rPr>
          <w:highlight w:val="yellow"/>
        </w:rPr>
      </w:pPr>
      <w:r w:rsidRPr="007C2FA3">
        <w:rPr>
          <w:b/>
          <w:bCs/>
          <w:highlight w:val="yellow"/>
          <w:lang w:val="en-US"/>
        </w:rPr>
        <w:t>Golang</w:t>
      </w:r>
      <w:r w:rsidRPr="007C2FA3">
        <w:rPr>
          <w:b/>
          <w:bCs/>
          <w:highlight w:val="yellow"/>
        </w:rPr>
        <w:t xml:space="preserve"> – </w:t>
      </w:r>
      <w:r w:rsidRPr="007C2FA3">
        <w:rPr>
          <w:highlight w:val="yellow"/>
        </w:rPr>
        <w:t>Язык программирования.</w:t>
      </w:r>
    </w:p>
    <w:p w14:paraId="142FE7BC" w14:textId="3F963920" w:rsidR="00EA5B81" w:rsidRPr="007C2FA3" w:rsidRDefault="00EA5B81" w:rsidP="00886FE5">
      <w:pPr>
        <w:pStyle w:val="TextDefault"/>
        <w:spacing w:before="0" w:after="0" w:line="360" w:lineRule="auto"/>
        <w:ind w:firstLine="709"/>
        <w:jc w:val="both"/>
        <w:rPr>
          <w:highlight w:val="yellow"/>
        </w:rPr>
      </w:pPr>
      <w:r w:rsidRPr="007C2FA3">
        <w:rPr>
          <w:b/>
          <w:bCs/>
          <w:highlight w:val="yellow"/>
          <w:lang w:val="en-US"/>
        </w:rPr>
        <w:t>Kubernetes</w:t>
      </w:r>
      <w:r w:rsidRPr="007C2FA3">
        <w:rPr>
          <w:highlight w:val="yellow"/>
        </w:rPr>
        <w:t xml:space="preserve"> – Платформа оркестрации контейнеризованных приложений.</w:t>
      </w:r>
    </w:p>
    <w:p w14:paraId="6897D539" w14:textId="6DC1BE4E" w:rsidR="00EA5B81" w:rsidRPr="00EA5B81" w:rsidRDefault="00EA5B81" w:rsidP="00886FE5">
      <w:pPr>
        <w:pStyle w:val="TextDefault"/>
        <w:spacing w:before="0" w:after="0" w:line="360" w:lineRule="auto"/>
        <w:ind w:firstLine="709"/>
        <w:jc w:val="both"/>
        <w:rPr>
          <w:b/>
          <w:bCs/>
        </w:rPr>
      </w:pPr>
      <w:r w:rsidRPr="007C2FA3">
        <w:rPr>
          <w:b/>
          <w:bCs/>
          <w:highlight w:val="yellow"/>
        </w:rPr>
        <w:t>Под</w:t>
      </w:r>
      <w:r w:rsidRPr="007C2FA3">
        <w:rPr>
          <w:highlight w:val="yellow"/>
        </w:rPr>
        <w:t xml:space="preserve"> – Группа из одного или нескольких контейнеров с общими хранилищами и сетевыми ресурсами, а также спецификация для запуска контейнеров.</w:t>
      </w:r>
    </w:p>
    <w:p w14:paraId="2DFB2A26" w14:textId="66006486" w:rsidR="008A0E76" w:rsidRPr="006E34C3" w:rsidRDefault="008A0E76">
      <w:pPr>
        <w:ind w:firstLine="0"/>
        <w:rPr>
          <w:lang w:val="ru-RU"/>
        </w:rPr>
      </w:pPr>
      <w:r w:rsidRPr="006E34C3">
        <w:rPr>
          <w:lang w:val="ru-RU"/>
        </w:rPr>
        <w:br w:type="page"/>
      </w:r>
    </w:p>
    <w:p w14:paraId="0F276B36" w14:textId="0CF00FCC" w:rsidR="008A0E76" w:rsidRDefault="001A5084" w:rsidP="00494714">
      <w:pPr>
        <w:pStyle w:val="HeaderDefault"/>
      </w:pPr>
      <w:bookmarkStart w:id="0" w:name="_Toc221533052"/>
      <w:r>
        <w:lastRenderedPageBreak/>
        <w:t>ВВЕДЕНИЕ</w:t>
      </w:r>
      <w:bookmarkEnd w:id="0"/>
    </w:p>
    <w:p w14:paraId="03ED41C8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В последние годы наблюдается рост интереса к онлайн-обучению и дистанционным образовательным технологиям, охватывающим формальное образование, корпоративное обучение и повышение квалификации. В условиях высокой конкуренции между образовательными платформами особое значение приобретает качество программной реализации обучающих систем, а также их надежность, безопасность и масштабируемость.</w:t>
      </w:r>
    </w:p>
    <w:p w14:paraId="40014BC1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Современные сайты для проведения обучающих курсов представляют собой сложные программные системы, включающие механизмы управления пользователями, хранения и доставки учебных материалов и контроля доступа к контенту. Одной из ключевых задач при их разработке является обеспечение корректной и безопасной аутентификации и авторизации пользователей, поскольку ошибки на данном уровне могут приводить к утечке данных и нарушению образовательного процесса.</w:t>
      </w:r>
    </w:p>
    <w:p w14:paraId="0CC40A80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При проектировании образовательных платформ особое внимание уделяется реализации механизмов единого входа (Single </w:t>
      </w:r>
      <w:proofErr w:type="spellStart"/>
      <w:r w:rsidRPr="001265F6">
        <w:rPr>
          <w:szCs w:val="28"/>
          <w:lang w:val="ru-RU"/>
        </w:rPr>
        <w:t>Sign</w:t>
      </w:r>
      <w:proofErr w:type="spellEnd"/>
      <w:r w:rsidRPr="001265F6">
        <w:rPr>
          <w:szCs w:val="28"/>
          <w:lang w:val="ru-RU"/>
        </w:rPr>
        <w:t>-On, SSO), позволяющих пользователю получать доступ ко всем компонентам системы после однократной аутентификации. Выбор архитектуры SSO требует тщательного анализа, так как такие решения напрямую влияют на безопасность, производительность и масштабируемость системы.</w:t>
      </w:r>
    </w:p>
    <w:p w14:paraId="57D38CBE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На этапе проектирования возникает необходимость выбора между использованием готовых решений для аутентификации и авторизации и разработкой собственной системы. Готовые решения сокращают сроки разработки, однако могут накладывать архитектурные ограничения и приводить к зависимости от внешних сервисов, тогда как собственная реализация требует значительных трудозатрат и высокой экспертизы в области информационной безопасности.</w:t>
      </w:r>
    </w:p>
    <w:p w14:paraId="69CB305C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Помимо системы аутентификации, при разработке обучающей платформы важным является обоснованный выбор технологий хранения данных и </w:t>
      </w:r>
      <w:r w:rsidRPr="001265F6">
        <w:rPr>
          <w:szCs w:val="28"/>
          <w:lang w:val="ru-RU"/>
        </w:rPr>
        <w:lastRenderedPageBreak/>
        <w:t>инфраструктуры размещения. Образовательные системы работают с пользовательскими данными, информацией о курсах и мультимедийным контентом, что предъявляет повышенные требования к надежности и масштабируемости.</w:t>
      </w:r>
    </w:p>
    <w:p w14:paraId="330B235F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Целью курсовой работы является разработка сайта для проведения обучающих курсов с использованием языка программирования </w:t>
      </w:r>
      <w:proofErr w:type="spellStart"/>
      <w:r w:rsidRPr="001265F6">
        <w:rPr>
          <w:szCs w:val="28"/>
          <w:lang w:val="ru-RU"/>
        </w:rPr>
        <w:t>Golang</w:t>
      </w:r>
      <w:proofErr w:type="spellEnd"/>
      <w:r w:rsidRPr="001265F6">
        <w:rPr>
          <w:szCs w:val="28"/>
          <w:lang w:val="ru-RU"/>
        </w:rPr>
        <w:t xml:space="preserve"> и обоснование выбора ключевых архитектурных и технологических решений, включая систему аутентификации и авторизации, базы данных и платформу хостинга.</w:t>
      </w:r>
    </w:p>
    <w:p w14:paraId="762D0CE3" w14:textId="77777777" w:rsidR="006E34C3" w:rsidRPr="006E34C3" w:rsidRDefault="006E34C3" w:rsidP="006E34C3">
      <w:p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Для достижения поставленной цели в работе предполагается решение следующих </w:t>
      </w:r>
      <w:r w:rsidRPr="001265F6">
        <w:rPr>
          <w:szCs w:val="28"/>
          <w:lang w:val="ru-RU"/>
        </w:rPr>
        <w:t>задач</w:t>
      </w:r>
      <w:r w:rsidRPr="006E34C3">
        <w:rPr>
          <w:szCs w:val="28"/>
          <w:lang w:val="ru-RU"/>
        </w:rPr>
        <w:t>:</w:t>
      </w:r>
    </w:p>
    <w:p w14:paraId="395464F0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проанализировать особенности и требования к системам аутентификации и авторизации в образовательных веб-платформах;</w:t>
      </w:r>
    </w:p>
    <w:p w14:paraId="75B12A6B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исследовать существующие SSO-решения и подходы к их реализации;</w:t>
      </w:r>
    </w:p>
    <w:p w14:paraId="28B545E8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рассмотреть возможность разработки собственной SSO-системы и оценить ее целесообразность;</w:t>
      </w:r>
    </w:p>
    <w:p w14:paraId="4DD1BB14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спроектировать архитектуру сайта для проведения обучающих курсов;</w:t>
      </w:r>
    </w:p>
    <w:p w14:paraId="3EA9D228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выбрать и обосновать технологии хранения данных, включая реляционную базу данных, </w:t>
      </w:r>
      <w:proofErr w:type="spellStart"/>
      <w:r w:rsidRPr="006E34C3">
        <w:rPr>
          <w:szCs w:val="28"/>
          <w:lang w:val="ru-RU"/>
        </w:rPr>
        <w:t>in-memory</w:t>
      </w:r>
      <w:proofErr w:type="spellEnd"/>
      <w:r w:rsidRPr="006E34C3">
        <w:rPr>
          <w:szCs w:val="28"/>
          <w:lang w:val="ru-RU"/>
        </w:rPr>
        <w:t xml:space="preserve"> хранилище и объектное хранилище;</w:t>
      </w:r>
    </w:p>
    <w:p w14:paraId="13F00FCB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обосновать выбор платформы хостинга для размещения разрабатываемой системы;</w:t>
      </w:r>
    </w:p>
    <w:p w14:paraId="4B4273D3" w14:textId="08FCE2C3" w:rsidR="00316B87" w:rsidRPr="0062366E" w:rsidRDefault="006E34C3" w:rsidP="001265F6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описать основные пользовательские сценарии и элементы пользовательского интерфейса.</w:t>
      </w:r>
      <w:r w:rsidR="00316B87">
        <w:rPr>
          <w:lang w:val="ru-RU"/>
        </w:rPr>
        <w:br w:type="page"/>
      </w:r>
    </w:p>
    <w:p w14:paraId="5C031C2A" w14:textId="23DB4DD0" w:rsidR="00480E80" w:rsidRPr="00480E80" w:rsidRDefault="00480E80" w:rsidP="00D77F8D">
      <w:pPr>
        <w:pStyle w:val="HeaderDefault"/>
        <w:numPr>
          <w:ilvl w:val="1"/>
          <w:numId w:val="31"/>
        </w:numPr>
        <w:spacing w:line="360" w:lineRule="auto"/>
      </w:pPr>
      <w:bookmarkStart w:id="1" w:name="_Toc221533053"/>
      <w:r>
        <w:lastRenderedPageBreak/>
        <w:t>Системы</w:t>
      </w:r>
      <w:r w:rsidRPr="00480E80">
        <w:t xml:space="preserve"> </w:t>
      </w:r>
      <w:r>
        <w:t>аутентификации</w:t>
      </w:r>
      <w:r w:rsidRPr="00480E80">
        <w:t xml:space="preserve"> и </w:t>
      </w:r>
      <w:r>
        <w:t>авторизации</w:t>
      </w:r>
      <w:bookmarkEnd w:id="1"/>
    </w:p>
    <w:p w14:paraId="1F394DBC" w14:textId="77777777" w:rsidR="00480E80" w:rsidRPr="00480E80" w:rsidRDefault="00480E80" w:rsidP="00480E80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Разработка сайта для проведения обучающих курсов требует особого внимания к вопросам аутентификации и авторизации пользователей. Данные механизмы являются основой безопасности веб-приложения и напрямую влияют на устойчивость системы, корректность разграничения доступа и защиту персональных данных. В образовательных платформах данные вопросы приобретают дополнительную значимость, поскольку система обслуживает большое количество пользователей с различными ролями и уровнями доступа.</w:t>
      </w:r>
    </w:p>
    <w:p w14:paraId="7467E32F" w14:textId="77777777" w:rsidR="00480E80" w:rsidRPr="00480E80" w:rsidRDefault="00480E80" w:rsidP="00480E80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Аутентификация представляет собой процесс проверки подлинности пользователя, то есть подтверждение того, что пользователь действительно является тем, за кого себя выдает. Авторизация, в свою очередь, определяет, какие действия и ресурсы доступны аутентифицированному пользователю. В контексте обучающих платформ это может включать доступ к курсам, учебным материалам, административным функциям, результатам обучения и другим компонентам системы.</w:t>
      </w:r>
    </w:p>
    <w:p w14:paraId="1A50D048" w14:textId="0A4E3010" w:rsidR="00954AD6" w:rsidRPr="00480E80" w:rsidRDefault="00480E80" w:rsidP="00480E80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В современных веб-приложениях аутентификация и авторизация редко реализуются в виде изолированного модуля. Как правило, они являются частью распределённой архитектуры и взаимодействуют с другими сервисами, что требует стандартизированных протоколов и хорошо продуманной архитектуры</w:t>
      </w:r>
      <w:r w:rsidR="00954AD6" w:rsidRPr="00480E80">
        <w:rPr>
          <w:lang w:val="ru-RU"/>
        </w:rPr>
        <w:t>.</w:t>
      </w:r>
    </w:p>
    <w:p w14:paraId="29531FC4" w14:textId="7308B130" w:rsidR="00954AD6" w:rsidRDefault="00480E80" w:rsidP="006523AE">
      <w:pPr>
        <w:spacing w:after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7FD3801D" wp14:editId="2D12677B">
            <wp:extent cx="5783361" cy="2938780"/>
            <wp:effectExtent l="0" t="0" r="8255" b="0"/>
            <wp:docPr id="197541912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93" cy="294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B31D" w14:textId="2CE3C124" w:rsidR="00494714" w:rsidRPr="00A839A1" w:rsidRDefault="00954AD6" w:rsidP="00A839A1">
      <w:pPr>
        <w:spacing w:after="0" w:line="360" w:lineRule="auto"/>
        <w:ind w:firstLine="0"/>
        <w:jc w:val="center"/>
        <w:rPr>
          <w:lang w:val="ru-RU"/>
        </w:rPr>
      </w:pPr>
      <w:r w:rsidRPr="007C2FA3">
        <w:rPr>
          <w:highlight w:val="yellow"/>
          <w:lang w:val="ru-RU"/>
        </w:rPr>
        <w:t>Рис. 1</w:t>
      </w:r>
      <w:r>
        <w:rPr>
          <w:lang w:val="ru-RU"/>
        </w:rPr>
        <w:t xml:space="preserve"> </w:t>
      </w:r>
      <w:r w:rsidR="00480E80">
        <w:rPr>
          <w:lang w:val="ru-RU"/>
        </w:rPr>
        <w:t>Аутентификация и авторизация</w:t>
      </w:r>
      <w:r w:rsidR="00494714" w:rsidRPr="00A839A1">
        <w:rPr>
          <w:lang w:val="ru-RU"/>
        </w:rPr>
        <w:br w:type="page"/>
      </w:r>
    </w:p>
    <w:p w14:paraId="0676391C" w14:textId="62BD9ED2" w:rsidR="00954AD6" w:rsidRPr="00A839A1" w:rsidRDefault="00A839A1" w:rsidP="00A839A1">
      <w:pPr>
        <w:pStyle w:val="HeaderDefault"/>
        <w:spacing w:after="0" w:line="360" w:lineRule="auto"/>
        <w:ind w:left="720"/>
      </w:pPr>
      <w:bookmarkStart w:id="2" w:name="_Toc150559583"/>
      <w:bookmarkStart w:id="3" w:name="_Toc221533054"/>
      <w:r>
        <w:lastRenderedPageBreak/>
        <w:t>1.</w:t>
      </w:r>
      <w:r w:rsidR="00D77F8D">
        <w:t>1</w:t>
      </w:r>
      <w:r>
        <w:t>.</w:t>
      </w:r>
      <w:r>
        <w:tab/>
      </w:r>
      <w:bookmarkEnd w:id="2"/>
      <w:r w:rsidRPr="00A839A1">
        <w:t xml:space="preserve">Обзор существующих </w:t>
      </w:r>
      <w:r w:rsidRPr="00A839A1">
        <w:rPr>
          <w:lang w:val="en-US"/>
        </w:rPr>
        <w:t>SSO</w:t>
      </w:r>
      <w:r w:rsidRPr="00A839A1">
        <w:t>-решений</w:t>
      </w:r>
      <w:bookmarkEnd w:id="3"/>
    </w:p>
    <w:p w14:paraId="65789EF2" w14:textId="5A15C96C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Одним из распространённых подходов к организации аутентификации в сложных веб-системах является использование механизма единого входа (</w:t>
      </w:r>
      <w:r w:rsidRPr="00B6436D">
        <w:t>Single</w:t>
      </w:r>
      <w:r w:rsidRPr="00B6436D">
        <w:rPr>
          <w:lang w:val="ru-RU"/>
        </w:rPr>
        <w:t xml:space="preserve"> </w:t>
      </w:r>
      <w:r w:rsidRPr="00B6436D">
        <w:t>Sign</w:t>
      </w:r>
      <w:r w:rsidRPr="00B6436D">
        <w:rPr>
          <w:lang w:val="ru-RU"/>
        </w:rPr>
        <w:t>-</w:t>
      </w:r>
      <w:r w:rsidRPr="00B6436D">
        <w:t>On</w:t>
      </w:r>
      <w:r w:rsidRPr="00B6436D">
        <w:rPr>
          <w:lang w:val="ru-RU"/>
        </w:rPr>
        <w:t xml:space="preserve">, </w:t>
      </w:r>
      <w:r w:rsidRPr="00B6436D">
        <w:t>SSO</w:t>
      </w:r>
      <w:r w:rsidRPr="00B6436D">
        <w:rPr>
          <w:lang w:val="ru-RU"/>
        </w:rPr>
        <w:t xml:space="preserve">). </w:t>
      </w:r>
      <w:r w:rsidRPr="00B6436D">
        <w:t>SSO</w:t>
      </w:r>
      <w:r w:rsidRPr="00B6436D">
        <w:rPr>
          <w:lang w:val="ru-RU"/>
        </w:rPr>
        <w:t xml:space="preserve"> позволяет пользователю пройти процедуру аутентификации один раз и затем получать доступ ко всем связанным сервисам без повторного ввода учетных данных.</w:t>
      </w:r>
    </w:p>
    <w:p w14:paraId="00798E83" w14:textId="0FC46EC9" w:rsidR="00954AD6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В образовательных платформах использование SSO особенно актуально, поскольку такие системы часто состоят из нескольких компонентов, включая пользовательский интерфейс, административную панель, сервисы хранения данных, сервисы аналитики и интеграции с внешними системами. Повторная аутентификация при каждом обращении к отдельному компоненту снижает удобство использования и увеличивает вероятность ошибок.</w:t>
      </w:r>
    </w:p>
    <w:p w14:paraId="525CF8ED" w14:textId="48951FE1" w:rsidR="00954AD6" w:rsidRDefault="00B6436D" w:rsidP="006523AE">
      <w:pPr>
        <w:spacing w:after="0" w:line="36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EC8C696" wp14:editId="0CF416E8">
            <wp:extent cx="5907436" cy="4220210"/>
            <wp:effectExtent l="0" t="0" r="0" b="8890"/>
            <wp:docPr id="1596053483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01" cy="422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84EC" w14:textId="1D3557E1" w:rsidR="00954AD6" w:rsidRPr="00B6436D" w:rsidRDefault="00954AD6" w:rsidP="006523AE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Рис. 2 </w:t>
      </w:r>
      <w:r w:rsidR="00B6436D" w:rsidRPr="00B6436D">
        <w:rPr>
          <w:lang w:val="ru-RU"/>
        </w:rPr>
        <w:t xml:space="preserve">схема работы </w:t>
      </w:r>
      <w:r w:rsidR="00B6436D" w:rsidRPr="00B6436D">
        <w:t>SSO</w:t>
      </w:r>
    </w:p>
    <w:p w14:paraId="10A08764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На современном рынке представлено множество решений для реализации аутентификации и авторизации с поддержкой SSO. Эти решения различаются по архитектуре, сложности внедрения, возможностям настройки и модели </w:t>
      </w:r>
      <w:r w:rsidRPr="00B6436D">
        <w:rPr>
          <w:lang w:val="ru-RU"/>
        </w:rPr>
        <w:lastRenderedPageBreak/>
        <w:t>распространения. В рамках данной работы рассмотрены наиболее распространённые подходы и системы.</w:t>
      </w:r>
    </w:p>
    <w:p w14:paraId="7976BAF3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Одним из базовых стандартов в области аутентификации является протокол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2.0, который широко используется для делегирования доступа между сервисами.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определяет набор потоков авторизации, позволяющих приложениям получать доступ к защищённым ресурсам от имени пользователя. На основе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был разработан протокол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Connect, который расширяет его возможности и добавляет механизм идентификации пользователя.</w:t>
      </w:r>
    </w:p>
    <w:p w14:paraId="5AEF023F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Использование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и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 позволяет реализовать безопасную аутентификацию без передачи учетных данных сторонним сервисам. Однако данные протоколы представляют собой спецификации и требуют дополнительной реализации серверной части, что усложняет разработку при отсутствии готовой инфраструктуры.</w:t>
      </w:r>
    </w:p>
    <w:p w14:paraId="1E362266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Одним из популярных готовых решений является система </w:t>
      </w:r>
      <w:proofErr w:type="spellStart"/>
      <w:r w:rsidRPr="00B6436D">
        <w:rPr>
          <w:lang w:val="ru-RU"/>
        </w:rPr>
        <w:t>Keycloak</w:t>
      </w:r>
      <w:proofErr w:type="spellEnd"/>
      <w:r w:rsidRPr="00B6436D">
        <w:rPr>
          <w:lang w:val="ru-RU"/>
        </w:rPr>
        <w:t xml:space="preserve">, представляющая собой сервер аутентификации с поддержкой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2.0,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 и SAML. </w:t>
      </w:r>
      <w:proofErr w:type="spellStart"/>
      <w:r w:rsidRPr="00B6436D">
        <w:rPr>
          <w:lang w:val="ru-RU"/>
        </w:rPr>
        <w:t>Keycloak</w:t>
      </w:r>
      <w:proofErr w:type="spellEnd"/>
      <w:r w:rsidRPr="00B6436D">
        <w:rPr>
          <w:lang w:val="ru-RU"/>
        </w:rPr>
        <w:t xml:space="preserve"> предоставляет широкий функционал, включая управление пользователями, ролями и политиками доступа. В то же время данное решение обладает монолитной архитектурой и требует значительных ресурсов при масштабировании, что может быть критично для высоконагруженных систем.</w:t>
      </w:r>
    </w:p>
    <w:p w14:paraId="1DD27208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Коммерческие облачные решения, такие как Auth0, предлагают готовую инфраструктуру для аутентификации и авторизации с минимальными затратами на внедрение. Основным недостатком таких решений является высокая стоимость при росте количества пользователей и зависимость от внешнего провайдера, что может ограничивать гибкость архитектуры и усложнять соблюдение требований по локализации данных.</w:t>
      </w:r>
    </w:p>
    <w:p w14:paraId="01E63B76" w14:textId="32DF5734" w:rsidR="00954AD6" w:rsidRPr="00FA6B5F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Существуют также более простые решения, такие как </w:t>
      </w:r>
      <w:proofErr w:type="spellStart"/>
      <w:r w:rsidRPr="00B6436D">
        <w:rPr>
          <w:lang w:val="ru-RU"/>
        </w:rPr>
        <w:t>Firebase</w:t>
      </w:r>
      <w:proofErr w:type="spellEnd"/>
      <w:r w:rsidRPr="00B6436D">
        <w:rPr>
          <w:lang w:val="ru-RU"/>
        </w:rPr>
        <w:t xml:space="preserve"> </w:t>
      </w:r>
      <w:proofErr w:type="spellStart"/>
      <w:r w:rsidRPr="00B6436D">
        <w:rPr>
          <w:lang w:val="ru-RU"/>
        </w:rPr>
        <w:t>Authentication</w:t>
      </w:r>
      <w:proofErr w:type="spellEnd"/>
      <w:r w:rsidRPr="00B6436D">
        <w:rPr>
          <w:lang w:val="ru-RU"/>
        </w:rPr>
        <w:t xml:space="preserve">, ориентированные на быстрое создание приложений. Однако подобные системы плохо подходят для сложных сценариев разграничения </w:t>
      </w:r>
      <w:r w:rsidRPr="00B6436D">
        <w:rPr>
          <w:lang w:val="ru-RU"/>
        </w:rPr>
        <w:lastRenderedPageBreak/>
        <w:t>доступа и микросервисных архитектур, характерных для образовательных платформ.</w:t>
      </w:r>
    </w:p>
    <w:p w14:paraId="7883DCA7" w14:textId="5060A25B" w:rsidR="00954AD6" w:rsidRPr="00B6436D" w:rsidRDefault="00B6436D" w:rsidP="006523AE">
      <w:pPr>
        <w:spacing w:after="0" w:line="360" w:lineRule="auto"/>
        <w:ind w:firstLine="0"/>
        <w:jc w:val="center"/>
        <w:rPr>
          <w:lang w:val="ru-RU"/>
        </w:rPr>
      </w:pPr>
      <w:r w:rsidRPr="00B6436D">
        <w:rPr>
          <w:noProof/>
        </w:rPr>
        <w:drawing>
          <wp:inline distT="0" distB="0" distL="0" distR="0" wp14:anchorId="25EAC59B" wp14:editId="1225C729">
            <wp:extent cx="1495425" cy="1495425"/>
            <wp:effectExtent l="0" t="0" r="9525" b="9525"/>
            <wp:docPr id="461157228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FC9DD" wp14:editId="4E562DA3">
            <wp:extent cx="1495425" cy="1495425"/>
            <wp:effectExtent l="0" t="0" r="9525" b="9525"/>
            <wp:docPr id="620414338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D5363" wp14:editId="67E8DADE">
            <wp:extent cx="1495425" cy="1495425"/>
            <wp:effectExtent l="0" t="0" r="9525" b="9525"/>
            <wp:docPr id="1669942427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F63">
        <w:rPr>
          <w:noProof/>
        </w:rPr>
        <w:drawing>
          <wp:inline distT="0" distB="0" distL="0" distR="0" wp14:anchorId="1578CEFB" wp14:editId="1D3907B2">
            <wp:extent cx="1581150" cy="804928"/>
            <wp:effectExtent l="0" t="0" r="0" b="0"/>
            <wp:docPr id="817280246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726" cy="82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FB1D" w14:textId="7F884B02" w:rsidR="00954AD6" w:rsidRDefault="00954AD6" w:rsidP="006523AE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Рис. 3 </w:t>
      </w:r>
      <w:r w:rsidR="00A72F63">
        <w:rPr>
          <w:lang w:val="ru-RU"/>
        </w:rPr>
        <w:t xml:space="preserve">Логотипы готовых </w:t>
      </w:r>
      <w:r w:rsidR="00A72F63">
        <w:t>SSO</w:t>
      </w:r>
      <w:r w:rsidR="00A72F63" w:rsidRPr="00A72F63">
        <w:rPr>
          <w:lang w:val="ru-RU"/>
        </w:rPr>
        <w:t xml:space="preserve"> </w:t>
      </w:r>
      <w:r w:rsidR="00A72F63">
        <w:rPr>
          <w:lang w:val="ru-RU"/>
        </w:rPr>
        <w:t>решений.</w:t>
      </w:r>
    </w:p>
    <w:p w14:paraId="4EC731E8" w14:textId="77777777" w:rsidR="00A72F63" w:rsidRPr="00A72F63" w:rsidRDefault="00A72F63" w:rsidP="00FA6B5F">
      <w:pPr>
        <w:pStyle w:val="ac"/>
      </w:pPr>
      <w:r w:rsidRPr="00A72F63">
        <w:t>Альтернативой использованию готовых решений является разработка собственной системы аутентификации и авторизации. Данный подход позволяет полностью контролировать архитектуру и логику работы SSO, а также адаптировать систему под конкретные требования проекта.</w:t>
      </w:r>
    </w:p>
    <w:p w14:paraId="4AD275D6" w14:textId="77777777" w:rsidR="00A72F63" w:rsidRPr="00A72F63" w:rsidRDefault="00A72F63" w:rsidP="00FA6B5F">
      <w:pPr>
        <w:pStyle w:val="ac"/>
      </w:pPr>
      <w:r w:rsidRPr="00A72F63">
        <w:t>При этом разработка собственной SSO-системы связана с рядом существенных сложностей. В первую очередь это вопросы безопасности, включая защиту учетных данных, корректную реализацию криптографических алгоритмов, защиту от атак повторного воспроизведения и утечек токенов. Ошибки в реализации могут привести к уязвимостям, устранение которых потребует значительных усилий.</w:t>
      </w:r>
    </w:p>
    <w:p w14:paraId="1FDCCD8E" w14:textId="5E8BDF1F" w:rsidR="00A72F63" w:rsidRDefault="00A72F63" w:rsidP="00FA6B5F">
      <w:pPr>
        <w:pStyle w:val="ac"/>
      </w:pPr>
      <w:r w:rsidRPr="00A72F63">
        <w:t>Кроме того, собственная SSO-система требует постоянного сопровождения, обновления и аудита безопасности. При росте нагрузки возникает необходимость в оптимизации и масштабировании, что дополнительно увеличивает сложность поддержки. С учётом данных факторов разработка собственной системы аутентификации оправдана, как правило, только в крупных проектах с особыми требованиями.</w:t>
      </w:r>
    </w:p>
    <w:p w14:paraId="25A3512F" w14:textId="55ABCE73" w:rsidR="005B7F72" w:rsidRDefault="005B7F72" w:rsidP="00FA6B5F">
      <w:pPr>
        <w:pStyle w:val="ac"/>
      </w:pPr>
      <w:r w:rsidRPr="005B7F72">
        <w:t>Для выбора оптимального решения по реализации аутентификации и авторизации в разрабатываемой обучающей платформе был проведён сравнительный анализ различных подходов и существующих SSO-решений. Целью анализа являлось выявление решения, наиболее полно удовлетворяющего требованиям безопасности, масштабируемости, гибкости настройки и экономической целесообразности.</w:t>
      </w:r>
    </w:p>
    <w:bookmarkStart w:id="4" w:name="_MON_1830799350"/>
    <w:bookmarkEnd w:id="4"/>
    <w:p w14:paraId="055F9D02" w14:textId="57FB99A7" w:rsidR="005B7F72" w:rsidRDefault="00465076" w:rsidP="005B7F72">
      <w:pPr>
        <w:ind w:firstLine="0"/>
        <w:rPr>
          <w:lang w:val="ru-RU"/>
        </w:rPr>
      </w:pPr>
      <w:r>
        <w:rPr>
          <w:lang w:val="ru-RU"/>
        </w:rPr>
        <w:object w:dxaOrig="11104" w:dyaOrig="1483" w14:anchorId="1B12C0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pt;height:81.75pt" o:ole="">
            <v:imagedata r:id="rId15" o:title=""/>
          </v:shape>
          <o:OLEObject Type="Embed" ProgID="Excel.Sheet.12" ShapeID="_x0000_i1025" DrawAspect="Content" ObjectID="_1832146041" r:id="rId16"/>
        </w:object>
      </w:r>
    </w:p>
    <w:p w14:paraId="397065C2" w14:textId="71F4BC09" w:rsidR="00465076" w:rsidRDefault="00465076" w:rsidP="00465076">
      <w:pPr>
        <w:ind w:firstLine="0"/>
        <w:jc w:val="center"/>
        <w:rPr>
          <w:lang w:val="ru-RU"/>
        </w:rPr>
      </w:pPr>
      <w:r>
        <w:rPr>
          <w:lang w:val="ru-RU"/>
        </w:rPr>
        <w:t>Рис. 4 Сравнительный анализ</w:t>
      </w:r>
    </w:p>
    <w:p w14:paraId="68F6F6A2" w14:textId="77777777" w:rsidR="00465076" w:rsidRPr="00465076" w:rsidRDefault="00465076" w:rsidP="00FA6B5F">
      <w:pPr>
        <w:pStyle w:val="ac"/>
      </w:pPr>
      <w:r w:rsidRPr="00465076">
        <w:t xml:space="preserve">Анализ таблицы показывает, что монолитные решения, такие как </w:t>
      </w:r>
      <w:proofErr w:type="spellStart"/>
      <w:r w:rsidRPr="00465076">
        <w:t>Keycloak</w:t>
      </w:r>
      <w:proofErr w:type="spellEnd"/>
      <w:r w:rsidRPr="00465076">
        <w:t>, обеспечивают приемлемый уровень безопасности, однако обладают ограниченной гибкостью и требуют значительных ресурсов при масштабировании. Облачные сервисы, такие как Auth0, демонстрируют высокий уровень безопасности и удобство внедрения, но характеризуются высокой стоимостью владения и зависимостью от внешнего провайдера.</w:t>
      </w:r>
    </w:p>
    <w:p w14:paraId="6560A67A" w14:textId="77777777" w:rsidR="00465076" w:rsidRPr="00465076" w:rsidRDefault="00465076" w:rsidP="00FA6B5F">
      <w:pPr>
        <w:pStyle w:val="ac"/>
      </w:pPr>
      <w:r w:rsidRPr="00465076">
        <w:t>Разработка собственной SSO-системы позволяет добиться максимальной гибкости, однако сопровождается высокими рисками, связанными с безопасностью, а также значительными трудозатратами на разработку и сопровождение. В условиях ограниченных ресурсов данный подход является экономически нецелесообразным.</w:t>
      </w:r>
    </w:p>
    <w:p w14:paraId="47DF794D" w14:textId="57AD5E1A" w:rsidR="00465076" w:rsidRPr="00465076" w:rsidRDefault="00465076" w:rsidP="00FA6B5F">
      <w:pPr>
        <w:pStyle w:val="ac"/>
      </w:pPr>
      <w:r w:rsidRPr="00465076">
        <w:t xml:space="preserve">Экосистема ORY демонстрирует сбалансированные показатели по всем ключевым критериям. Модульная архитектура, соответствие стандартам </w:t>
      </w:r>
      <w:proofErr w:type="spellStart"/>
      <w:r w:rsidRPr="00465076">
        <w:t>OAuth</w:t>
      </w:r>
      <w:proofErr w:type="spellEnd"/>
      <w:r w:rsidRPr="00465076">
        <w:t xml:space="preserve"> 2.0 и </w:t>
      </w:r>
      <w:proofErr w:type="spellStart"/>
      <w:r w:rsidRPr="00465076">
        <w:t>OpenID</w:t>
      </w:r>
      <w:proofErr w:type="spellEnd"/>
      <w:r w:rsidRPr="00465076">
        <w:t xml:space="preserve"> Connect, а также ориентация на облачные и микросервисные среды делают данное решение оптимальным для использования в образовательной платформе.</w:t>
      </w:r>
      <w:r>
        <w:t xml:space="preserve"> При этом сама система имеет открытый код, написанный на Golang</w:t>
      </w:r>
    </w:p>
    <w:p w14:paraId="61CC7365" w14:textId="77777777" w:rsidR="00465076" w:rsidRPr="00465076" w:rsidRDefault="00465076" w:rsidP="00FA6B5F">
      <w:pPr>
        <w:pStyle w:val="ac"/>
      </w:pPr>
      <w:r w:rsidRPr="00465076">
        <w:t>По результатам проведённого анализа было принято решение использовать экосистему ORY для реализации аутентификации и авторизации. Данная экосистема включает специализированные сервисы, каждый из которых отвечает за отдельную функциональную область.</w:t>
      </w:r>
    </w:p>
    <w:p w14:paraId="7B73C1E1" w14:textId="77777777" w:rsidR="00465076" w:rsidRPr="00465076" w:rsidRDefault="00465076" w:rsidP="00FA6B5F">
      <w:pPr>
        <w:pStyle w:val="ac"/>
      </w:pPr>
      <w:r w:rsidRPr="00465076">
        <w:t xml:space="preserve">ORY </w:t>
      </w:r>
      <w:proofErr w:type="spellStart"/>
      <w:r w:rsidRPr="00465076">
        <w:t>Hydra</w:t>
      </w:r>
      <w:proofErr w:type="spellEnd"/>
      <w:r w:rsidRPr="00465076">
        <w:t xml:space="preserve"> используется для реализации </w:t>
      </w:r>
      <w:proofErr w:type="spellStart"/>
      <w:r w:rsidRPr="00465076">
        <w:t>OAuth</w:t>
      </w:r>
      <w:proofErr w:type="spellEnd"/>
      <w:r w:rsidRPr="00465076">
        <w:t xml:space="preserve"> 2.0 и </w:t>
      </w:r>
      <w:proofErr w:type="spellStart"/>
      <w:r w:rsidRPr="00465076">
        <w:t>OpenID</w:t>
      </w:r>
      <w:proofErr w:type="spellEnd"/>
      <w:r w:rsidRPr="00465076">
        <w:t xml:space="preserve"> Connect и отвечает за выпуск и валидацию токенов доступа. ORY </w:t>
      </w:r>
      <w:proofErr w:type="spellStart"/>
      <w:r w:rsidRPr="00465076">
        <w:t>Keto</w:t>
      </w:r>
      <w:proofErr w:type="spellEnd"/>
      <w:r w:rsidRPr="00465076">
        <w:t xml:space="preserve"> применяется для управления политиками доступа и реализации моделей разграничения прав. Такое разделение ответственности позволяет построить гибкую и </w:t>
      </w:r>
      <w:r w:rsidRPr="00465076">
        <w:lastRenderedPageBreak/>
        <w:t>масштабируемую систему аутентификации, соответствующую требованиям микросервисной архитектуры.</w:t>
      </w:r>
    </w:p>
    <w:p w14:paraId="1FCF275F" w14:textId="56B45BD7" w:rsidR="00465076" w:rsidRDefault="00465076" w:rsidP="00FA6B5F">
      <w:pPr>
        <w:pStyle w:val="ac"/>
      </w:pPr>
      <w:r w:rsidRPr="00465076">
        <w:t>Таким образом, выбор экосистемы ORY является обоснованным с точки зрения безопасности, масштабируемости и соответствия архитектурным требованиям разрабатываемой обучающей платформы.</w:t>
      </w:r>
    </w:p>
    <w:p w14:paraId="3B00972F" w14:textId="33074929" w:rsidR="00465076" w:rsidRDefault="00EA5B81" w:rsidP="00EA5B81">
      <w:pPr>
        <w:ind w:firstLine="0"/>
        <w:jc w:val="both"/>
      </w:pPr>
      <w:r w:rsidRPr="00EA5B81">
        <w:rPr>
          <w:noProof/>
        </w:rPr>
        <w:drawing>
          <wp:inline distT="0" distB="0" distL="0" distR="0" wp14:anchorId="398E73B3" wp14:editId="0F560C27">
            <wp:extent cx="6120765" cy="194310"/>
            <wp:effectExtent l="0" t="0" r="0" b="0"/>
            <wp:docPr id="156942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9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DC2D" w14:textId="0070F2E3" w:rsidR="00EA5B81" w:rsidRPr="00EA5B81" w:rsidRDefault="00EA5B81" w:rsidP="00EA5B81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</w:t>
      </w:r>
      <w:r w:rsidRPr="00EA5B81">
        <w:rPr>
          <w:lang w:val="ru-RU"/>
        </w:rPr>
        <w:t>5</w:t>
      </w:r>
      <w:r>
        <w:rPr>
          <w:lang w:val="ru-RU"/>
        </w:rPr>
        <w:t xml:space="preserve"> Запущенный под </w:t>
      </w:r>
      <w:r>
        <w:t>Ory</w:t>
      </w:r>
      <w:r w:rsidRPr="00EA5B81">
        <w:rPr>
          <w:lang w:val="ru-RU"/>
        </w:rPr>
        <w:t xml:space="preserve"> </w:t>
      </w:r>
      <w:r>
        <w:t>Keto</w:t>
      </w:r>
      <w:r w:rsidRPr="00EA5B81">
        <w:rPr>
          <w:lang w:val="ru-RU"/>
        </w:rPr>
        <w:t xml:space="preserve"> </w:t>
      </w:r>
      <w:r>
        <w:rPr>
          <w:lang w:val="ru-RU"/>
        </w:rPr>
        <w:t>в</w:t>
      </w:r>
      <w:r w:rsidR="00480DB6" w:rsidRPr="00480DB6">
        <w:rPr>
          <w:lang w:val="ru-RU"/>
        </w:rPr>
        <w:t xml:space="preserve"> </w:t>
      </w:r>
      <w:r w:rsidR="00480DB6">
        <w:t>Kubernetes</w:t>
      </w:r>
    </w:p>
    <w:p w14:paraId="4B7F8490" w14:textId="77777777" w:rsidR="00954AD6" w:rsidRPr="00847115" w:rsidRDefault="00954AD6" w:rsidP="00954AD6">
      <w:pPr>
        <w:ind w:firstLine="0"/>
        <w:rPr>
          <w:lang w:val="ru-RU"/>
        </w:rPr>
      </w:pPr>
      <w:r w:rsidRPr="00847115">
        <w:rPr>
          <w:lang w:val="ru-RU"/>
        </w:rPr>
        <w:br w:type="page"/>
      </w:r>
    </w:p>
    <w:p w14:paraId="5D2C1F0F" w14:textId="16CDD3E7" w:rsidR="00954AD6" w:rsidRDefault="00B21854" w:rsidP="00D77F8D">
      <w:pPr>
        <w:pStyle w:val="HeaderDefault"/>
        <w:numPr>
          <w:ilvl w:val="1"/>
          <w:numId w:val="40"/>
        </w:numPr>
        <w:spacing w:line="360" w:lineRule="auto"/>
      </w:pPr>
      <w:bookmarkStart w:id="5" w:name="_Toc221533055"/>
      <w:r>
        <w:lastRenderedPageBreak/>
        <w:t>Получившаяся система</w:t>
      </w:r>
      <w:bookmarkEnd w:id="5"/>
    </w:p>
    <w:p w14:paraId="06953FD1" w14:textId="23AB8540" w:rsidR="00954AD6" w:rsidRDefault="00694881" w:rsidP="00954AD6">
      <w:pPr>
        <w:spacing w:after="0" w:line="360" w:lineRule="auto"/>
        <w:jc w:val="both"/>
        <w:rPr>
          <w:rFonts w:eastAsiaTheme="minorEastAsia"/>
          <w:lang w:val="ru-RU"/>
        </w:rPr>
      </w:pPr>
      <w:r w:rsidRPr="00694881">
        <w:rPr>
          <w:lang w:val="ru-RU"/>
        </w:rPr>
        <w:t xml:space="preserve">Процесс взаимодействия пользователя с системой начинается со страницы входа, на которой предусмотрена возможность авторизации по номеру телефона или адресу электронной почты с использованием пароля. Интерфейс страницы разработан с учетом требований минимализма и удобства восприятия, что снижает вероятность ошибок при вводе данных и повышает общую </w:t>
      </w:r>
      <w:r w:rsidRPr="00694881">
        <w:t>usability</w:t>
      </w:r>
      <w:r w:rsidRPr="00694881">
        <w:rPr>
          <w:lang w:val="ru-RU"/>
        </w:rPr>
        <w:t xml:space="preserve"> </w:t>
      </w:r>
      <w:proofErr w:type="spellStart"/>
      <w:proofErr w:type="gramStart"/>
      <w:r w:rsidRPr="00694881">
        <w:rPr>
          <w:lang w:val="ru-RU"/>
        </w:rPr>
        <w:t>системы.</w:t>
      </w:r>
      <w:r w:rsidR="00954AD6">
        <w:rPr>
          <w:rFonts w:eastAsiaTheme="minorEastAsia"/>
          <w:lang w:val="ru-RU"/>
        </w:rPr>
        <w:t>помогут</w:t>
      </w:r>
      <w:proofErr w:type="spellEnd"/>
      <w:proofErr w:type="gramEnd"/>
      <w:r w:rsidR="00954AD6">
        <w:rPr>
          <w:rFonts w:eastAsiaTheme="minorEastAsia"/>
          <w:lang w:val="ru-RU"/>
        </w:rPr>
        <w:t xml:space="preserve"> лучше понять, как заполнение и длина шага работают.</w:t>
      </w:r>
    </w:p>
    <w:p w14:paraId="04BA6DBF" w14:textId="5C3DDDAB" w:rsidR="00694881" w:rsidRDefault="00694881" w:rsidP="00694881">
      <w:pPr>
        <w:spacing w:after="0" w:line="360" w:lineRule="auto"/>
        <w:ind w:firstLine="0"/>
        <w:jc w:val="both"/>
        <w:rPr>
          <w:lang w:val="ru-RU"/>
        </w:rPr>
      </w:pPr>
      <w:r w:rsidRPr="00694881">
        <w:rPr>
          <w:noProof/>
          <w:lang w:val="ru-RU"/>
        </w:rPr>
        <w:drawing>
          <wp:inline distT="0" distB="0" distL="0" distR="0" wp14:anchorId="4C6DC9B4" wp14:editId="274DA067">
            <wp:extent cx="6120765" cy="3424555"/>
            <wp:effectExtent l="0" t="0" r="0" b="4445"/>
            <wp:docPr id="13298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2891" w14:textId="45DB4EB7" w:rsidR="00694881" w:rsidRPr="00EA5B81" w:rsidRDefault="00694881" w:rsidP="00694881">
      <w:pPr>
        <w:ind w:firstLine="0"/>
        <w:jc w:val="center"/>
        <w:rPr>
          <w:lang w:val="ru-RU"/>
        </w:rPr>
      </w:pPr>
      <w:r>
        <w:rPr>
          <w:lang w:val="ru-RU"/>
        </w:rPr>
        <w:t>Рис. 6 Экран входа</w:t>
      </w:r>
    </w:p>
    <w:p w14:paraId="4105E873" w14:textId="77777777" w:rsidR="00694881" w:rsidRDefault="00694881" w:rsidP="00694881">
      <w:pPr>
        <w:spacing w:after="0" w:line="360" w:lineRule="auto"/>
        <w:ind w:firstLine="0"/>
        <w:jc w:val="both"/>
        <w:rPr>
          <w:lang w:val="ru-RU"/>
        </w:rPr>
      </w:pPr>
      <w:r>
        <w:rPr>
          <w:lang w:val="ru-RU"/>
        </w:rPr>
        <w:tab/>
      </w:r>
      <w:r w:rsidRPr="00694881">
        <w:rPr>
          <w:lang w:val="ru-RU"/>
        </w:rPr>
        <w:t>В случае отсутствия учетной записи пользователь может перейти к процедуре регистрации.</w:t>
      </w:r>
      <w:r>
        <w:rPr>
          <w:lang w:val="ru-RU"/>
        </w:rPr>
        <w:t xml:space="preserve"> Учтена возможность регистрации аккаунта, как для автора, так и для ученика</w:t>
      </w:r>
    </w:p>
    <w:p w14:paraId="024EA3A6" w14:textId="02C1C1A3" w:rsidR="00694881" w:rsidRDefault="00694881" w:rsidP="00694881">
      <w:pPr>
        <w:spacing w:after="0" w:line="360" w:lineRule="auto"/>
        <w:ind w:firstLine="0"/>
        <w:jc w:val="center"/>
        <w:rPr>
          <w:lang w:val="ru-RU"/>
        </w:rPr>
      </w:pPr>
      <w:r w:rsidRPr="00694881">
        <w:rPr>
          <w:noProof/>
          <w:lang w:val="ru-RU"/>
        </w:rPr>
        <w:drawing>
          <wp:inline distT="0" distB="0" distL="0" distR="0" wp14:anchorId="5E2E3D9D" wp14:editId="2EFEA11B">
            <wp:extent cx="2619741" cy="1714739"/>
            <wp:effectExtent l="0" t="0" r="9525" b="0"/>
            <wp:docPr id="57933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0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B908" w14:textId="18526B87" w:rsidR="00694881" w:rsidRDefault="00694881" w:rsidP="00694881">
      <w:pPr>
        <w:ind w:firstLine="0"/>
        <w:jc w:val="center"/>
        <w:rPr>
          <w:lang w:val="ru-RU"/>
        </w:rPr>
      </w:pPr>
      <w:r>
        <w:rPr>
          <w:lang w:val="ru-RU"/>
        </w:rPr>
        <w:t>Рис. 7 Меню выбора роли пользователя</w:t>
      </w:r>
    </w:p>
    <w:p w14:paraId="30E72A6D" w14:textId="1AB35B12" w:rsidR="00694881" w:rsidRDefault="00694881" w:rsidP="00694881">
      <w:pPr>
        <w:spacing w:after="0" w:line="360" w:lineRule="auto"/>
        <w:ind w:firstLine="375"/>
        <w:jc w:val="both"/>
        <w:rPr>
          <w:lang w:val="ru-RU"/>
        </w:rPr>
      </w:pPr>
      <w:r w:rsidRPr="00694881">
        <w:rPr>
          <w:lang w:val="ru-RU"/>
        </w:rPr>
        <w:lastRenderedPageBreak/>
        <w:t>На первом этапе регистрации осуществляется ввод персональных данных пользователя, включая фамилию, имя и отчество (при необходимости). Данный шаг позволяет сформировать базовый профиль пользователя в системе и подготовить данные для дальнейшей идентификации.</w:t>
      </w:r>
    </w:p>
    <w:p w14:paraId="7246FB46" w14:textId="59FC6D3E" w:rsidR="00694881" w:rsidRDefault="00694881" w:rsidP="00694881">
      <w:pPr>
        <w:spacing w:after="0" w:line="360" w:lineRule="auto"/>
        <w:ind w:firstLine="0"/>
        <w:jc w:val="center"/>
        <w:rPr>
          <w:lang w:val="ru-RU"/>
        </w:rPr>
      </w:pPr>
      <w:r w:rsidRPr="00694881">
        <w:rPr>
          <w:noProof/>
          <w:lang w:val="ru-RU"/>
        </w:rPr>
        <w:drawing>
          <wp:inline distT="0" distB="0" distL="0" distR="0" wp14:anchorId="43F7C096" wp14:editId="3429CD15">
            <wp:extent cx="6120765" cy="2548255"/>
            <wp:effectExtent l="0" t="0" r="0" b="4445"/>
            <wp:docPr id="14982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3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079D" w14:textId="2201E92D" w:rsidR="00694881" w:rsidRDefault="00694881" w:rsidP="00694881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8 Первый шаг регистрации </w:t>
      </w:r>
      <w:r w:rsidR="000A78F9">
        <w:rPr>
          <w:lang w:val="ru-RU"/>
        </w:rPr>
        <w:t>ученика</w:t>
      </w:r>
    </w:p>
    <w:p w14:paraId="0FD7549A" w14:textId="7EBE3ADD" w:rsidR="00694881" w:rsidRDefault="000A78F9" w:rsidP="000A78F9">
      <w:pPr>
        <w:spacing w:after="0" w:line="360" w:lineRule="auto"/>
        <w:ind w:firstLine="0"/>
        <w:jc w:val="both"/>
        <w:rPr>
          <w:lang w:val="ru-RU"/>
        </w:rPr>
      </w:pPr>
      <w:r>
        <w:rPr>
          <w:lang w:val="ru-RU"/>
        </w:rPr>
        <w:tab/>
      </w:r>
      <w:r w:rsidRPr="000A78F9">
        <w:rPr>
          <w:lang w:val="ru-RU"/>
        </w:rPr>
        <w:t>Следующим этапом является подтверждение контактного номера телефона. Пользователь вводит номер телефона, после чего система инициирует отправку одноразового кода подтверждения. Использование механизма подтверждения номера телефона повышает достоверность учетных данных и снижает риск создания фиктивных учетных записей.</w:t>
      </w:r>
    </w:p>
    <w:p w14:paraId="0CCCE53C" w14:textId="0525380B" w:rsidR="000A78F9" w:rsidRDefault="000A78F9" w:rsidP="000A78F9">
      <w:pPr>
        <w:spacing w:after="0" w:line="360" w:lineRule="auto"/>
        <w:ind w:firstLine="0"/>
        <w:jc w:val="center"/>
        <w:rPr>
          <w:lang w:val="ru-RU"/>
        </w:rPr>
      </w:pPr>
      <w:r w:rsidRPr="000A78F9">
        <w:rPr>
          <w:noProof/>
          <w:lang w:val="ru-RU"/>
        </w:rPr>
        <w:drawing>
          <wp:inline distT="0" distB="0" distL="0" distR="0" wp14:anchorId="7FE3A508" wp14:editId="606ABB8E">
            <wp:extent cx="6120765" cy="1918335"/>
            <wp:effectExtent l="0" t="0" r="0" b="5715"/>
            <wp:docPr id="21788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4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0D3A" w14:textId="5812A89C" w:rsidR="000A78F9" w:rsidRDefault="000A78F9" w:rsidP="000A78F9">
      <w:pPr>
        <w:ind w:firstLine="0"/>
        <w:jc w:val="center"/>
        <w:rPr>
          <w:lang w:val="ru-RU"/>
        </w:rPr>
      </w:pPr>
      <w:r>
        <w:rPr>
          <w:lang w:val="ru-RU"/>
        </w:rPr>
        <w:t>Рис. 9 Подтверждение номера телефона</w:t>
      </w:r>
    </w:p>
    <w:p w14:paraId="0CB7F21A" w14:textId="72EEA201" w:rsidR="000A78F9" w:rsidRPr="000A78F9" w:rsidRDefault="000A78F9" w:rsidP="000A78F9">
      <w:pPr>
        <w:spacing w:after="0" w:line="360" w:lineRule="auto"/>
        <w:ind w:firstLine="720"/>
        <w:jc w:val="both"/>
        <w:rPr>
          <w:lang w:val="ru-RU"/>
        </w:rPr>
      </w:pPr>
      <w:r w:rsidRPr="000A78F9">
        <w:rPr>
          <w:lang w:val="ru-RU"/>
        </w:rPr>
        <w:t xml:space="preserve">После подтверждения контактных данных пользователю предлагается задать пароль для последующей аутентификации. На данном этапе также реализовано получение согласий на обработку персональных данных и условия </w:t>
      </w:r>
      <w:r w:rsidRPr="000A78F9">
        <w:rPr>
          <w:lang w:val="ru-RU"/>
        </w:rPr>
        <w:lastRenderedPageBreak/>
        <w:t>использования сервиса, что обеспечивает соответствие требованиям законодательства в области защиты информации.</w:t>
      </w:r>
    </w:p>
    <w:p w14:paraId="1BE6F506" w14:textId="5CD344F1" w:rsidR="000A78F9" w:rsidRDefault="000A78F9" w:rsidP="000A78F9">
      <w:pPr>
        <w:spacing w:after="0" w:line="360" w:lineRule="auto"/>
        <w:ind w:firstLine="0"/>
        <w:jc w:val="center"/>
        <w:rPr>
          <w:lang w:val="ru-RU"/>
        </w:rPr>
      </w:pPr>
      <w:r w:rsidRPr="000A78F9">
        <w:rPr>
          <w:noProof/>
          <w:lang w:val="ru-RU"/>
        </w:rPr>
        <w:drawing>
          <wp:inline distT="0" distB="0" distL="0" distR="0" wp14:anchorId="3008AA31" wp14:editId="0ED3E215">
            <wp:extent cx="6120765" cy="2633980"/>
            <wp:effectExtent l="0" t="0" r="0" b="0"/>
            <wp:docPr id="88956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5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9CF9" w14:textId="2DBD9015" w:rsidR="000A78F9" w:rsidRDefault="000A78F9" w:rsidP="000A78F9">
      <w:pPr>
        <w:ind w:firstLine="0"/>
        <w:jc w:val="center"/>
        <w:rPr>
          <w:lang w:val="ru-RU"/>
        </w:rPr>
      </w:pPr>
      <w:r>
        <w:rPr>
          <w:lang w:val="ru-RU"/>
        </w:rPr>
        <w:t>Рис. 10 Подтверждение номера телефона</w:t>
      </w:r>
    </w:p>
    <w:p w14:paraId="43739B1F" w14:textId="77777777" w:rsidR="000A78F9" w:rsidRPr="000A78F9" w:rsidRDefault="000A78F9" w:rsidP="000A78F9">
      <w:pPr>
        <w:pStyle w:val="ac"/>
      </w:pPr>
      <w:r>
        <w:tab/>
      </w:r>
      <w:r w:rsidRPr="000A78F9">
        <w:t>Завершающим этапом регистрации является создание учетной записи и переход пользователя к процедуре входа в систему. После успешной регистрации пользователь может выполнить аутентификацию с использованием указанных ранее учетных данных и получить доступ к функциональным возможностям образовательной платформы.</w:t>
      </w:r>
    </w:p>
    <w:p w14:paraId="73409857" w14:textId="5E12DF21" w:rsidR="000A78F9" w:rsidRDefault="000A78F9" w:rsidP="000A78F9">
      <w:pPr>
        <w:ind w:firstLine="0"/>
        <w:jc w:val="center"/>
        <w:rPr>
          <w:lang w:val="ru-RU"/>
        </w:rPr>
      </w:pPr>
      <w:r w:rsidRPr="000A78F9">
        <w:rPr>
          <w:noProof/>
          <w:lang w:val="ru-RU"/>
        </w:rPr>
        <w:drawing>
          <wp:inline distT="0" distB="0" distL="0" distR="0" wp14:anchorId="1506E0AA" wp14:editId="0BB75302">
            <wp:extent cx="6120765" cy="2298065"/>
            <wp:effectExtent l="0" t="0" r="0" b="6985"/>
            <wp:docPr id="171663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35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BA89" w14:textId="7B8B7C42" w:rsidR="000A78F9" w:rsidRPr="000A78F9" w:rsidRDefault="000A78F9" w:rsidP="000A78F9">
      <w:pPr>
        <w:ind w:firstLine="0"/>
        <w:jc w:val="center"/>
        <w:rPr>
          <w:lang w:val="ru-RU"/>
        </w:rPr>
      </w:pPr>
      <w:r>
        <w:rPr>
          <w:lang w:val="ru-RU"/>
        </w:rPr>
        <w:t>Рис. 11 Экран успешного создания аккаунта</w:t>
      </w:r>
    </w:p>
    <w:p w14:paraId="26BDEED9" w14:textId="77777777" w:rsidR="00954AD6" w:rsidRPr="00BC76F3" w:rsidRDefault="00954AD6" w:rsidP="00954AD6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620CB9E3" w14:textId="62C23C4D" w:rsidR="00954AD6" w:rsidRDefault="00863E4C" w:rsidP="00D77F8D">
      <w:pPr>
        <w:pStyle w:val="HeaderDefault"/>
        <w:numPr>
          <w:ilvl w:val="0"/>
          <w:numId w:val="40"/>
        </w:numPr>
        <w:spacing w:line="360" w:lineRule="auto"/>
      </w:pPr>
      <w:bookmarkStart w:id="6" w:name="_Toc221533056"/>
      <w:r>
        <w:lastRenderedPageBreak/>
        <w:t>Проектирование архитектуры</w:t>
      </w:r>
      <w:bookmarkEnd w:id="6"/>
    </w:p>
    <w:p w14:paraId="63E8B6A7" w14:textId="77777777" w:rsidR="00863E4C" w:rsidRPr="00863E4C" w:rsidRDefault="00863E4C" w:rsidP="00863E4C">
      <w:pPr>
        <w:pStyle w:val="ac"/>
        <w:rPr>
          <w:lang w:eastAsia="ru-RU"/>
        </w:rPr>
      </w:pPr>
      <w:r w:rsidRPr="00863E4C">
        <w:rPr>
          <w:lang w:eastAsia="ru-RU"/>
        </w:rPr>
        <w:t>Проектирование архитектуры веб-платформы для проведения обучающих курсов является ключевым этапом разработки, определяющим надёжность, масштабируемость, безопасность и удобство сопровождения программной системы. На данном этапе формируются структурные решения, определяются основные компоненты системы, способы их взаимодействия, а также выбираются технологические подходы, обеспечивающие устойчивую работу платформы в условиях изменяющейся нагрузки.</w:t>
      </w:r>
    </w:p>
    <w:p w14:paraId="71B40087" w14:textId="77777777" w:rsidR="00863E4C" w:rsidRDefault="00863E4C" w:rsidP="00863E4C">
      <w:pPr>
        <w:pStyle w:val="ac"/>
        <w:rPr>
          <w:lang w:eastAsia="ru-RU"/>
        </w:rPr>
      </w:pPr>
      <w:r w:rsidRPr="00863E4C">
        <w:rPr>
          <w:lang w:eastAsia="ru-RU"/>
        </w:rPr>
        <w:t>Современные образовательные веб-системы функционируют в распределённой среде и должны обеспечивать одновременную работу большого числа пользователей, хранение значительных объёмов учебных данных и мультимедийного контента, а также безопасную обработку персональной информации. В связи с этим архитектура разрабатываемого сайта строится с учётом принципов модульности, масштабируемости и отказоустойчивости.</w:t>
      </w:r>
    </w:p>
    <w:p w14:paraId="6BA88F26" w14:textId="76BC282D" w:rsidR="00B14C76" w:rsidRDefault="00B14C76" w:rsidP="00B14C76">
      <w:pPr>
        <w:pStyle w:val="ac"/>
        <w:ind w:firstLine="0"/>
        <w:jc w:val="left"/>
        <w:rPr>
          <w:lang w:eastAsia="ru-RU"/>
        </w:rPr>
      </w:pPr>
      <w:r w:rsidRPr="00B14C76">
        <w:rPr>
          <w:noProof/>
          <w:lang w:eastAsia="ru-RU"/>
        </w:rPr>
        <w:drawing>
          <wp:inline distT="0" distB="0" distL="0" distR="0" wp14:anchorId="2B5E4EB8" wp14:editId="53D34E57">
            <wp:extent cx="6120765" cy="2176780"/>
            <wp:effectExtent l="0" t="0" r="0" b="0"/>
            <wp:docPr id="152526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61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A493" w14:textId="48B9316E" w:rsidR="00B14C76" w:rsidRDefault="00B14C76" w:rsidP="00B14C76">
      <w:pPr>
        <w:ind w:firstLine="0"/>
        <w:jc w:val="center"/>
        <w:rPr>
          <w:lang w:val="ru-RU"/>
        </w:rPr>
      </w:pPr>
      <w:r>
        <w:rPr>
          <w:lang w:val="ru-RU"/>
        </w:rPr>
        <w:t>Рис. 12 Часть получившейся схемы архитектуры</w:t>
      </w:r>
    </w:p>
    <w:p w14:paraId="2221D24C" w14:textId="77777777" w:rsidR="00D77F8D" w:rsidRPr="00D77F8D" w:rsidRDefault="00D77F8D" w:rsidP="00D77F8D">
      <w:pPr>
        <w:pStyle w:val="ac"/>
      </w:pPr>
      <w:r w:rsidRPr="00D77F8D">
        <w:t>Архитектура сайта для проведения обучающих курсов реализуется по многоуровневой модели, включающей клиентский уровень, серверный уровень обработки бизнес-логики, подсистему аутентификации и авторизации, систему хранения данных и инфраструктурные сервисы.</w:t>
      </w:r>
    </w:p>
    <w:p w14:paraId="068D758B" w14:textId="77777777" w:rsidR="00D77F8D" w:rsidRPr="00D77F8D" w:rsidRDefault="00D77F8D" w:rsidP="00D77F8D">
      <w:pPr>
        <w:pStyle w:val="ac"/>
      </w:pPr>
      <w:r w:rsidRPr="00D77F8D">
        <w:t xml:space="preserve">Клиентский уровень представлен веб-интерфейсом пользователя, обеспечивающим доступ к функциональности платформы: регистрации, авторизации, просмотру курсов, прохождению учебных модулей и </w:t>
      </w:r>
      <w:r w:rsidRPr="00D77F8D">
        <w:lastRenderedPageBreak/>
        <w:t>взаимодействию с образовательным контентом. Интерфейс проектируется с учётом принципов удобства использования, адаптивности и минимизации когнитивной нагрузки на пользователя.</w:t>
      </w:r>
    </w:p>
    <w:p w14:paraId="7BE3175B" w14:textId="77777777" w:rsidR="00D77F8D" w:rsidRPr="00D77F8D" w:rsidRDefault="00D77F8D" w:rsidP="00D77F8D">
      <w:pPr>
        <w:pStyle w:val="ac"/>
      </w:pPr>
      <w:r w:rsidRPr="00D77F8D">
        <w:t>Серверный уровень отвечает за реализацию бизнес-логики системы, обработку запросов клиентов, управление доступом к данным и взаимодействие с внешними сервисами. Данный уровень выступает центральным элементом архитектуры и обеспечивает согласованную работу всех компонентов платформы.</w:t>
      </w:r>
    </w:p>
    <w:p w14:paraId="5203F14C" w14:textId="77777777" w:rsidR="00D77F8D" w:rsidRPr="00D77F8D" w:rsidRDefault="00D77F8D" w:rsidP="00D77F8D">
      <w:pPr>
        <w:pStyle w:val="ac"/>
      </w:pPr>
      <w:r w:rsidRPr="00D77F8D">
        <w:t>Подсистема аутентификации и авторизации вынесена в отдельный логический контур и реализуется с использованием специализированных сервисов SSO-архитектуры. Такое разделение повышает безопасность системы и упрощает масштабирование.</w:t>
      </w:r>
    </w:p>
    <w:p w14:paraId="74FEBE1C" w14:textId="2082A2D6" w:rsidR="00D77F8D" w:rsidRPr="00B14C76" w:rsidRDefault="00D77F8D" w:rsidP="00D77F8D">
      <w:pPr>
        <w:pStyle w:val="ac"/>
      </w:pPr>
      <w:r w:rsidRPr="00D77F8D">
        <w:t xml:space="preserve">Система хранения данных включает реляционную базу данных для хранения структурированной информации, </w:t>
      </w:r>
      <w:proofErr w:type="spellStart"/>
      <w:r w:rsidRPr="00D77F8D">
        <w:t>in-memory</w:t>
      </w:r>
      <w:proofErr w:type="spellEnd"/>
      <w:r w:rsidRPr="00D77F8D">
        <w:t xml:space="preserve"> хранилище для ускорения операций аутентификации и объектное хранилище для размещения мультимедийных материалов.</w:t>
      </w:r>
    </w:p>
    <w:p w14:paraId="6CBAFB2B" w14:textId="77777777" w:rsidR="00954AD6" w:rsidRPr="00381A75" w:rsidRDefault="00954AD6" w:rsidP="00954AD6">
      <w:pPr>
        <w:ind w:firstLine="0"/>
        <w:rPr>
          <w:lang w:val="ru-RU"/>
        </w:rPr>
      </w:pPr>
      <w:r w:rsidRPr="00381A75">
        <w:rPr>
          <w:lang w:val="ru-RU"/>
        </w:rPr>
        <w:br w:type="page"/>
      </w:r>
    </w:p>
    <w:p w14:paraId="4AA4B68E" w14:textId="17B34245" w:rsidR="00954AD6" w:rsidRPr="007C2FA3" w:rsidRDefault="00D77F8D" w:rsidP="00D77F8D">
      <w:pPr>
        <w:pStyle w:val="HeaderDefault"/>
        <w:numPr>
          <w:ilvl w:val="1"/>
          <w:numId w:val="42"/>
        </w:numPr>
        <w:spacing w:line="360" w:lineRule="auto"/>
        <w:rPr>
          <w:highlight w:val="yellow"/>
        </w:rPr>
      </w:pPr>
      <w:bookmarkStart w:id="7" w:name="_Toc221533057"/>
      <w:r w:rsidRPr="007C2FA3">
        <w:rPr>
          <w:highlight w:val="yellow"/>
        </w:rPr>
        <w:lastRenderedPageBreak/>
        <w:t>Выбор языка программирования</w:t>
      </w:r>
      <w:bookmarkEnd w:id="7"/>
    </w:p>
    <w:p w14:paraId="303E6D21" w14:textId="77777777" w:rsidR="00D77F8D" w:rsidRPr="00D77F8D" w:rsidRDefault="00D77F8D" w:rsidP="00D77F8D">
      <w:pPr>
        <w:pStyle w:val="ac"/>
        <w:rPr>
          <w:lang w:eastAsia="ru-RU"/>
        </w:rPr>
      </w:pPr>
      <w:r w:rsidRPr="00D77F8D">
        <w:rPr>
          <w:lang w:eastAsia="ru-RU"/>
        </w:rPr>
        <w:t xml:space="preserve">При выборе технологического стека серверной части учитывались требования к производительности, отказоустойчивости, скорости разработки и удобству сопровождения. Для реализации </w:t>
      </w:r>
      <w:proofErr w:type="spellStart"/>
      <w:r w:rsidRPr="00D77F8D">
        <w:rPr>
          <w:lang w:eastAsia="ru-RU"/>
        </w:rPr>
        <w:t>backend</w:t>
      </w:r>
      <w:proofErr w:type="spellEnd"/>
      <w:r w:rsidRPr="00D77F8D">
        <w:rPr>
          <w:lang w:eastAsia="ru-RU"/>
        </w:rPr>
        <w:t xml:space="preserve">-части был выбран язык программирования </w:t>
      </w:r>
      <w:proofErr w:type="spellStart"/>
      <w:r w:rsidRPr="00D77F8D">
        <w:rPr>
          <w:lang w:eastAsia="ru-RU"/>
        </w:rPr>
        <w:t>Golang</w:t>
      </w:r>
      <w:proofErr w:type="spellEnd"/>
      <w:r w:rsidRPr="00D77F8D">
        <w:rPr>
          <w:lang w:eastAsia="ru-RU"/>
        </w:rPr>
        <w:t>.</w:t>
      </w:r>
    </w:p>
    <w:p w14:paraId="65ED67BF" w14:textId="77777777" w:rsidR="00D77F8D" w:rsidRPr="00D77F8D" w:rsidRDefault="00D77F8D" w:rsidP="00D77F8D">
      <w:pPr>
        <w:pStyle w:val="ac"/>
        <w:rPr>
          <w:lang w:eastAsia="ru-RU"/>
        </w:rPr>
      </w:pPr>
      <w:proofErr w:type="spellStart"/>
      <w:r w:rsidRPr="00D77F8D">
        <w:rPr>
          <w:lang w:eastAsia="ru-RU"/>
        </w:rPr>
        <w:t>Golang</w:t>
      </w:r>
      <w:proofErr w:type="spellEnd"/>
      <w:r w:rsidRPr="00D77F8D">
        <w:rPr>
          <w:lang w:eastAsia="ru-RU"/>
        </w:rPr>
        <w:t xml:space="preserve"> характеризуется высокой скоростью выполнения, встроенной поддержкой конкурентности, эффективным управлением памятью и простотой развертывания приложений. Эти особенности делают его оптимальным выбором для разработки высоконагруженных сетевых сервисов и микросервисных архитектур.</w:t>
      </w:r>
    </w:p>
    <w:p w14:paraId="5FB205A4" w14:textId="77777777" w:rsidR="00D77F8D" w:rsidRPr="00D77F8D" w:rsidRDefault="00D77F8D" w:rsidP="00D77F8D">
      <w:pPr>
        <w:pStyle w:val="ac"/>
        <w:rPr>
          <w:lang w:eastAsia="ru-RU"/>
        </w:rPr>
      </w:pPr>
      <w:r w:rsidRPr="00D77F8D">
        <w:rPr>
          <w:lang w:eastAsia="ru-RU"/>
        </w:rPr>
        <w:t>Дополнительным преимуществом является возможность компиляции статически связанного исполняемого файла, что упрощает процесс деплоя и снижает зависимость от окружения. Также язык обладает развитой стандартной библиотекой для работы с HTTP-соединениями, криптографией и параллельными вычислениями.</w:t>
      </w:r>
    </w:p>
    <w:p w14:paraId="4B8F5D10" w14:textId="77777777" w:rsidR="00D77F8D" w:rsidRDefault="00D77F8D" w:rsidP="00D77F8D">
      <w:pPr>
        <w:pStyle w:val="ac"/>
        <w:rPr>
          <w:lang w:eastAsia="ru-RU"/>
        </w:rPr>
      </w:pPr>
      <w:r w:rsidRPr="00D77F8D">
        <w:rPr>
          <w:lang w:eastAsia="ru-RU"/>
        </w:rPr>
        <w:t xml:space="preserve">Использование </w:t>
      </w:r>
      <w:proofErr w:type="spellStart"/>
      <w:r w:rsidRPr="00D77F8D">
        <w:rPr>
          <w:lang w:eastAsia="ru-RU"/>
        </w:rPr>
        <w:t>Golang</w:t>
      </w:r>
      <w:proofErr w:type="spellEnd"/>
      <w:r w:rsidRPr="00D77F8D">
        <w:rPr>
          <w:lang w:eastAsia="ru-RU"/>
        </w:rPr>
        <w:t xml:space="preserve"> позволяет обеспечить стабильную работу серверной части платформы при росте числа пользователей и объёма обрабатываемых данных.</w:t>
      </w:r>
    </w:p>
    <w:p w14:paraId="03CA269F" w14:textId="763BE105" w:rsidR="00D77F8D" w:rsidRDefault="00D77F8D" w:rsidP="00D77F8D">
      <w:pPr>
        <w:pStyle w:val="ac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914D156" wp14:editId="5726D780">
            <wp:extent cx="4502940" cy="2543785"/>
            <wp:effectExtent l="0" t="0" r="0" b="9525"/>
            <wp:docPr id="192995629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7" t="17335" r="9714" b="1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77" cy="25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3EC17" w14:textId="4FD91C7D" w:rsidR="00D77F8D" w:rsidRPr="00885D89" w:rsidRDefault="00D77F8D" w:rsidP="00D77F8D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 xml:space="preserve">Рис. 13 Логотип </w:t>
      </w:r>
      <w:r>
        <w:rPr>
          <w:lang w:val="en-US" w:eastAsia="ru-RU"/>
        </w:rPr>
        <w:t>Golang</w:t>
      </w:r>
    </w:p>
    <w:p w14:paraId="093230BA" w14:textId="77777777" w:rsidR="00954AD6" w:rsidRPr="00D77F8D" w:rsidRDefault="00954AD6" w:rsidP="00954AD6">
      <w:pPr>
        <w:ind w:firstLine="0"/>
        <w:rPr>
          <w:lang w:val="ru-RU"/>
        </w:rPr>
      </w:pPr>
      <w:r w:rsidRPr="00D77F8D">
        <w:rPr>
          <w:lang w:val="ru-RU"/>
        </w:rPr>
        <w:br w:type="page"/>
      </w:r>
    </w:p>
    <w:p w14:paraId="74670C8C" w14:textId="70CE1221" w:rsidR="003F757C" w:rsidRPr="007C2FA3" w:rsidRDefault="00885D89" w:rsidP="00885D89">
      <w:pPr>
        <w:pStyle w:val="HeaderDefault"/>
        <w:numPr>
          <w:ilvl w:val="1"/>
          <w:numId w:val="42"/>
        </w:numPr>
        <w:spacing w:line="360" w:lineRule="auto"/>
        <w:rPr>
          <w:highlight w:val="yellow"/>
        </w:rPr>
      </w:pPr>
      <w:bookmarkStart w:id="8" w:name="_Toc221533058"/>
      <w:r w:rsidRPr="007C2FA3">
        <w:rPr>
          <w:highlight w:val="yellow"/>
        </w:rPr>
        <w:lastRenderedPageBreak/>
        <w:t>Взаимодействие сервисов системы</w:t>
      </w:r>
      <w:bookmarkEnd w:id="8"/>
    </w:p>
    <w:p w14:paraId="62644E8B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Взаимодействие компонентов разрабатываемой платформы организовано по микросервисной модели с выделением единой точки входа в виде основного сервиса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. Все внешние HTTP-запросы от клиентского приложения поступают в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>, который выполняет функции маршрутизации, первичной валидации запросов и централизованного применения сквозных политик (аутентификация, авторизация, логирование, ограничение частоты запросов).</w:t>
      </w:r>
    </w:p>
    <w:p w14:paraId="3D262827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Использование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позволяет скрыть внутреннюю структуру микросервисной системы от клиента и обеспечить единый контракт взаимодействия через HTTP API. Это упрощает развитие платформы, так как изменения внутреннего распределения функциональности между сервисами не требуют изменений со стороны клиентского приложения при сохранении публичного интерфейса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>.</w:t>
      </w:r>
    </w:p>
    <w:p w14:paraId="7BDF2B18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После обработки входящего HTTP-запроса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взаимодействует с внутренними </w:t>
      </w:r>
      <w:proofErr w:type="spellStart"/>
      <w:r w:rsidRPr="00885D89">
        <w:rPr>
          <w:lang w:eastAsia="ru-RU"/>
        </w:rPr>
        <w:t>микросервисами</w:t>
      </w:r>
      <w:proofErr w:type="spellEnd"/>
      <w:r w:rsidRPr="00885D89">
        <w:rPr>
          <w:lang w:eastAsia="ru-RU"/>
        </w:rPr>
        <w:t xml:space="preserve"> по протоколу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. Для решения задач предметной области выделены специализированные сервисы: </w:t>
      </w:r>
      <w:proofErr w:type="spellStart"/>
      <w:r w:rsidRPr="00885D89">
        <w:rPr>
          <w:lang w:eastAsia="ru-RU"/>
        </w:rPr>
        <w:t>course</w:t>
      </w:r>
      <w:proofErr w:type="spellEnd"/>
      <w:r w:rsidRPr="00885D89">
        <w:rPr>
          <w:lang w:eastAsia="ru-RU"/>
        </w:rPr>
        <w:t xml:space="preserve"> (управление курсами и учебными модулями), </w:t>
      </w:r>
      <w:proofErr w:type="spellStart"/>
      <w:r w:rsidRPr="00885D89">
        <w:rPr>
          <w:lang w:eastAsia="ru-RU"/>
        </w:rPr>
        <w:t>user</w:t>
      </w:r>
      <w:proofErr w:type="spellEnd"/>
      <w:r w:rsidRPr="00885D89">
        <w:rPr>
          <w:lang w:eastAsia="ru-RU"/>
        </w:rPr>
        <w:t xml:space="preserve"> (управление учетными записями и профилями пользователей), </w:t>
      </w:r>
      <w:proofErr w:type="spellStart"/>
      <w:r w:rsidRPr="00885D89">
        <w:rPr>
          <w:lang w:eastAsia="ru-RU"/>
        </w:rPr>
        <w:t>auth</w:t>
      </w:r>
      <w:proofErr w:type="spellEnd"/>
      <w:r w:rsidRPr="00885D89">
        <w:rPr>
          <w:lang w:eastAsia="ru-RU"/>
        </w:rPr>
        <w:t xml:space="preserve"> (процедуры аутентификации, получение и проверка токенов), </w:t>
      </w:r>
      <w:proofErr w:type="spellStart"/>
      <w:r w:rsidRPr="00885D89">
        <w:rPr>
          <w:lang w:eastAsia="ru-RU"/>
        </w:rPr>
        <w:t>role</w:t>
      </w:r>
      <w:proofErr w:type="spellEnd"/>
      <w:r w:rsidRPr="00885D89">
        <w:rPr>
          <w:lang w:eastAsia="ru-RU"/>
        </w:rPr>
        <w:t xml:space="preserve"> (управление ролями и правами доступа), </w:t>
      </w:r>
      <w:proofErr w:type="spellStart"/>
      <w:r w:rsidRPr="00885D89">
        <w:rPr>
          <w:lang w:eastAsia="ru-RU"/>
        </w:rPr>
        <w:t>file</w:t>
      </w:r>
      <w:proofErr w:type="spellEnd"/>
      <w:r w:rsidRPr="00885D89">
        <w:rPr>
          <w:lang w:eastAsia="ru-RU"/>
        </w:rPr>
        <w:t xml:space="preserve"> (работа с файлами и учебными материалами), а также другие сервисы, расширяющие функциональность платформы.</w:t>
      </w:r>
    </w:p>
    <w:p w14:paraId="3B852A23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Переход на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 для межсервисного взаимодействия обусловлен необходимостью высокой производительности и формальной спецификации интерфейсов.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 обеспечивает строгую типизацию контрактов за счёт использования IDL (Protocol </w:t>
      </w:r>
      <w:proofErr w:type="spellStart"/>
      <w:r w:rsidRPr="00885D89">
        <w:rPr>
          <w:lang w:eastAsia="ru-RU"/>
        </w:rPr>
        <w:t>Buffers</w:t>
      </w:r>
      <w:proofErr w:type="spellEnd"/>
      <w:r w:rsidRPr="00885D89">
        <w:rPr>
          <w:lang w:eastAsia="ru-RU"/>
        </w:rPr>
        <w:t>), снижает накладные расходы по сравнению с текстовыми форматами и позволяет эффективно реализовывать синхронные вызовы между сервисами. Кроме того, единый формат описания сообщений упрощает сопровождение и согласование изменений при развитии системы.</w:t>
      </w:r>
    </w:p>
    <w:p w14:paraId="7EAE4246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Gateway выполняет роль оркестратора, формируя последовательность вызовов внутренних сервисов в зависимости от бизнес-сценария. Например, при </w:t>
      </w:r>
      <w:r w:rsidRPr="00885D89">
        <w:rPr>
          <w:lang w:eastAsia="ru-RU"/>
        </w:rPr>
        <w:lastRenderedPageBreak/>
        <w:t xml:space="preserve">запросе на получение информации о курсе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может инициировать обращение к сервису </w:t>
      </w:r>
      <w:proofErr w:type="spellStart"/>
      <w:r w:rsidRPr="00885D89">
        <w:rPr>
          <w:lang w:eastAsia="ru-RU"/>
        </w:rPr>
        <w:t>course</w:t>
      </w:r>
      <w:proofErr w:type="spellEnd"/>
      <w:r w:rsidRPr="00885D89">
        <w:rPr>
          <w:lang w:eastAsia="ru-RU"/>
        </w:rPr>
        <w:t xml:space="preserve"> для получения данных о курсе, затем к сервису </w:t>
      </w:r>
      <w:proofErr w:type="spellStart"/>
      <w:r w:rsidRPr="00885D89">
        <w:rPr>
          <w:lang w:eastAsia="ru-RU"/>
        </w:rPr>
        <w:t>role</w:t>
      </w:r>
      <w:proofErr w:type="spellEnd"/>
      <w:r w:rsidRPr="00885D89">
        <w:rPr>
          <w:lang w:eastAsia="ru-RU"/>
        </w:rPr>
        <w:t xml:space="preserve"> для проверки прав доступа пользователя и при необходимости к сервису </w:t>
      </w:r>
      <w:proofErr w:type="spellStart"/>
      <w:r w:rsidRPr="00885D89">
        <w:rPr>
          <w:lang w:eastAsia="ru-RU"/>
        </w:rPr>
        <w:t>file</w:t>
      </w:r>
      <w:proofErr w:type="spellEnd"/>
      <w:r w:rsidRPr="00885D89">
        <w:rPr>
          <w:lang w:eastAsia="ru-RU"/>
        </w:rPr>
        <w:t xml:space="preserve"> для формирования ссылок на учебные материалы. Такой подход обеспечивает централизованный контроль сценариев и снижает связанность клиентского приложения с внутренней логикой распределения функций.</w:t>
      </w:r>
    </w:p>
    <w:p w14:paraId="7E317528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Для обеспечения безопасности межсервисного взаимодействия в системе предусматривается передача контекста пользователя от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к </w:t>
      </w:r>
      <w:proofErr w:type="spellStart"/>
      <w:r w:rsidRPr="00885D89">
        <w:rPr>
          <w:lang w:eastAsia="ru-RU"/>
        </w:rPr>
        <w:t>микросервисам</w:t>
      </w:r>
      <w:proofErr w:type="spellEnd"/>
      <w:r w:rsidRPr="00885D89">
        <w:rPr>
          <w:lang w:eastAsia="ru-RU"/>
        </w:rPr>
        <w:t>. В качестве контекста может использоваться идентификатор пользователя и набор утверждений (</w:t>
      </w:r>
      <w:proofErr w:type="spellStart"/>
      <w:r w:rsidRPr="00885D89">
        <w:rPr>
          <w:lang w:eastAsia="ru-RU"/>
        </w:rPr>
        <w:t>claims</w:t>
      </w:r>
      <w:proofErr w:type="spellEnd"/>
      <w:r w:rsidRPr="00885D89">
        <w:rPr>
          <w:lang w:eastAsia="ru-RU"/>
        </w:rPr>
        <w:t xml:space="preserve">), извлечённых из токена доступа, либо сервисный токен, подтверждающий полномочия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>. Это позволяет внутренним сервисам выполнять дополнительные проверки доступа и корректно вести аудит действий пользователя.</w:t>
      </w:r>
    </w:p>
    <w:p w14:paraId="4A6877F1" w14:textId="77777777" w:rsid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Таким образом, организация взаимодействия через единый HTTP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и использование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 между микросервисами обеспечивает структурированность архитектуры, улучшает производительность и упрощает дальнейшее масштабирование платформы. Выделение специализированных сервисов по доменным областям позволяет развивать функциональность независимо, минимизируя влияние изменений одного компонента на остальные части системы.</w:t>
      </w:r>
    </w:p>
    <w:p w14:paraId="6F21D3E0" w14:textId="0E9C2FDB" w:rsidR="00885D89" w:rsidRDefault="00885D89" w:rsidP="00885D89">
      <w:pPr>
        <w:pStyle w:val="ac"/>
        <w:ind w:firstLine="0"/>
        <w:jc w:val="center"/>
        <w:rPr>
          <w:lang w:eastAsia="ru-RU"/>
        </w:rPr>
      </w:pPr>
      <w:r w:rsidRPr="00885D89">
        <w:rPr>
          <w:noProof/>
          <w:lang w:eastAsia="ru-RU"/>
        </w:rPr>
        <w:lastRenderedPageBreak/>
        <w:drawing>
          <wp:inline distT="0" distB="0" distL="0" distR="0" wp14:anchorId="18E4A885" wp14:editId="645B7980">
            <wp:extent cx="5615796" cy="4095762"/>
            <wp:effectExtent l="0" t="0" r="4445" b="0"/>
            <wp:docPr id="76291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174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8242" cy="40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4803" w14:textId="468F7207" w:rsidR="00885D89" w:rsidRPr="007C2FA3" w:rsidRDefault="00885D89" w:rsidP="00885D89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 xml:space="preserve">Рис. 14 Запущенные сервисы в </w:t>
      </w:r>
      <w:r>
        <w:rPr>
          <w:lang w:val="en-US" w:eastAsia="ru-RU"/>
        </w:rPr>
        <w:t>Kubernetes</w:t>
      </w:r>
    </w:p>
    <w:p w14:paraId="1E12D4B9" w14:textId="77777777" w:rsidR="00575DE5" w:rsidRPr="00575DE5" w:rsidRDefault="00575DE5" w:rsidP="00575DE5">
      <w:pPr>
        <w:pStyle w:val="ac"/>
      </w:pPr>
      <w:r w:rsidRPr="00575DE5">
        <w:t>Проектируемая архитектура ориентирована на горизонтальное масштабирование. Серверные компоненты реализуются по принципу отсутствия состояния, что позволяет запускать несколько экземпляров приложения и распределять нагрузку между ними с помощью балансировщика.</w:t>
      </w:r>
    </w:p>
    <w:p w14:paraId="537772EE" w14:textId="77777777" w:rsidR="00575DE5" w:rsidRPr="00575DE5" w:rsidRDefault="00575DE5" w:rsidP="00575DE5">
      <w:pPr>
        <w:pStyle w:val="ac"/>
      </w:pPr>
      <w:r w:rsidRPr="00575DE5">
        <w:t>Хранилища данных и сервисы аутентификации размещаются с учётом исключения единых точек отказа. Использование объектного хранилища для мультимедийного контента позволяет эффективно обрабатывать большие объёмы информации и снижает нагрузку на серверную часть.</w:t>
      </w:r>
    </w:p>
    <w:p w14:paraId="2C84A929" w14:textId="7D7F116D" w:rsidR="00575DE5" w:rsidRPr="00575DE5" w:rsidRDefault="00575DE5" w:rsidP="00575DE5">
      <w:pPr>
        <w:pStyle w:val="ac"/>
      </w:pPr>
      <w:r w:rsidRPr="00575DE5">
        <w:t>Предусмотренные архитектурные решения обеспечивают устойчивость платформы к росту пользовательской активности и создают основу для дальнейшего функционального развития системы.</w:t>
      </w:r>
    </w:p>
    <w:p w14:paraId="71160267" w14:textId="3BA8DA90" w:rsidR="003F757C" w:rsidRPr="00970D4F" w:rsidRDefault="003F757C" w:rsidP="00287345">
      <w:pPr>
        <w:ind w:firstLine="0"/>
        <w:rPr>
          <w:lang w:val="ru-RU"/>
        </w:rPr>
      </w:pPr>
      <w:r w:rsidRPr="00970D4F">
        <w:rPr>
          <w:lang w:val="ru-RU"/>
        </w:rPr>
        <w:br w:type="page"/>
      </w:r>
    </w:p>
    <w:p w14:paraId="54082EA4" w14:textId="6D25109D" w:rsidR="003F757C" w:rsidRPr="007C2FA3" w:rsidRDefault="00575DE5" w:rsidP="00885D89">
      <w:pPr>
        <w:pStyle w:val="HeaderDefault"/>
        <w:numPr>
          <w:ilvl w:val="0"/>
          <w:numId w:val="42"/>
        </w:numPr>
        <w:spacing w:line="360" w:lineRule="auto"/>
        <w:rPr>
          <w:highlight w:val="yellow"/>
        </w:rPr>
      </w:pPr>
      <w:bookmarkStart w:id="9" w:name="_Toc221533059"/>
      <w:r w:rsidRPr="007C2FA3">
        <w:rPr>
          <w:highlight w:val="yellow"/>
        </w:rPr>
        <w:lastRenderedPageBreak/>
        <w:t>Технологии хранения данных</w:t>
      </w:r>
      <w:bookmarkEnd w:id="9"/>
    </w:p>
    <w:p w14:paraId="1F045F7E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>Выбор технологий хранения данных является одним из ключевых этапов проектирования образовательной веб-платформы, поскольку от используемых механизмов хранения напрямую зависят производительность системы, надёжность обработки информации, масштабируемость и безопасность пользовательских данных. В рамках разрабатываемого сайта для проведения обучающих курсов система хранения должна обеспечивать работу с различными типами данных, включая учетные записи пользователей, сведения о курсах, результаты обучения и мультимедийный контент.</w:t>
      </w:r>
    </w:p>
    <w:p w14:paraId="79016EE6" w14:textId="39006E6B" w:rsidR="008E001D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>При формировании архитектуры хранения учитывались следующие требования: обеспечение целостности и согласованности данных, высокая скорость доступа, возможность горизонтального масштабирования, устойчивость к отказам, а также совместимость с микросервисной архитектурой системы.</w:t>
      </w:r>
    </w:p>
    <w:p w14:paraId="5FD0D894" w14:textId="7D04AD1D" w:rsidR="00575DE5" w:rsidRPr="00970D4F" w:rsidRDefault="003F757C" w:rsidP="00575DE5">
      <w:pPr>
        <w:pStyle w:val="HeaderDefault"/>
        <w:numPr>
          <w:ilvl w:val="1"/>
          <w:numId w:val="42"/>
        </w:numPr>
        <w:spacing w:line="360" w:lineRule="auto"/>
      </w:pPr>
      <w:r w:rsidRPr="00970D4F">
        <w:br w:type="page"/>
      </w:r>
      <w:bookmarkStart w:id="10" w:name="_Toc221533060"/>
      <w:r w:rsidR="00575DE5" w:rsidRPr="007C2FA3">
        <w:rPr>
          <w:highlight w:val="yellow"/>
        </w:rPr>
        <w:lastRenderedPageBreak/>
        <w:t>Реляционная база данных</w:t>
      </w:r>
      <w:bookmarkEnd w:id="10"/>
    </w:p>
    <w:p w14:paraId="638D1764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>В качестве основной системы хранения структурированных данных выбрана реляционная система управления базами данных PostgreSQL. Данное решение обусловлено высокой надёжностью, поддержкой транзакций, соответствием принципам ACID и широкими возможностями масштабирования.</w:t>
      </w:r>
    </w:p>
    <w:p w14:paraId="36C73716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>PostgreSQL используется для хранения информации о пользователях, курсах, ролях, результатах обучения и других сущностях предметной области. Применение реляционной модели позволяет обеспечить строгую структуру данных, поддерживать связи между таблицами и гарантировать целостность информации при выполнении операций изменения.</w:t>
      </w:r>
    </w:p>
    <w:p w14:paraId="13992614" w14:textId="77777777" w:rsid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>Дополнительным преимуществом PostgreSQL является поддержка расширенных типов данных, индексации, полнотекстового поиска и механизмов репликации, что делает данную СУБД эффективным решением для образовательных платформ с растущей нагрузкой.</w:t>
      </w:r>
    </w:p>
    <w:p w14:paraId="1BF27D56" w14:textId="3C12F289" w:rsidR="00575DE5" w:rsidRDefault="00575DE5" w:rsidP="00575DE5">
      <w:pPr>
        <w:pStyle w:val="ac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4A1B205F" wp14:editId="7EDB6980">
            <wp:extent cx="6120765" cy="3043555"/>
            <wp:effectExtent l="0" t="0" r="0" b="4445"/>
            <wp:docPr id="1788438046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E25D" w14:textId="54D61BAE" w:rsidR="00575DE5" w:rsidRPr="00575DE5" w:rsidRDefault="00575DE5" w:rsidP="00575DE5">
      <w:pPr>
        <w:pStyle w:val="ac"/>
        <w:ind w:firstLine="0"/>
        <w:jc w:val="center"/>
        <w:rPr>
          <w:lang w:val="en-US" w:eastAsia="ru-RU"/>
        </w:rPr>
      </w:pPr>
      <w:r>
        <w:rPr>
          <w:lang w:eastAsia="ru-RU"/>
        </w:rPr>
        <w:t xml:space="preserve">Рис. 15 Логотип </w:t>
      </w:r>
      <w:r>
        <w:rPr>
          <w:lang w:val="en-US" w:eastAsia="ru-RU"/>
        </w:rPr>
        <w:t>PostgreSQL</w:t>
      </w:r>
    </w:p>
    <w:p w14:paraId="03E2F440" w14:textId="2B6CE581" w:rsidR="00575DE5" w:rsidRPr="00970D4F" w:rsidRDefault="00575DE5" w:rsidP="00575DE5">
      <w:pPr>
        <w:pStyle w:val="HeaderDefault"/>
        <w:numPr>
          <w:ilvl w:val="1"/>
          <w:numId w:val="42"/>
        </w:numPr>
        <w:spacing w:line="360" w:lineRule="auto"/>
      </w:pPr>
      <w:r w:rsidRPr="00970D4F">
        <w:br w:type="page"/>
      </w:r>
      <w:bookmarkStart w:id="11" w:name="_Toc221533061"/>
      <w:r w:rsidRPr="007C2FA3">
        <w:rPr>
          <w:highlight w:val="yellow"/>
          <w:lang w:val="en-US"/>
        </w:rPr>
        <w:lastRenderedPageBreak/>
        <w:t xml:space="preserve">In-memory </w:t>
      </w:r>
      <w:r w:rsidRPr="007C2FA3">
        <w:rPr>
          <w:highlight w:val="yellow"/>
        </w:rPr>
        <w:t>база данных</w:t>
      </w:r>
      <w:bookmarkEnd w:id="11"/>
    </w:p>
    <w:p w14:paraId="714826D9" w14:textId="147A609E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Для ускорения операций аутентификации и снижения нагрузки на основную базу данных применяется </w:t>
      </w:r>
      <w:proofErr w:type="spellStart"/>
      <w:r w:rsidRPr="00575DE5">
        <w:rPr>
          <w:lang w:eastAsia="ru-RU"/>
        </w:rPr>
        <w:t>in-memory</w:t>
      </w:r>
      <w:proofErr w:type="spellEnd"/>
      <w:r w:rsidRPr="00575DE5">
        <w:rPr>
          <w:lang w:eastAsia="ru-RU"/>
        </w:rPr>
        <w:t xml:space="preserve"> хранилище </w:t>
      </w:r>
      <w:proofErr w:type="spellStart"/>
      <w:r w:rsidRPr="00575DE5">
        <w:rPr>
          <w:lang w:eastAsia="ru-RU"/>
        </w:rPr>
        <w:t>Redis</w:t>
      </w:r>
      <w:proofErr w:type="spellEnd"/>
      <w:r w:rsidRPr="00575DE5">
        <w:rPr>
          <w:lang w:eastAsia="ru-RU"/>
        </w:rPr>
        <w:t>. Данный компонент используется для хранения временных данных, включая токены доступа, сессионную информацию</w:t>
      </w:r>
      <w:r>
        <w:rPr>
          <w:lang w:eastAsia="ru-RU"/>
        </w:rPr>
        <w:t xml:space="preserve"> и других целей</w:t>
      </w:r>
      <w:r w:rsidRPr="00575DE5">
        <w:rPr>
          <w:lang w:eastAsia="ru-RU"/>
        </w:rPr>
        <w:t>.</w:t>
      </w:r>
    </w:p>
    <w:p w14:paraId="7807526F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Применение </w:t>
      </w:r>
      <w:proofErr w:type="spellStart"/>
      <w:r w:rsidRPr="00575DE5">
        <w:rPr>
          <w:lang w:eastAsia="ru-RU"/>
        </w:rPr>
        <w:t>Redis</w:t>
      </w:r>
      <w:proofErr w:type="spellEnd"/>
      <w:r w:rsidRPr="00575DE5">
        <w:rPr>
          <w:lang w:eastAsia="ru-RU"/>
        </w:rPr>
        <w:t xml:space="preserve"> позволяет значительно сократить время обработки запросов, поскольку операции чтения и записи выполняются в оперативной памяти. Это особенно важно для процедур аутентификации, которые выполняются при каждом обращении пользователя к защищённым ресурсам.</w:t>
      </w:r>
    </w:p>
    <w:p w14:paraId="4BF2530D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Кроме того, </w:t>
      </w:r>
      <w:proofErr w:type="spellStart"/>
      <w:r w:rsidRPr="00575DE5">
        <w:rPr>
          <w:lang w:eastAsia="ru-RU"/>
        </w:rPr>
        <w:t>Redis</w:t>
      </w:r>
      <w:proofErr w:type="spellEnd"/>
      <w:r w:rsidRPr="00575DE5">
        <w:rPr>
          <w:lang w:eastAsia="ru-RU"/>
        </w:rPr>
        <w:t xml:space="preserve"> поддерживает механизмы автоматического удаления устаревших данных, что удобно для управления временем жизни токенов и сессий пользователей.</w:t>
      </w:r>
    </w:p>
    <w:p w14:paraId="2C430F22" w14:textId="76FE0FD3" w:rsidR="00575DE5" w:rsidRDefault="00575DE5" w:rsidP="00575DE5">
      <w:pPr>
        <w:pStyle w:val="ac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78729820" wp14:editId="3048237B">
            <wp:extent cx="6120765" cy="2087880"/>
            <wp:effectExtent l="0" t="0" r="0" b="7620"/>
            <wp:docPr id="172521509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5768" w14:textId="3EE004F4" w:rsidR="00575DE5" w:rsidRPr="00575DE5" w:rsidRDefault="00575DE5" w:rsidP="00575DE5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 xml:space="preserve">Рис. 16 Логотип </w:t>
      </w:r>
      <w:r>
        <w:rPr>
          <w:lang w:val="en-US" w:eastAsia="ru-RU"/>
        </w:rPr>
        <w:t>Redis</w:t>
      </w:r>
    </w:p>
    <w:p w14:paraId="103C4DC5" w14:textId="2C663F70" w:rsidR="00575DE5" w:rsidRPr="00970D4F" w:rsidRDefault="00575DE5" w:rsidP="00575DE5">
      <w:pPr>
        <w:pStyle w:val="HeaderDefault"/>
        <w:numPr>
          <w:ilvl w:val="1"/>
          <w:numId w:val="42"/>
        </w:numPr>
        <w:spacing w:line="360" w:lineRule="auto"/>
      </w:pPr>
      <w:r>
        <w:rPr>
          <w:i/>
          <w:lang w:val="en-US"/>
        </w:rPr>
        <w:br w:type="page"/>
      </w:r>
      <w:bookmarkStart w:id="12" w:name="_Toc221533062"/>
      <w:r w:rsidRPr="007C2FA3">
        <w:rPr>
          <w:highlight w:val="yellow"/>
        </w:rPr>
        <w:lastRenderedPageBreak/>
        <w:t>Объектное хранилище</w:t>
      </w:r>
      <w:bookmarkEnd w:id="12"/>
    </w:p>
    <w:p w14:paraId="188EE1F1" w14:textId="77777777" w:rsidR="00B0778C" w:rsidRP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Образовательные платформы характеризуются значительным объёмом мультимедийных данных, включая видеолекции, презентации и дополнительные материалы. Хранение таких данных в реляционной базе данных является неэффективным, поэтому используется объектное S3-совместимое хранилище.</w:t>
      </w:r>
    </w:p>
    <w:p w14:paraId="3C7E9286" w14:textId="77777777" w:rsidR="00B0778C" w:rsidRP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Объектное хранилище обеспечивает масштабируемость, высокую доступность и возможность эффективной доставки контента пользователям. Файлы хранятся отдельно от основной базы данных, а в PostgreSQL сохраняются только ссылки и метаданные.</w:t>
      </w:r>
    </w:p>
    <w:p w14:paraId="357261AB" w14:textId="74F4E651" w:rsidR="00575DE5" w:rsidRPr="00575DE5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Такой подход снижает нагрузку на серверную часть и позволяет обрабатывать большие объёмы учебных материалов без ухудшения производительности системы.</w:t>
      </w:r>
    </w:p>
    <w:p w14:paraId="0019B491" w14:textId="0242EE60" w:rsidR="00575DE5" w:rsidRDefault="00B0778C" w:rsidP="00575DE5">
      <w:pPr>
        <w:pStyle w:val="ac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6F6EC643" wp14:editId="0599B657">
            <wp:extent cx="6120765" cy="3058160"/>
            <wp:effectExtent l="0" t="0" r="0" b="8890"/>
            <wp:docPr id="1326577675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D12D" w14:textId="6CD69658" w:rsidR="00575DE5" w:rsidRPr="00575DE5" w:rsidRDefault="00575DE5" w:rsidP="00575DE5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Рис. 1</w:t>
      </w:r>
      <w:r w:rsidR="00B0778C">
        <w:rPr>
          <w:lang w:eastAsia="ru-RU"/>
        </w:rPr>
        <w:t>7</w:t>
      </w:r>
      <w:r>
        <w:rPr>
          <w:lang w:eastAsia="ru-RU"/>
        </w:rPr>
        <w:t xml:space="preserve"> </w:t>
      </w:r>
      <w:r w:rsidR="00B0778C">
        <w:rPr>
          <w:lang w:eastAsia="ru-RU"/>
        </w:rPr>
        <w:t>Отличие объектного хранилища от остальных</w:t>
      </w:r>
    </w:p>
    <w:p w14:paraId="5A5D0821" w14:textId="05FFA4D2" w:rsidR="00B0778C" w:rsidRPr="00970D4F" w:rsidRDefault="00575DE5" w:rsidP="00B0778C">
      <w:pPr>
        <w:pStyle w:val="HeaderDefault"/>
        <w:numPr>
          <w:ilvl w:val="0"/>
          <w:numId w:val="42"/>
        </w:numPr>
        <w:spacing w:line="360" w:lineRule="auto"/>
      </w:pPr>
      <w:r w:rsidRPr="00B0778C">
        <w:rPr>
          <w:i/>
        </w:rPr>
        <w:br w:type="page"/>
      </w:r>
      <w:bookmarkStart w:id="13" w:name="_Toc221533063"/>
      <w:r w:rsidR="00B0778C">
        <w:lastRenderedPageBreak/>
        <w:t>Пользовательский интерфейс</w:t>
      </w:r>
      <w:bookmarkEnd w:id="13"/>
    </w:p>
    <w:p w14:paraId="5DDC87A3" w14:textId="77777777" w:rsidR="00B0778C" w:rsidRP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Реализация пользовательского интерфейса образовательной веб-платформы является завершающим этапом проектирования системы, обеспечивающим непосредственное взаимодействие пользователя с функциональными возможностями сайта проведения обучающих курсов. От качества интерфейсных решений зависят удобство использования платформы, скорость освоения функциональности, а также общая удовлетворённость пользователей образовательным процессом.</w:t>
      </w:r>
    </w:p>
    <w:p w14:paraId="704C5BDE" w14:textId="77777777" w:rsid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Современные образовательные системы предъявляют повышенные требования к интерфейсам, включая адаптивность отображения на различных устройствах, логичность навигации, минимизацию количества действий для выполнения основных сценариев и соответствие требованиям доступности. В связи с этим разработка пользовательского интерфейса выполнялась с учётом принципов человеко-ориентированного проектирования и единообразия визуальных компонентов.</w:t>
      </w:r>
    </w:p>
    <w:p w14:paraId="43BA2676" w14:textId="18C78B62" w:rsidR="00B0778C" w:rsidRDefault="00B0778C" w:rsidP="00B0778C">
      <w:pPr>
        <w:pStyle w:val="ac"/>
        <w:rPr>
          <w:lang w:val="en-US" w:eastAsia="ru-RU"/>
        </w:rPr>
      </w:pPr>
      <w:r>
        <w:rPr>
          <w:lang w:eastAsia="ru-RU"/>
        </w:rPr>
        <w:t xml:space="preserve">Весь пользовательский интерфейс был полностью спроектирован в программе </w:t>
      </w:r>
      <w:r>
        <w:rPr>
          <w:lang w:val="en-US" w:eastAsia="ru-RU"/>
        </w:rPr>
        <w:t>Figma</w:t>
      </w:r>
      <w:r w:rsidRPr="00B0778C">
        <w:rPr>
          <w:lang w:eastAsia="ru-RU"/>
        </w:rPr>
        <w:t xml:space="preserve"> </w:t>
      </w:r>
      <w:r>
        <w:rPr>
          <w:lang w:eastAsia="ru-RU"/>
        </w:rPr>
        <w:t xml:space="preserve">и реализован с помощью </w:t>
      </w:r>
      <w:r>
        <w:rPr>
          <w:lang w:val="en-US" w:eastAsia="ru-RU"/>
        </w:rPr>
        <w:t>React JS.</w:t>
      </w:r>
    </w:p>
    <w:p w14:paraId="00CC0D43" w14:textId="2628A114" w:rsidR="00B0778C" w:rsidRDefault="00B0778C" w:rsidP="00B0778C">
      <w:pPr>
        <w:pStyle w:val="ac"/>
        <w:ind w:firstLine="0"/>
        <w:rPr>
          <w:lang w:val="en-US" w:eastAsia="ru-RU"/>
        </w:rPr>
      </w:pPr>
      <w:r w:rsidRPr="00B0778C">
        <w:rPr>
          <w:noProof/>
          <w:lang w:val="en-US" w:eastAsia="ru-RU"/>
        </w:rPr>
        <w:drawing>
          <wp:inline distT="0" distB="0" distL="0" distR="0" wp14:anchorId="7FB8549A" wp14:editId="3A34E647">
            <wp:extent cx="6120765" cy="2988945"/>
            <wp:effectExtent l="0" t="0" r="0" b="1905"/>
            <wp:docPr id="1538463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3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95F9" w14:textId="5116AA23" w:rsidR="00B0778C" w:rsidRPr="00B0778C" w:rsidRDefault="00B0778C" w:rsidP="00B0778C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Рис. 18 Пример личного кабинета автора</w:t>
      </w:r>
    </w:p>
    <w:p w14:paraId="31250971" w14:textId="1AE939CE" w:rsidR="00954AD6" w:rsidRPr="00B0778C" w:rsidRDefault="00B0778C" w:rsidP="00575DE5">
      <w:pPr>
        <w:ind w:firstLine="0"/>
        <w:rPr>
          <w:rFonts w:eastAsia="Times New Roman" w:cs="Times New Roman"/>
          <w:i/>
          <w:color w:val="000000"/>
          <w:szCs w:val="20"/>
          <w:lang w:val="ru-RU"/>
        </w:rPr>
      </w:pPr>
      <w:r w:rsidRPr="00B0778C">
        <w:rPr>
          <w:i/>
          <w:lang w:val="ru-RU"/>
        </w:rPr>
        <w:br w:type="page"/>
      </w:r>
    </w:p>
    <w:p w14:paraId="3FD94B31" w14:textId="06B10CB9" w:rsidR="001A5084" w:rsidRDefault="00494714" w:rsidP="00494714">
      <w:pPr>
        <w:pStyle w:val="HeaderDefault"/>
      </w:pPr>
      <w:bookmarkStart w:id="14" w:name="_Toc221533064"/>
      <w:r>
        <w:lastRenderedPageBreak/>
        <w:t>ЗАКЛЮЧЕНИЕ</w:t>
      </w:r>
      <w:bookmarkEnd w:id="14"/>
    </w:p>
    <w:p w14:paraId="67B9F61D" w14:textId="31F36386" w:rsidR="009F08F2" w:rsidRDefault="009F08F2" w:rsidP="003620AE">
      <w:pPr>
        <w:pStyle w:val="ac"/>
      </w:pPr>
      <w:r>
        <w:t>В ходе выполнения данной работы были достигнуты следующие цели:</w:t>
      </w:r>
    </w:p>
    <w:p w14:paraId="6E50167F" w14:textId="71FDCC21" w:rsidR="00E91F5E" w:rsidRDefault="00E91F5E" w:rsidP="00E91F5E">
      <w:pPr>
        <w:pStyle w:val="ac"/>
        <w:numPr>
          <w:ilvl w:val="1"/>
          <w:numId w:val="42"/>
        </w:numPr>
      </w:pPr>
      <w:r>
        <w:t>Проведен анализ современных подходов к организации онлайн-обучения и архитектуры образовательных веб-платформ.</w:t>
      </w:r>
    </w:p>
    <w:p w14:paraId="5B8B061E" w14:textId="0A0B63BC" w:rsidR="00E91F5E" w:rsidRDefault="00E91F5E" w:rsidP="00E91F5E">
      <w:pPr>
        <w:pStyle w:val="ac"/>
        <w:numPr>
          <w:ilvl w:val="1"/>
          <w:numId w:val="42"/>
        </w:numPr>
      </w:pPr>
      <w:r>
        <w:t>Исследованы существующие системы аутентификации и авторизации, реализующие механизм единого входа (SSO).</w:t>
      </w:r>
    </w:p>
    <w:p w14:paraId="76E64F48" w14:textId="082072C7" w:rsidR="00E91F5E" w:rsidRDefault="00E91F5E" w:rsidP="00E91F5E">
      <w:pPr>
        <w:pStyle w:val="ac"/>
        <w:numPr>
          <w:ilvl w:val="1"/>
          <w:numId w:val="42"/>
        </w:numPr>
      </w:pPr>
      <w:r>
        <w:t>Выполнен сравнительный анализ готовых решений и подхода разработки собственной SSO-системы.</w:t>
      </w:r>
    </w:p>
    <w:p w14:paraId="2D0BCFE1" w14:textId="5FDFFADC" w:rsidR="00E91F5E" w:rsidRDefault="00E91F5E" w:rsidP="00E91F5E">
      <w:pPr>
        <w:pStyle w:val="ac"/>
        <w:numPr>
          <w:ilvl w:val="1"/>
          <w:numId w:val="42"/>
        </w:numPr>
      </w:pPr>
      <w:r>
        <w:t>Спроектирована архитектура сайта проведения обучающих курсов с использованием микросервисного подхода.</w:t>
      </w:r>
    </w:p>
    <w:p w14:paraId="2E486CC7" w14:textId="71CE93A6" w:rsidR="00E91F5E" w:rsidRDefault="00E91F5E" w:rsidP="00E91F5E">
      <w:pPr>
        <w:pStyle w:val="ac"/>
        <w:numPr>
          <w:ilvl w:val="1"/>
          <w:numId w:val="42"/>
        </w:numPr>
      </w:pPr>
      <w:r>
        <w:t>Выбраны и обоснованы технологии хранения данных.</w:t>
      </w:r>
    </w:p>
    <w:p w14:paraId="37CB9CCA" w14:textId="07B1A58B" w:rsidR="00E91F5E" w:rsidRDefault="00E91F5E" w:rsidP="00E91F5E">
      <w:pPr>
        <w:pStyle w:val="ac"/>
        <w:numPr>
          <w:ilvl w:val="1"/>
          <w:numId w:val="42"/>
        </w:numPr>
      </w:pPr>
      <w:r>
        <w:t>Разработана структура пользовательского интерфейса и описаны основные сценарии взаимодействия пользователя с платформой.</w:t>
      </w:r>
    </w:p>
    <w:p w14:paraId="2FE7E2F8" w14:textId="77777777" w:rsidR="00E91F5E" w:rsidRPr="00E91F5E" w:rsidRDefault="00E91F5E" w:rsidP="00E91F5E">
      <w:pPr>
        <w:pStyle w:val="ac"/>
        <w:rPr>
          <w:lang w:eastAsia="ru-RU"/>
        </w:rPr>
      </w:pPr>
      <w:r w:rsidRPr="00E91F5E">
        <w:rPr>
          <w:lang w:eastAsia="ru-RU"/>
        </w:rPr>
        <w:t>Результаты выполненной курсовой работы показали, что разработка образовательной веб-платформы требует комплексного подхода, учитывающего архитектуру системы, безопасность взаимодействия пользователей и устойчивость инфраструктуры к росту нагрузки. Проведённый анализ подтвердил, что применение микросервисной архитектуры совместно с централизованной системой аутентификации позволяет обеспечить гибкость развития системы и надёжность разграничения доступа к образовательным ресурсам.</w:t>
      </w:r>
    </w:p>
    <w:p w14:paraId="6DFB04D4" w14:textId="77777777" w:rsidR="00E91F5E" w:rsidRPr="00E91F5E" w:rsidRDefault="00E91F5E" w:rsidP="00E91F5E">
      <w:pPr>
        <w:pStyle w:val="ac"/>
        <w:rPr>
          <w:lang w:eastAsia="ru-RU"/>
        </w:rPr>
      </w:pPr>
      <w:r w:rsidRPr="00E91F5E">
        <w:rPr>
          <w:lang w:eastAsia="ru-RU"/>
        </w:rPr>
        <w:t>Особое внимание в работе было уделено выбору SSO-решения и механизмов авторизации. Сравнение существующих подходов показало, что использование модульной экосистемы ORY обеспечивает оптимальное сочетание безопасности, масштабируемости и независимости от внешних облачных сервисов. Реализация взаимодействия через единый HTTP-</w:t>
      </w:r>
      <w:proofErr w:type="spellStart"/>
      <w:r w:rsidRPr="00E91F5E">
        <w:rPr>
          <w:lang w:eastAsia="ru-RU"/>
        </w:rPr>
        <w:t>gateway</w:t>
      </w:r>
      <w:proofErr w:type="spellEnd"/>
      <w:r w:rsidRPr="00E91F5E">
        <w:rPr>
          <w:lang w:eastAsia="ru-RU"/>
        </w:rPr>
        <w:t xml:space="preserve"> и внутренние </w:t>
      </w:r>
      <w:proofErr w:type="spellStart"/>
      <w:r w:rsidRPr="00E91F5E">
        <w:rPr>
          <w:lang w:eastAsia="ru-RU"/>
        </w:rPr>
        <w:t>gRPC</w:t>
      </w:r>
      <w:proofErr w:type="spellEnd"/>
      <w:r w:rsidRPr="00E91F5E">
        <w:rPr>
          <w:lang w:eastAsia="ru-RU"/>
        </w:rPr>
        <w:t>-сервисы позволила сформировать структурированную архитектуру, способную эффективно обрабатывать пользовательские запросы и поддерживать дальнейшее расширение функциональности платформы.</w:t>
      </w:r>
    </w:p>
    <w:p w14:paraId="51F536D2" w14:textId="77777777" w:rsidR="00E91F5E" w:rsidRPr="00E91F5E" w:rsidRDefault="00E91F5E" w:rsidP="00E91F5E">
      <w:pPr>
        <w:pStyle w:val="ac"/>
        <w:rPr>
          <w:lang w:eastAsia="ru-RU"/>
        </w:rPr>
      </w:pPr>
      <w:r w:rsidRPr="00E91F5E">
        <w:rPr>
          <w:lang w:eastAsia="ru-RU"/>
        </w:rPr>
        <w:lastRenderedPageBreak/>
        <w:t xml:space="preserve">Выбранные технологии хранения данных, включающие PostgreSQL, </w:t>
      </w:r>
      <w:proofErr w:type="spellStart"/>
      <w:r w:rsidRPr="00E91F5E">
        <w:rPr>
          <w:lang w:eastAsia="ru-RU"/>
        </w:rPr>
        <w:t>Redis</w:t>
      </w:r>
      <w:proofErr w:type="spellEnd"/>
      <w:r w:rsidRPr="00E91F5E">
        <w:rPr>
          <w:lang w:eastAsia="ru-RU"/>
        </w:rPr>
        <w:t xml:space="preserve"> и S3-совместимое объектное хранилище, продемонстрировали целесообразность разделения данных по типам нагрузки и способам доступа. Такой подход обеспечивает высокую скорость обработки запросов, целостность информации и устойчивость системы при увеличении объёма образовательного контента и числа пользователей.</w:t>
      </w:r>
    </w:p>
    <w:p w14:paraId="5141D951" w14:textId="012ADD7E" w:rsidR="00494714" w:rsidRPr="00314F94" w:rsidRDefault="00494714" w:rsidP="00314F9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lang w:val="ru-RU"/>
        </w:rPr>
      </w:pPr>
      <w:r w:rsidRPr="00314F94">
        <w:rPr>
          <w:lang w:val="ru-RU"/>
        </w:rPr>
        <w:br w:type="page"/>
      </w:r>
    </w:p>
    <w:p w14:paraId="7A452500" w14:textId="12CEDF5A" w:rsidR="00494714" w:rsidRDefault="00485DC3" w:rsidP="00AA7B72">
      <w:pPr>
        <w:pStyle w:val="HeaderDefault"/>
      </w:pPr>
      <w:bookmarkStart w:id="15" w:name="_Toc221533065"/>
      <w:r w:rsidRPr="007C2FA3">
        <w:rPr>
          <w:highlight w:val="yellow"/>
        </w:rPr>
        <w:lastRenderedPageBreak/>
        <w:t>СПИСОК ИСПОЛЬЗУЕМЫХ ИСТОЧНИКОВ</w:t>
      </w:r>
      <w:bookmarkEnd w:id="15"/>
    </w:p>
    <w:p w14:paraId="43D12B9C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6749. «The </w:t>
      </w:r>
      <w:proofErr w:type="spellStart"/>
      <w:r w:rsidRPr="00556209">
        <w:rPr>
          <w:rFonts w:eastAsia="Times New Roman" w:cs="Times New Roman"/>
          <w:szCs w:val="28"/>
          <w:lang w:val="ru-RU"/>
        </w:rPr>
        <w:t>OAuth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2.0 </w:t>
      </w:r>
      <w:proofErr w:type="spellStart"/>
      <w:r w:rsidRPr="00556209">
        <w:rPr>
          <w:rFonts w:eastAsia="Times New Roman" w:cs="Times New Roman"/>
          <w:szCs w:val="28"/>
          <w:lang w:val="ru-RU"/>
        </w:rPr>
        <w:t>Authorization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Framework» [Электронный ресурс] ‒ URL: </w:t>
      </w:r>
      <w:hyperlink r:id="rId31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6749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4A82E6B3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6750. «The OAuth 2.0 Authorization Framework: Bearer Token Usage»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2" w:tgtFrame="_new" w:history="1">
        <w:r w:rsidRPr="00556209">
          <w:rPr>
            <w:rStyle w:val="a6"/>
            <w:rFonts w:eastAsia="Times New Roman" w:cs="Times New Roman"/>
            <w:szCs w:val="28"/>
          </w:rPr>
          <w:t>https://datatracker.ietf.org/doc/html/rfc6750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1AD9318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7636. «Proof Key for Code Exchange by OAuth Public Clients (PKCE)»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3" w:tgtFrame="_new" w:history="1">
        <w:r w:rsidRPr="00556209">
          <w:rPr>
            <w:rStyle w:val="a6"/>
            <w:rFonts w:eastAsia="Times New Roman" w:cs="Times New Roman"/>
            <w:szCs w:val="28"/>
          </w:rPr>
          <w:t>https://datatracker.ietf.org/doc/html/rfc7636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194CD87D" w14:textId="77777777" w:rsidR="00863E4C" w:rsidRPr="00863E4C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>RFC</w:t>
      </w:r>
      <w:r w:rsidRPr="00863E4C">
        <w:rPr>
          <w:rFonts w:eastAsia="Times New Roman" w:cs="Times New Roman"/>
          <w:szCs w:val="28"/>
          <w:lang w:val="ru-RU"/>
        </w:rPr>
        <w:t xml:space="preserve"> 8252. «</w:t>
      </w:r>
      <w:r w:rsidRPr="00556209">
        <w:rPr>
          <w:rFonts w:eastAsia="Times New Roman" w:cs="Times New Roman"/>
          <w:szCs w:val="28"/>
        </w:rPr>
        <w:t>OAuth</w:t>
      </w:r>
      <w:r w:rsidRPr="00863E4C">
        <w:rPr>
          <w:rFonts w:eastAsia="Times New Roman" w:cs="Times New Roman"/>
          <w:szCs w:val="28"/>
          <w:lang w:val="ru-RU"/>
        </w:rPr>
        <w:t xml:space="preserve"> 2.0 </w:t>
      </w:r>
      <w:r w:rsidRPr="00556209">
        <w:rPr>
          <w:rFonts w:eastAsia="Times New Roman" w:cs="Times New Roman"/>
          <w:szCs w:val="28"/>
        </w:rPr>
        <w:t>for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</w:rPr>
        <w:t>Native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</w:rPr>
        <w:t>Apps</w:t>
      </w:r>
      <w:r w:rsidRPr="00863E4C">
        <w:rPr>
          <w:rFonts w:eastAsia="Times New Roman" w:cs="Times New Roman"/>
          <w:szCs w:val="28"/>
          <w:lang w:val="ru-RU"/>
        </w:rPr>
        <w:t>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863E4C">
        <w:rPr>
          <w:rFonts w:eastAsia="Times New Roman" w:cs="Times New Roman"/>
          <w:szCs w:val="28"/>
          <w:lang w:val="ru-RU"/>
        </w:rPr>
        <w:t xml:space="preserve">] ‒ </w:t>
      </w:r>
      <w:r w:rsidRPr="00556209">
        <w:rPr>
          <w:rFonts w:eastAsia="Times New Roman" w:cs="Times New Roman"/>
          <w:szCs w:val="28"/>
        </w:rPr>
        <w:t>URL</w:t>
      </w:r>
      <w:r w:rsidRPr="00863E4C">
        <w:rPr>
          <w:rFonts w:eastAsia="Times New Roman" w:cs="Times New Roman"/>
          <w:szCs w:val="28"/>
          <w:lang w:val="ru-RU"/>
        </w:rPr>
        <w:t xml:space="preserve">: </w:t>
      </w:r>
      <w:hyperlink r:id="rId34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8252/</w:t>
        </w:r>
      </w:hyperlink>
      <w:r w:rsidRPr="00863E4C">
        <w:rPr>
          <w:rFonts w:eastAsia="Times New Roman" w:cs="Times New Roman"/>
          <w:szCs w:val="28"/>
          <w:lang w:val="ru-RU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863E4C">
        <w:rPr>
          <w:rFonts w:eastAsia="Times New Roman" w:cs="Times New Roman"/>
          <w:szCs w:val="28"/>
          <w:lang w:val="ru-RU"/>
        </w:rPr>
        <w:t>: 05.10.2025 - 06.02.2026);</w:t>
      </w:r>
    </w:p>
    <w:p w14:paraId="3419F6D9" w14:textId="77777777" w:rsidR="00863E4C" w:rsidRPr="00863E4C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>RFC</w:t>
      </w:r>
      <w:r w:rsidRPr="00863E4C">
        <w:rPr>
          <w:rFonts w:eastAsia="Times New Roman" w:cs="Times New Roman"/>
          <w:szCs w:val="28"/>
          <w:lang w:val="ru-RU"/>
        </w:rPr>
        <w:t xml:space="preserve"> 7009. «</w:t>
      </w:r>
      <w:r w:rsidRPr="00556209">
        <w:rPr>
          <w:rFonts w:eastAsia="Times New Roman" w:cs="Times New Roman"/>
          <w:szCs w:val="28"/>
        </w:rPr>
        <w:t>OAuth</w:t>
      </w:r>
      <w:r w:rsidRPr="00863E4C">
        <w:rPr>
          <w:rFonts w:eastAsia="Times New Roman" w:cs="Times New Roman"/>
          <w:szCs w:val="28"/>
          <w:lang w:val="ru-RU"/>
        </w:rPr>
        <w:t xml:space="preserve"> 2.0 </w:t>
      </w:r>
      <w:r w:rsidRPr="00556209">
        <w:rPr>
          <w:rFonts w:eastAsia="Times New Roman" w:cs="Times New Roman"/>
          <w:szCs w:val="28"/>
        </w:rPr>
        <w:t>Token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</w:rPr>
        <w:t>Revocation</w:t>
      </w:r>
      <w:r w:rsidRPr="00863E4C">
        <w:rPr>
          <w:rFonts w:eastAsia="Times New Roman" w:cs="Times New Roman"/>
          <w:szCs w:val="28"/>
          <w:lang w:val="ru-RU"/>
        </w:rPr>
        <w:t>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863E4C">
        <w:rPr>
          <w:rFonts w:eastAsia="Times New Roman" w:cs="Times New Roman"/>
          <w:szCs w:val="28"/>
          <w:lang w:val="ru-RU"/>
        </w:rPr>
        <w:t xml:space="preserve">] ‒ </w:t>
      </w:r>
      <w:r w:rsidRPr="00556209">
        <w:rPr>
          <w:rFonts w:eastAsia="Times New Roman" w:cs="Times New Roman"/>
          <w:szCs w:val="28"/>
        </w:rPr>
        <w:t>URL</w:t>
      </w:r>
      <w:r w:rsidRPr="00863E4C">
        <w:rPr>
          <w:rFonts w:eastAsia="Times New Roman" w:cs="Times New Roman"/>
          <w:szCs w:val="28"/>
          <w:lang w:val="ru-RU"/>
        </w:rPr>
        <w:t xml:space="preserve">: </w:t>
      </w:r>
      <w:hyperlink r:id="rId35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7009</w:t>
        </w:r>
      </w:hyperlink>
      <w:r w:rsidRPr="00863E4C">
        <w:rPr>
          <w:rFonts w:eastAsia="Times New Roman" w:cs="Times New Roman"/>
          <w:szCs w:val="28"/>
          <w:lang w:val="ru-RU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863E4C">
        <w:rPr>
          <w:rFonts w:eastAsia="Times New Roman" w:cs="Times New Roman"/>
          <w:szCs w:val="28"/>
          <w:lang w:val="ru-RU"/>
        </w:rPr>
        <w:t>: 05.10.2025 - 06.02.2026);</w:t>
      </w:r>
    </w:p>
    <w:p w14:paraId="631FA897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 xml:space="preserve">OpenID Connect Core 1.0 (Errata Set 2). </w:t>
      </w:r>
      <w:r w:rsidRPr="00556209">
        <w:rPr>
          <w:rFonts w:eastAsia="Times New Roman" w:cs="Times New Roman"/>
          <w:szCs w:val="28"/>
          <w:lang w:val="ru-RU"/>
        </w:rPr>
        <w:t>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OpenID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Connect Core 1.0» [Электронный ресурс] ‒ URL: </w:t>
      </w:r>
      <w:hyperlink r:id="rId36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net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specs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connect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core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-1_0.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509386D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 xml:space="preserve">OpenID Connect Discovery 1.0 (Errata Set 2). </w:t>
      </w:r>
      <w:r w:rsidRPr="00556209">
        <w:rPr>
          <w:rFonts w:eastAsia="Times New Roman" w:cs="Times New Roman"/>
          <w:szCs w:val="28"/>
          <w:lang w:val="ru-RU"/>
        </w:rPr>
        <w:t>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OpenID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Connect Discovery 1.0» [Электронный ресурс] ‒ URL: </w:t>
      </w:r>
      <w:hyperlink r:id="rId37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net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specs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connect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discovery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-1_0.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46A7D139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7519. «JSON Web </w:t>
      </w:r>
      <w:proofErr w:type="spellStart"/>
      <w:r w:rsidRPr="00556209">
        <w:rPr>
          <w:rFonts w:eastAsia="Times New Roman" w:cs="Times New Roman"/>
          <w:szCs w:val="28"/>
          <w:lang w:val="ru-RU"/>
        </w:rPr>
        <w:t>Token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(JWT)» [Электронный ресурс] ‒ URL: </w:t>
      </w:r>
      <w:hyperlink r:id="rId38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7519/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2F12549F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7515. «JSON Web </w:t>
      </w:r>
      <w:proofErr w:type="spellStart"/>
      <w:r w:rsidRPr="00556209">
        <w:rPr>
          <w:rFonts w:eastAsia="Times New Roman" w:cs="Times New Roman"/>
          <w:szCs w:val="28"/>
          <w:lang w:val="ru-RU"/>
        </w:rPr>
        <w:t>Signature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(JWS)» [Электронный ресурс] ‒ URL: </w:t>
      </w:r>
      <w:hyperlink r:id="rId39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7515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6D45143A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OWASP. «Application Security Verification Standard (ASVS)»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0" w:tgtFrame="_new" w:history="1">
        <w:r w:rsidRPr="00556209">
          <w:rPr>
            <w:rStyle w:val="a6"/>
            <w:rFonts w:eastAsia="Times New Roman" w:cs="Times New Roman"/>
            <w:szCs w:val="28"/>
          </w:rPr>
          <w:t>https://owasp.org/www-project-application-security-verification-standard/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0E25E55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OWASP Cheat Sheet Series. «JSON Web Token for Java Cheat Sheet»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1" w:tgtFrame="_new" w:history="1">
        <w:r w:rsidRPr="00556209">
          <w:rPr>
            <w:rStyle w:val="a6"/>
            <w:rFonts w:eastAsia="Times New Roman" w:cs="Times New Roman"/>
            <w:szCs w:val="28"/>
          </w:rPr>
          <w:t>https://cheatsheetseries.owasp.org/cheatsheets/JSON_Web_Token_for_Java_Cheat_Sheet.html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5EDB0BCC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NIST. «SP 800-63B: Digital Identity Guidelines: Authentication and Lifecycle Management»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2" w:tgtFrame="_new" w:history="1">
        <w:r w:rsidRPr="00556209">
          <w:rPr>
            <w:rStyle w:val="a6"/>
            <w:rFonts w:eastAsia="Times New Roman" w:cs="Times New Roman"/>
            <w:szCs w:val="28"/>
          </w:rPr>
          <w:t>https://pages.nist.gov/800-63-3/sp800-63b.html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146073DE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NIST CSRC. «SP 800-63B (Update 2): Digital Identity Guidelines: Authentication and Lifecycle Management»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3" w:tgtFrame="_new" w:history="1">
        <w:r w:rsidRPr="00556209">
          <w:rPr>
            <w:rStyle w:val="a6"/>
            <w:rFonts w:eastAsia="Times New Roman" w:cs="Times New Roman"/>
            <w:szCs w:val="28"/>
          </w:rPr>
          <w:t>https://csrc.nist.gov/pubs/sp/800/63/b/upd2/final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5349CE8F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ORY. «Ory Hydra Documentation (API Reference)»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4" w:tgtFrame="_new" w:history="1">
        <w:r w:rsidRPr="00556209">
          <w:rPr>
            <w:rStyle w:val="a6"/>
            <w:rFonts w:eastAsia="Times New Roman" w:cs="Times New Roman"/>
            <w:szCs w:val="28"/>
          </w:rPr>
          <w:t>https://www.ory.com/docs/hydra/reference/api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518625A8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ORY.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Ory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556209">
        <w:rPr>
          <w:rFonts w:eastAsia="Times New Roman" w:cs="Times New Roman"/>
          <w:szCs w:val="28"/>
          <w:lang w:val="ru-RU"/>
        </w:rPr>
        <w:t>Keto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(репозиторий проекта)» [Электронный ресурс] ‒ URL: </w:t>
      </w:r>
      <w:hyperlink r:id="rId45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r w:rsidRPr="00556209">
          <w:rPr>
            <w:rStyle w:val="a6"/>
            <w:rFonts w:eastAsia="Times New Roman" w:cs="Times New Roman"/>
            <w:szCs w:val="28"/>
          </w:rPr>
          <w:t>github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com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ory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keto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225F727A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proofErr w:type="spellStart"/>
      <w:r w:rsidRPr="00556209">
        <w:rPr>
          <w:rFonts w:eastAsia="Times New Roman" w:cs="Times New Roman"/>
          <w:szCs w:val="28"/>
          <w:lang w:val="ru-RU"/>
        </w:rPr>
        <w:t>Keycloak</w:t>
      </w:r>
      <w:proofErr w:type="spellEnd"/>
      <w:r w:rsidRPr="00556209">
        <w:rPr>
          <w:rFonts w:eastAsia="Times New Roman" w:cs="Times New Roman"/>
          <w:szCs w:val="28"/>
          <w:lang w:val="ru-RU"/>
        </w:rPr>
        <w:t>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Documentation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» [Электронный ресурс] ‒ URL: </w:t>
      </w:r>
      <w:hyperlink r:id="rId46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r w:rsidRPr="00556209">
          <w:rPr>
            <w:rStyle w:val="a6"/>
            <w:rFonts w:eastAsia="Times New Roman" w:cs="Times New Roman"/>
            <w:szCs w:val="28"/>
          </w:rPr>
          <w:t>www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keycloak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documentation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42B780FF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Auth0. «Auth0 </w:t>
      </w:r>
      <w:proofErr w:type="spellStart"/>
      <w:r w:rsidRPr="00556209">
        <w:rPr>
          <w:rFonts w:eastAsia="Times New Roman" w:cs="Times New Roman"/>
          <w:szCs w:val="28"/>
          <w:lang w:val="ru-RU"/>
        </w:rPr>
        <w:t>Docs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» [Электронный ресурс] ‒ URL: </w:t>
      </w:r>
      <w:hyperlink r:id="rId47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r w:rsidRPr="00556209">
          <w:rPr>
            <w:rStyle w:val="a6"/>
            <w:rFonts w:eastAsia="Times New Roman" w:cs="Times New Roman"/>
            <w:szCs w:val="28"/>
          </w:rPr>
          <w:t>auth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0.</w:t>
        </w:r>
        <w:r w:rsidRPr="00556209">
          <w:rPr>
            <w:rStyle w:val="a6"/>
            <w:rFonts w:eastAsia="Times New Roman" w:cs="Times New Roman"/>
            <w:szCs w:val="28"/>
          </w:rPr>
          <w:t>com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docs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14DC85D7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Auth0.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Authentication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API» [Электронный ресурс] ‒ URL: </w:t>
      </w:r>
      <w:hyperlink r:id="rId48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r w:rsidRPr="00556209">
          <w:rPr>
            <w:rStyle w:val="a6"/>
            <w:rFonts w:eastAsia="Times New Roman" w:cs="Times New Roman"/>
            <w:szCs w:val="28"/>
          </w:rPr>
          <w:t>auth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0.</w:t>
        </w:r>
        <w:r w:rsidRPr="00556209">
          <w:rPr>
            <w:rStyle w:val="a6"/>
            <w:rFonts w:eastAsia="Times New Roman" w:cs="Times New Roman"/>
            <w:szCs w:val="28"/>
          </w:rPr>
          <w:t>com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api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authentication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6B073C5B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Firebase. «Firebase Authentication Documentation»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9" w:tgtFrame="_new" w:history="1">
        <w:r w:rsidRPr="00556209">
          <w:rPr>
            <w:rStyle w:val="a6"/>
            <w:rFonts w:eastAsia="Times New Roman" w:cs="Times New Roman"/>
            <w:szCs w:val="28"/>
          </w:rPr>
          <w:t>https://firebase.google.com/docs/auth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0FA3523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OAuth.net.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OAuth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2.0» [Электронный ресурс] ‒ URL: </w:t>
      </w:r>
      <w:hyperlink r:id="rId50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oauth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net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/2/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33CEA29A" w14:textId="5B500EEF" w:rsidR="00FC0393" w:rsidRPr="00131ED0" w:rsidRDefault="00FC0393" w:rsidP="00131ED0">
      <w:pPr>
        <w:ind w:firstLine="0"/>
        <w:rPr>
          <w:rFonts w:eastAsia="Times New Roman" w:cs="Times New Roman"/>
          <w:color w:val="000000"/>
          <w:szCs w:val="20"/>
          <w:lang w:val="ru-RU"/>
        </w:rPr>
      </w:pPr>
    </w:p>
    <w:sectPr w:rsidR="00FC0393" w:rsidRPr="00131ED0" w:rsidSect="009F408C">
      <w:footerReference w:type="default" r:id="rId51"/>
      <w:pgSz w:w="11906" w:h="16838" w:code="9"/>
      <w:pgMar w:top="1134" w:right="566" w:bottom="993" w:left="1701" w:header="720" w:footer="60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3BEDE" w14:textId="77777777" w:rsidR="00424915" w:rsidRDefault="00424915" w:rsidP="00322C85">
      <w:pPr>
        <w:spacing w:after="0" w:line="240" w:lineRule="auto"/>
      </w:pPr>
      <w:r>
        <w:separator/>
      </w:r>
    </w:p>
  </w:endnote>
  <w:endnote w:type="continuationSeparator" w:id="0">
    <w:p w14:paraId="7BB70EEB" w14:textId="77777777" w:rsidR="00424915" w:rsidRDefault="00424915" w:rsidP="00322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26804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D2DB5" w14:textId="0A4FECAB" w:rsidR="00322C85" w:rsidRDefault="00322C85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6EFF63" w14:textId="77777777" w:rsidR="00322C85" w:rsidRDefault="00322C8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B2BB" w14:textId="77777777" w:rsidR="00424915" w:rsidRDefault="00424915" w:rsidP="00322C85">
      <w:pPr>
        <w:spacing w:after="0" w:line="240" w:lineRule="auto"/>
      </w:pPr>
      <w:r>
        <w:separator/>
      </w:r>
    </w:p>
  </w:footnote>
  <w:footnote w:type="continuationSeparator" w:id="0">
    <w:p w14:paraId="4E3B4F39" w14:textId="77777777" w:rsidR="00424915" w:rsidRDefault="00424915" w:rsidP="00322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5C8"/>
    <w:multiLevelType w:val="multilevel"/>
    <w:tmpl w:val="CAFEF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5CB5D25"/>
    <w:multiLevelType w:val="hybridMultilevel"/>
    <w:tmpl w:val="3DAC6A36"/>
    <w:lvl w:ilvl="0" w:tplc="AD66CF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5C3160"/>
    <w:multiLevelType w:val="multilevel"/>
    <w:tmpl w:val="BF70D1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3" w15:restartNumberingAfterBreak="0">
    <w:nsid w:val="096B77ED"/>
    <w:multiLevelType w:val="hybridMultilevel"/>
    <w:tmpl w:val="AC1ACC44"/>
    <w:lvl w:ilvl="0" w:tplc="DD12954E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B663CC"/>
    <w:multiLevelType w:val="multilevel"/>
    <w:tmpl w:val="E8B87B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5" w15:restartNumberingAfterBreak="0">
    <w:nsid w:val="0DCE394D"/>
    <w:multiLevelType w:val="multilevel"/>
    <w:tmpl w:val="F44241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0F37E10"/>
    <w:multiLevelType w:val="hybridMultilevel"/>
    <w:tmpl w:val="8D462768"/>
    <w:lvl w:ilvl="0" w:tplc="68785E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393BC5"/>
    <w:multiLevelType w:val="hybridMultilevel"/>
    <w:tmpl w:val="44AA88B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F5705A6"/>
    <w:multiLevelType w:val="hybridMultilevel"/>
    <w:tmpl w:val="FFECA982"/>
    <w:lvl w:ilvl="0" w:tplc="8CC880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6B0C16"/>
    <w:multiLevelType w:val="hybridMultilevel"/>
    <w:tmpl w:val="A5CE7B4C"/>
    <w:lvl w:ilvl="0" w:tplc="07A83C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13DBF"/>
    <w:multiLevelType w:val="hybridMultilevel"/>
    <w:tmpl w:val="FA9E2A3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135BC2"/>
    <w:multiLevelType w:val="hybridMultilevel"/>
    <w:tmpl w:val="DC0405E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32A2F08"/>
    <w:multiLevelType w:val="multilevel"/>
    <w:tmpl w:val="16C6FB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246D18A6"/>
    <w:multiLevelType w:val="hybridMultilevel"/>
    <w:tmpl w:val="082255D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5F84624"/>
    <w:multiLevelType w:val="multilevel"/>
    <w:tmpl w:val="4B82361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15" w15:restartNumberingAfterBreak="0">
    <w:nsid w:val="28D078E1"/>
    <w:multiLevelType w:val="hybridMultilevel"/>
    <w:tmpl w:val="EC68D452"/>
    <w:lvl w:ilvl="0" w:tplc="B71C5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970A54"/>
    <w:multiLevelType w:val="hybridMultilevel"/>
    <w:tmpl w:val="9A427E8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70014"/>
    <w:multiLevelType w:val="hybridMultilevel"/>
    <w:tmpl w:val="84DE9A0C"/>
    <w:lvl w:ilvl="0" w:tplc="DD1295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51D44D2"/>
    <w:multiLevelType w:val="hybridMultilevel"/>
    <w:tmpl w:val="CF0C864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55543EB"/>
    <w:multiLevelType w:val="hybridMultilevel"/>
    <w:tmpl w:val="AE989626"/>
    <w:lvl w:ilvl="0" w:tplc="07A83C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64B2056"/>
    <w:multiLevelType w:val="multilevel"/>
    <w:tmpl w:val="E8B87B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21" w15:restartNumberingAfterBreak="0">
    <w:nsid w:val="37A319E9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9412440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9D14C04"/>
    <w:multiLevelType w:val="hybridMultilevel"/>
    <w:tmpl w:val="D4C292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3A7F4792"/>
    <w:multiLevelType w:val="hybridMultilevel"/>
    <w:tmpl w:val="9DF8D088"/>
    <w:lvl w:ilvl="0" w:tplc="0BECC6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AAC279B"/>
    <w:multiLevelType w:val="hybridMultilevel"/>
    <w:tmpl w:val="E752F60C"/>
    <w:lvl w:ilvl="0" w:tplc="1A709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15B778F"/>
    <w:multiLevelType w:val="multilevel"/>
    <w:tmpl w:val="F736809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0" w:hanging="360"/>
      </w:p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27" w15:restartNumberingAfterBreak="0">
    <w:nsid w:val="434624F2"/>
    <w:multiLevelType w:val="hybridMultilevel"/>
    <w:tmpl w:val="FCC4B80E"/>
    <w:lvl w:ilvl="0" w:tplc="F9EA29D4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47572BB"/>
    <w:multiLevelType w:val="multilevel"/>
    <w:tmpl w:val="9B1626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46451A4E"/>
    <w:multiLevelType w:val="hybridMultilevel"/>
    <w:tmpl w:val="2E585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BD7DF4"/>
    <w:multiLevelType w:val="multilevel"/>
    <w:tmpl w:val="C180C40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9F46313"/>
    <w:multiLevelType w:val="hybridMultilevel"/>
    <w:tmpl w:val="14F2FBE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A6F4EAD"/>
    <w:multiLevelType w:val="hybridMultilevel"/>
    <w:tmpl w:val="CF94EC1C"/>
    <w:lvl w:ilvl="0" w:tplc="07A83C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B634D6A"/>
    <w:multiLevelType w:val="hybridMultilevel"/>
    <w:tmpl w:val="31447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6C22C1"/>
    <w:multiLevelType w:val="hybridMultilevel"/>
    <w:tmpl w:val="63682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155927"/>
    <w:multiLevelType w:val="hybridMultilevel"/>
    <w:tmpl w:val="5038F7C4"/>
    <w:lvl w:ilvl="0" w:tplc="9C2E12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4D6B10"/>
    <w:multiLevelType w:val="multilevel"/>
    <w:tmpl w:val="0298E42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37" w15:restartNumberingAfterBreak="0">
    <w:nsid w:val="68926B9C"/>
    <w:multiLevelType w:val="multilevel"/>
    <w:tmpl w:val="E8B87B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38" w15:restartNumberingAfterBreak="0">
    <w:nsid w:val="690A6C4E"/>
    <w:multiLevelType w:val="multilevel"/>
    <w:tmpl w:val="0A7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22937"/>
    <w:multiLevelType w:val="hybridMultilevel"/>
    <w:tmpl w:val="082255D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A7961B4"/>
    <w:multiLevelType w:val="hybridMultilevel"/>
    <w:tmpl w:val="228827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E76936"/>
    <w:multiLevelType w:val="hybridMultilevel"/>
    <w:tmpl w:val="082255D6"/>
    <w:lvl w:ilvl="0" w:tplc="BA1EC8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D8C6F19"/>
    <w:multiLevelType w:val="hybridMultilevel"/>
    <w:tmpl w:val="2DE2B15C"/>
    <w:lvl w:ilvl="0" w:tplc="047C5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C469EA"/>
    <w:multiLevelType w:val="multilevel"/>
    <w:tmpl w:val="2DB61E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7D8B0A29"/>
    <w:multiLevelType w:val="multilevel"/>
    <w:tmpl w:val="0266667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num w:numId="1">
    <w:abstractNumId w:val="29"/>
  </w:num>
  <w:num w:numId="2">
    <w:abstractNumId w:val="34"/>
  </w:num>
  <w:num w:numId="3">
    <w:abstractNumId w:val="22"/>
  </w:num>
  <w:num w:numId="4">
    <w:abstractNumId w:val="7"/>
  </w:num>
  <w:num w:numId="5">
    <w:abstractNumId w:val="8"/>
  </w:num>
  <w:num w:numId="6">
    <w:abstractNumId w:val="42"/>
  </w:num>
  <w:num w:numId="7">
    <w:abstractNumId w:val="15"/>
  </w:num>
  <w:num w:numId="8">
    <w:abstractNumId w:val="6"/>
  </w:num>
  <w:num w:numId="9">
    <w:abstractNumId w:val="27"/>
  </w:num>
  <w:num w:numId="10">
    <w:abstractNumId w:val="18"/>
  </w:num>
  <w:num w:numId="11">
    <w:abstractNumId w:val="19"/>
  </w:num>
  <w:num w:numId="12">
    <w:abstractNumId w:val="32"/>
  </w:num>
  <w:num w:numId="13">
    <w:abstractNumId w:val="0"/>
  </w:num>
  <w:num w:numId="14">
    <w:abstractNumId w:val="23"/>
  </w:num>
  <w:num w:numId="15">
    <w:abstractNumId w:val="40"/>
  </w:num>
  <w:num w:numId="16">
    <w:abstractNumId w:val="31"/>
  </w:num>
  <w:num w:numId="17">
    <w:abstractNumId w:val="11"/>
  </w:num>
  <w:num w:numId="18">
    <w:abstractNumId w:val="10"/>
  </w:num>
  <w:num w:numId="19">
    <w:abstractNumId w:val="1"/>
  </w:num>
  <w:num w:numId="20">
    <w:abstractNumId w:val="3"/>
  </w:num>
  <w:num w:numId="21">
    <w:abstractNumId w:val="17"/>
  </w:num>
  <w:num w:numId="22">
    <w:abstractNumId w:val="9"/>
  </w:num>
  <w:num w:numId="23">
    <w:abstractNumId w:val="25"/>
  </w:num>
  <w:num w:numId="24">
    <w:abstractNumId w:val="41"/>
  </w:num>
  <w:num w:numId="25">
    <w:abstractNumId w:val="13"/>
  </w:num>
  <w:num w:numId="26">
    <w:abstractNumId w:val="39"/>
  </w:num>
  <w:num w:numId="27">
    <w:abstractNumId w:val="21"/>
  </w:num>
  <w:num w:numId="28">
    <w:abstractNumId w:val="35"/>
  </w:num>
  <w:num w:numId="29">
    <w:abstractNumId w:val="16"/>
  </w:num>
  <w:num w:numId="30">
    <w:abstractNumId w:val="24"/>
  </w:num>
  <w:num w:numId="31">
    <w:abstractNumId w:val="38"/>
  </w:num>
  <w:num w:numId="32">
    <w:abstractNumId w:val="12"/>
  </w:num>
  <w:num w:numId="33">
    <w:abstractNumId w:val="28"/>
  </w:num>
  <w:num w:numId="34">
    <w:abstractNumId w:val="44"/>
  </w:num>
  <w:num w:numId="35">
    <w:abstractNumId w:val="14"/>
  </w:num>
  <w:num w:numId="36">
    <w:abstractNumId w:val="33"/>
  </w:num>
  <w:num w:numId="37">
    <w:abstractNumId w:val="43"/>
  </w:num>
  <w:num w:numId="38">
    <w:abstractNumId w:val="30"/>
  </w:num>
  <w:num w:numId="39">
    <w:abstractNumId w:val="5"/>
  </w:num>
  <w:num w:numId="40">
    <w:abstractNumId w:val="2"/>
  </w:num>
  <w:num w:numId="41">
    <w:abstractNumId w:val="36"/>
  </w:num>
  <w:num w:numId="42">
    <w:abstractNumId w:val="26"/>
  </w:num>
  <w:num w:numId="43">
    <w:abstractNumId w:val="4"/>
  </w:num>
  <w:num w:numId="44">
    <w:abstractNumId w:val="37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A7"/>
    <w:rsid w:val="000013EB"/>
    <w:rsid w:val="00011A49"/>
    <w:rsid w:val="000158F3"/>
    <w:rsid w:val="00016D8C"/>
    <w:rsid w:val="0002703A"/>
    <w:rsid w:val="00027C5A"/>
    <w:rsid w:val="00051B10"/>
    <w:rsid w:val="00067779"/>
    <w:rsid w:val="0008694A"/>
    <w:rsid w:val="00092DB2"/>
    <w:rsid w:val="00096CD7"/>
    <w:rsid w:val="000A78F9"/>
    <w:rsid w:val="000C7F8E"/>
    <w:rsid w:val="000D4526"/>
    <w:rsid w:val="000E7647"/>
    <w:rsid w:val="000F2AD6"/>
    <w:rsid w:val="000F5364"/>
    <w:rsid w:val="001165BD"/>
    <w:rsid w:val="00117459"/>
    <w:rsid w:val="00123A35"/>
    <w:rsid w:val="001265F6"/>
    <w:rsid w:val="00127991"/>
    <w:rsid w:val="00130ADB"/>
    <w:rsid w:val="00131D6C"/>
    <w:rsid w:val="00131ED0"/>
    <w:rsid w:val="00137279"/>
    <w:rsid w:val="00141E79"/>
    <w:rsid w:val="00144C72"/>
    <w:rsid w:val="00147797"/>
    <w:rsid w:val="00164864"/>
    <w:rsid w:val="00166989"/>
    <w:rsid w:val="00170C48"/>
    <w:rsid w:val="00171F8E"/>
    <w:rsid w:val="0017433D"/>
    <w:rsid w:val="00184301"/>
    <w:rsid w:val="0019612E"/>
    <w:rsid w:val="00196371"/>
    <w:rsid w:val="00196AA2"/>
    <w:rsid w:val="001A0495"/>
    <w:rsid w:val="001A5084"/>
    <w:rsid w:val="001B4A98"/>
    <w:rsid w:val="001B66C7"/>
    <w:rsid w:val="001B6F4B"/>
    <w:rsid w:val="001D4B3F"/>
    <w:rsid w:val="001D5D9D"/>
    <w:rsid w:val="001E61A9"/>
    <w:rsid w:val="001E6B1C"/>
    <w:rsid w:val="001F1A37"/>
    <w:rsid w:val="001F7316"/>
    <w:rsid w:val="002044F4"/>
    <w:rsid w:val="00205793"/>
    <w:rsid w:val="00214A34"/>
    <w:rsid w:val="002152CA"/>
    <w:rsid w:val="002253DA"/>
    <w:rsid w:val="00225BA7"/>
    <w:rsid w:val="002305AF"/>
    <w:rsid w:val="00233A4D"/>
    <w:rsid w:val="00236788"/>
    <w:rsid w:val="00237EA5"/>
    <w:rsid w:val="00237EB8"/>
    <w:rsid w:val="00247718"/>
    <w:rsid w:val="00254142"/>
    <w:rsid w:val="002547F0"/>
    <w:rsid w:val="002624D7"/>
    <w:rsid w:val="0027300C"/>
    <w:rsid w:val="00274D57"/>
    <w:rsid w:val="002769B7"/>
    <w:rsid w:val="00276A4A"/>
    <w:rsid w:val="00287345"/>
    <w:rsid w:val="002876DE"/>
    <w:rsid w:val="00292CEB"/>
    <w:rsid w:val="00295C1A"/>
    <w:rsid w:val="00297E66"/>
    <w:rsid w:val="002B2774"/>
    <w:rsid w:val="002B71E0"/>
    <w:rsid w:val="002C150C"/>
    <w:rsid w:val="002C2557"/>
    <w:rsid w:val="002C2E04"/>
    <w:rsid w:val="002E1231"/>
    <w:rsid w:val="0030102B"/>
    <w:rsid w:val="0030731C"/>
    <w:rsid w:val="00314F94"/>
    <w:rsid w:val="00316B87"/>
    <w:rsid w:val="00322AB6"/>
    <w:rsid w:val="00322C85"/>
    <w:rsid w:val="00323A7D"/>
    <w:rsid w:val="00326AC1"/>
    <w:rsid w:val="00334F30"/>
    <w:rsid w:val="00335F3C"/>
    <w:rsid w:val="003375C5"/>
    <w:rsid w:val="003435C6"/>
    <w:rsid w:val="0035480F"/>
    <w:rsid w:val="00356245"/>
    <w:rsid w:val="003575BB"/>
    <w:rsid w:val="003620AE"/>
    <w:rsid w:val="00366583"/>
    <w:rsid w:val="0037198C"/>
    <w:rsid w:val="00377580"/>
    <w:rsid w:val="00385C22"/>
    <w:rsid w:val="00395B06"/>
    <w:rsid w:val="00395B29"/>
    <w:rsid w:val="003971E2"/>
    <w:rsid w:val="003B642B"/>
    <w:rsid w:val="003C0B0D"/>
    <w:rsid w:val="003C752C"/>
    <w:rsid w:val="003D5586"/>
    <w:rsid w:val="003E4237"/>
    <w:rsid w:val="003F757C"/>
    <w:rsid w:val="00401F5F"/>
    <w:rsid w:val="00402BBB"/>
    <w:rsid w:val="00423503"/>
    <w:rsid w:val="00424294"/>
    <w:rsid w:val="00424915"/>
    <w:rsid w:val="00430668"/>
    <w:rsid w:val="0043229D"/>
    <w:rsid w:val="00432635"/>
    <w:rsid w:val="00434A7B"/>
    <w:rsid w:val="00435D54"/>
    <w:rsid w:val="00446532"/>
    <w:rsid w:val="00450BBC"/>
    <w:rsid w:val="00453E93"/>
    <w:rsid w:val="0045412D"/>
    <w:rsid w:val="0045443C"/>
    <w:rsid w:val="00465076"/>
    <w:rsid w:val="0046568E"/>
    <w:rsid w:val="00467930"/>
    <w:rsid w:val="00472841"/>
    <w:rsid w:val="00480DB6"/>
    <w:rsid w:val="00480E80"/>
    <w:rsid w:val="004851B7"/>
    <w:rsid w:val="00485DC3"/>
    <w:rsid w:val="00486E42"/>
    <w:rsid w:val="00487672"/>
    <w:rsid w:val="00494714"/>
    <w:rsid w:val="00497D70"/>
    <w:rsid w:val="004B11A8"/>
    <w:rsid w:val="004C404C"/>
    <w:rsid w:val="004C4DD1"/>
    <w:rsid w:val="004D0038"/>
    <w:rsid w:val="004D32D8"/>
    <w:rsid w:val="004D3909"/>
    <w:rsid w:val="004D5BFE"/>
    <w:rsid w:val="004D754A"/>
    <w:rsid w:val="004E08CF"/>
    <w:rsid w:val="004E5261"/>
    <w:rsid w:val="004F01DE"/>
    <w:rsid w:val="004F6860"/>
    <w:rsid w:val="004F7D13"/>
    <w:rsid w:val="00501C54"/>
    <w:rsid w:val="00502DB5"/>
    <w:rsid w:val="00502E6A"/>
    <w:rsid w:val="00511D12"/>
    <w:rsid w:val="00513240"/>
    <w:rsid w:val="00515490"/>
    <w:rsid w:val="00516718"/>
    <w:rsid w:val="00520A19"/>
    <w:rsid w:val="005238EB"/>
    <w:rsid w:val="00524B0A"/>
    <w:rsid w:val="005338E0"/>
    <w:rsid w:val="00533AE7"/>
    <w:rsid w:val="00533C8D"/>
    <w:rsid w:val="00552B61"/>
    <w:rsid w:val="00565C20"/>
    <w:rsid w:val="0056770F"/>
    <w:rsid w:val="00573E85"/>
    <w:rsid w:val="00575DE5"/>
    <w:rsid w:val="00582441"/>
    <w:rsid w:val="005875DE"/>
    <w:rsid w:val="00590493"/>
    <w:rsid w:val="00596121"/>
    <w:rsid w:val="0059650C"/>
    <w:rsid w:val="005A5FDC"/>
    <w:rsid w:val="005B3F3D"/>
    <w:rsid w:val="005B5E51"/>
    <w:rsid w:val="005B7F72"/>
    <w:rsid w:val="005C1F51"/>
    <w:rsid w:val="005D1677"/>
    <w:rsid w:val="005D5117"/>
    <w:rsid w:val="005E6B98"/>
    <w:rsid w:val="005E7ECB"/>
    <w:rsid w:val="005F1A58"/>
    <w:rsid w:val="00600660"/>
    <w:rsid w:val="0060325C"/>
    <w:rsid w:val="0060655D"/>
    <w:rsid w:val="006071AB"/>
    <w:rsid w:val="00607859"/>
    <w:rsid w:val="00615918"/>
    <w:rsid w:val="00616C3A"/>
    <w:rsid w:val="0062366E"/>
    <w:rsid w:val="00625082"/>
    <w:rsid w:val="00631B67"/>
    <w:rsid w:val="006523AE"/>
    <w:rsid w:val="00665764"/>
    <w:rsid w:val="00666E04"/>
    <w:rsid w:val="00671315"/>
    <w:rsid w:val="00680CAB"/>
    <w:rsid w:val="00681033"/>
    <w:rsid w:val="00686B10"/>
    <w:rsid w:val="00694881"/>
    <w:rsid w:val="006A1919"/>
    <w:rsid w:val="006B1A56"/>
    <w:rsid w:val="006B1F28"/>
    <w:rsid w:val="006B50A1"/>
    <w:rsid w:val="006D029D"/>
    <w:rsid w:val="006D3E81"/>
    <w:rsid w:val="006E08BD"/>
    <w:rsid w:val="006E34C3"/>
    <w:rsid w:val="006F249A"/>
    <w:rsid w:val="006F7710"/>
    <w:rsid w:val="0071562F"/>
    <w:rsid w:val="007329FF"/>
    <w:rsid w:val="00746CF8"/>
    <w:rsid w:val="00754051"/>
    <w:rsid w:val="00754370"/>
    <w:rsid w:val="007569C1"/>
    <w:rsid w:val="00763404"/>
    <w:rsid w:val="00766587"/>
    <w:rsid w:val="00785540"/>
    <w:rsid w:val="007A6639"/>
    <w:rsid w:val="007B0629"/>
    <w:rsid w:val="007C29EF"/>
    <w:rsid w:val="007C2FA3"/>
    <w:rsid w:val="007D205F"/>
    <w:rsid w:val="00803F8C"/>
    <w:rsid w:val="00804219"/>
    <w:rsid w:val="00807AC6"/>
    <w:rsid w:val="008122A8"/>
    <w:rsid w:val="0081543C"/>
    <w:rsid w:val="00824593"/>
    <w:rsid w:val="0083325D"/>
    <w:rsid w:val="0083438E"/>
    <w:rsid w:val="0083541D"/>
    <w:rsid w:val="00841939"/>
    <w:rsid w:val="00846A65"/>
    <w:rsid w:val="00863E4C"/>
    <w:rsid w:val="00883E98"/>
    <w:rsid w:val="00885D89"/>
    <w:rsid w:val="00886FE5"/>
    <w:rsid w:val="0088772A"/>
    <w:rsid w:val="00896207"/>
    <w:rsid w:val="008A0E76"/>
    <w:rsid w:val="008A706B"/>
    <w:rsid w:val="008B11DA"/>
    <w:rsid w:val="008B5B52"/>
    <w:rsid w:val="008B6655"/>
    <w:rsid w:val="008E001D"/>
    <w:rsid w:val="0090441C"/>
    <w:rsid w:val="009110A8"/>
    <w:rsid w:val="00913FC0"/>
    <w:rsid w:val="00920EBC"/>
    <w:rsid w:val="0092364F"/>
    <w:rsid w:val="00925634"/>
    <w:rsid w:val="00925F92"/>
    <w:rsid w:val="00934DB6"/>
    <w:rsid w:val="00940D9C"/>
    <w:rsid w:val="009436B4"/>
    <w:rsid w:val="00952E11"/>
    <w:rsid w:val="00954AD6"/>
    <w:rsid w:val="00955D18"/>
    <w:rsid w:val="00962129"/>
    <w:rsid w:val="0096776E"/>
    <w:rsid w:val="00973942"/>
    <w:rsid w:val="00976ED3"/>
    <w:rsid w:val="0098230D"/>
    <w:rsid w:val="00982B5C"/>
    <w:rsid w:val="00984322"/>
    <w:rsid w:val="009A5081"/>
    <w:rsid w:val="009B4528"/>
    <w:rsid w:val="009B5D50"/>
    <w:rsid w:val="009C2533"/>
    <w:rsid w:val="009E7023"/>
    <w:rsid w:val="009E7A1D"/>
    <w:rsid w:val="009F08F2"/>
    <w:rsid w:val="009F0A87"/>
    <w:rsid w:val="009F408C"/>
    <w:rsid w:val="00A03122"/>
    <w:rsid w:val="00A112E0"/>
    <w:rsid w:val="00A12D05"/>
    <w:rsid w:val="00A13C0E"/>
    <w:rsid w:val="00A24301"/>
    <w:rsid w:val="00A250C2"/>
    <w:rsid w:val="00A50CF7"/>
    <w:rsid w:val="00A6571B"/>
    <w:rsid w:val="00A66860"/>
    <w:rsid w:val="00A72F63"/>
    <w:rsid w:val="00A839A1"/>
    <w:rsid w:val="00A846B4"/>
    <w:rsid w:val="00AA7B72"/>
    <w:rsid w:val="00AB71F9"/>
    <w:rsid w:val="00AE4D79"/>
    <w:rsid w:val="00AE5768"/>
    <w:rsid w:val="00AF360F"/>
    <w:rsid w:val="00B01957"/>
    <w:rsid w:val="00B0778C"/>
    <w:rsid w:val="00B116AE"/>
    <w:rsid w:val="00B1295B"/>
    <w:rsid w:val="00B14C76"/>
    <w:rsid w:val="00B21854"/>
    <w:rsid w:val="00B24982"/>
    <w:rsid w:val="00B30D21"/>
    <w:rsid w:val="00B31372"/>
    <w:rsid w:val="00B514A0"/>
    <w:rsid w:val="00B51D1B"/>
    <w:rsid w:val="00B605EC"/>
    <w:rsid w:val="00B6436D"/>
    <w:rsid w:val="00B66BAB"/>
    <w:rsid w:val="00B81C91"/>
    <w:rsid w:val="00B93F55"/>
    <w:rsid w:val="00B945A7"/>
    <w:rsid w:val="00BA347B"/>
    <w:rsid w:val="00BC5DF6"/>
    <w:rsid w:val="00BC77AB"/>
    <w:rsid w:val="00BD4A5E"/>
    <w:rsid w:val="00BE0359"/>
    <w:rsid w:val="00BE423B"/>
    <w:rsid w:val="00BE7448"/>
    <w:rsid w:val="00BF20B8"/>
    <w:rsid w:val="00BF5642"/>
    <w:rsid w:val="00C01D25"/>
    <w:rsid w:val="00C029EC"/>
    <w:rsid w:val="00C15A62"/>
    <w:rsid w:val="00C21281"/>
    <w:rsid w:val="00C22272"/>
    <w:rsid w:val="00C25985"/>
    <w:rsid w:val="00C25BD5"/>
    <w:rsid w:val="00C31AD9"/>
    <w:rsid w:val="00C40A66"/>
    <w:rsid w:val="00C42737"/>
    <w:rsid w:val="00C62999"/>
    <w:rsid w:val="00C67A5E"/>
    <w:rsid w:val="00C7154A"/>
    <w:rsid w:val="00C72F0F"/>
    <w:rsid w:val="00C74FB1"/>
    <w:rsid w:val="00C85DF6"/>
    <w:rsid w:val="00C91C26"/>
    <w:rsid w:val="00C9749A"/>
    <w:rsid w:val="00CA3903"/>
    <w:rsid w:val="00CA3F16"/>
    <w:rsid w:val="00CB111F"/>
    <w:rsid w:val="00CB41A5"/>
    <w:rsid w:val="00CD66D6"/>
    <w:rsid w:val="00CE028D"/>
    <w:rsid w:val="00CE3448"/>
    <w:rsid w:val="00D0064F"/>
    <w:rsid w:val="00D07F8F"/>
    <w:rsid w:val="00D241B8"/>
    <w:rsid w:val="00D34806"/>
    <w:rsid w:val="00D35861"/>
    <w:rsid w:val="00D60666"/>
    <w:rsid w:val="00D77F8D"/>
    <w:rsid w:val="00D86488"/>
    <w:rsid w:val="00D87A2B"/>
    <w:rsid w:val="00D94E5C"/>
    <w:rsid w:val="00DA2C9A"/>
    <w:rsid w:val="00DA3DAC"/>
    <w:rsid w:val="00DB6A23"/>
    <w:rsid w:val="00DC7081"/>
    <w:rsid w:val="00DD5447"/>
    <w:rsid w:val="00E052CD"/>
    <w:rsid w:val="00E07220"/>
    <w:rsid w:val="00E07F7C"/>
    <w:rsid w:val="00E12872"/>
    <w:rsid w:val="00E1653F"/>
    <w:rsid w:val="00E3247B"/>
    <w:rsid w:val="00E3572D"/>
    <w:rsid w:val="00E40A4A"/>
    <w:rsid w:val="00E40FF3"/>
    <w:rsid w:val="00E4380D"/>
    <w:rsid w:val="00E4505B"/>
    <w:rsid w:val="00E5418C"/>
    <w:rsid w:val="00E54AC3"/>
    <w:rsid w:val="00E67544"/>
    <w:rsid w:val="00E77D1A"/>
    <w:rsid w:val="00E90BC4"/>
    <w:rsid w:val="00E91F5E"/>
    <w:rsid w:val="00E94049"/>
    <w:rsid w:val="00E94E26"/>
    <w:rsid w:val="00E96AB5"/>
    <w:rsid w:val="00EA5B81"/>
    <w:rsid w:val="00EB5E37"/>
    <w:rsid w:val="00EC46F6"/>
    <w:rsid w:val="00EC55D7"/>
    <w:rsid w:val="00ED3B88"/>
    <w:rsid w:val="00EE60AE"/>
    <w:rsid w:val="00EF4DB2"/>
    <w:rsid w:val="00F00EA1"/>
    <w:rsid w:val="00F20CC7"/>
    <w:rsid w:val="00F26650"/>
    <w:rsid w:val="00F317D9"/>
    <w:rsid w:val="00F34E35"/>
    <w:rsid w:val="00F73349"/>
    <w:rsid w:val="00F86A1B"/>
    <w:rsid w:val="00F91E4F"/>
    <w:rsid w:val="00FA6B5F"/>
    <w:rsid w:val="00FC0393"/>
    <w:rsid w:val="00FD7502"/>
    <w:rsid w:val="00FE4891"/>
    <w:rsid w:val="00FE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7E1543"/>
  <w15:chartTrackingRefBased/>
  <w15:docId w15:val="{3A87ED38-4A20-4654-8E7F-40B123DA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C76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6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680CAB"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4">
    <w:name w:val="Table Grid"/>
    <w:basedOn w:val="a1"/>
    <w:uiPriority w:val="39"/>
    <w:rsid w:val="001D4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uiPriority w:val="99"/>
    <w:semiHidden/>
    <w:unhideWhenUsed/>
    <w:rsid w:val="00E1653F"/>
    <w:pPr>
      <w:spacing w:after="120" w:line="480" w:lineRule="auto"/>
      <w:ind w:firstLine="0"/>
    </w:pPr>
    <w:rPr>
      <w:rFonts w:ascii="Calibri" w:eastAsia="Calibri" w:hAnsi="Calibri" w:cs="Times New Roman"/>
      <w:sz w:val="22"/>
      <w:lang w:val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E1653F"/>
    <w:rPr>
      <w:rFonts w:ascii="Calibri" w:eastAsia="Calibri" w:hAnsi="Calibri" w:cs="Times New Roman"/>
      <w:lang w:val="ru-RU"/>
    </w:rPr>
  </w:style>
  <w:style w:type="paragraph" w:styleId="3">
    <w:name w:val="Body Text 3"/>
    <w:basedOn w:val="a"/>
    <w:link w:val="30"/>
    <w:uiPriority w:val="99"/>
    <w:unhideWhenUsed/>
    <w:rsid w:val="00E1653F"/>
    <w:pPr>
      <w:spacing w:after="120" w:line="240" w:lineRule="auto"/>
      <w:ind w:firstLine="0"/>
    </w:pPr>
    <w:rPr>
      <w:rFonts w:ascii="Calibri" w:eastAsia="Calibri" w:hAnsi="Calibri" w:cs="Times New Roman"/>
      <w:sz w:val="16"/>
      <w:szCs w:val="16"/>
      <w:lang w:val="ru-RU"/>
    </w:rPr>
  </w:style>
  <w:style w:type="character" w:customStyle="1" w:styleId="30">
    <w:name w:val="Основной текст 3 Знак"/>
    <w:basedOn w:val="a0"/>
    <w:link w:val="3"/>
    <w:uiPriority w:val="99"/>
    <w:rsid w:val="00E1653F"/>
    <w:rPr>
      <w:rFonts w:ascii="Calibri" w:eastAsia="Calibri" w:hAnsi="Calibri" w:cs="Times New Roman"/>
      <w:sz w:val="16"/>
      <w:szCs w:val="16"/>
      <w:lang w:val="ru-RU"/>
    </w:rPr>
  </w:style>
  <w:style w:type="paragraph" w:customStyle="1" w:styleId="Normal1">
    <w:name w:val="Normal1"/>
    <w:rsid w:val="00E1653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-RU" w:eastAsia="ru-RU"/>
    </w:rPr>
  </w:style>
  <w:style w:type="paragraph" w:styleId="a5">
    <w:name w:val="TOC Heading"/>
    <w:basedOn w:val="1"/>
    <w:next w:val="a"/>
    <w:uiPriority w:val="39"/>
    <w:unhideWhenUsed/>
    <w:qFormat/>
    <w:rsid w:val="005D5117"/>
    <w:pPr>
      <w:ind w:firstLine="0"/>
      <w:outlineLvl w:val="9"/>
    </w:pPr>
  </w:style>
  <w:style w:type="character" w:styleId="a6">
    <w:name w:val="Hyperlink"/>
    <w:basedOn w:val="a0"/>
    <w:uiPriority w:val="99"/>
    <w:unhideWhenUsed/>
    <w:rsid w:val="005D511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4326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ubheader">
    <w:name w:val="Subheader"/>
    <w:basedOn w:val="2"/>
    <w:link w:val="SubheaderChar"/>
    <w:qFormat/>
    <w:rsid w:val="00432635"/>
    <w:pPr>
      <w:spacing w:before="120" w:after="120"/>
      <w:jc w:val="both"/>
    </w:pPr>
    <w:rPr>
      <w:rFonts w:ascii="Times New Roman" w:hAnsi="Times New Roman"/>
      <w:b/>
      <w:color w:val="auto"/>
      <w:sz w:val="28"/>
    </w:rPr>
  </w:style>
  <w:style w:type="paragraph" w:styleId="23">
    <w:name w:val="toc 2"/>
    <w:basedOn w:val="a"/>
    <w:next w:val="a"/>
    <w:autoRedefine/>
    <w:uiPriority w:val="39"/>
    <w:unhideWhenUsed/>
    <w:rsid w:val="006D3E81"/>
    <w:pPr>
      <w:tabs>
        <w:tab w:val="right" w:leader="dot" w:pos="9346"/>
      </w:tabs>
      <w:spacing w:after="100"/>
      <w:ind w:left="280" w:firstLine="713"/>
    </w:pPr>
  </w:style>
  <w:style w:type="character" w:customStyle="1" w:styleId="SubheaderChar">
    <w:name w:val="Subheader Char"/>
    <w:basedOn w:val="HeaderDefaultChar"/>
    <w:link w:val="Subheader"/>
    <w:rsid w:val="00432635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a7">
    <w:name w:val="header"/>
    <w:basedOn w:val="a"/>
    <w:link w:val="a8"/>
    <w:uiPriority w:val="99"/>
    <w:unhideWhenUsed/>
    <w:rsid w:val="00322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22C8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22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22C85"/>
    <w:rPr>
      <w:rFonts w:ascii="Times New Roman" w:hAnsi="Times New Roman"/>
      <w:sz w:val="28"/>
    </w:rPr>
  </w:style>
  <w:style w:type="character" w:styleId="ab">
    <w:name w:val="Unresolved Mention"/>
    <w:basedOn w:val="a0"/>
    <w:uiPriority w:val="99"/>
    <w:semiHidden/>
    <w:unhideWhenUsed/>
    <w:rsid w:val="003F757C"/>
    <w:rPr>
      <w:color w:val="605E5C"/>
      <w:shd w:val="clear" w:color="auto" w:fill="E1DFDD"/>
    </w:rPr>
  </w:style>
  <w:style w:type="paragraph" w:customStyle="1" w:styleId="ac">
    <w:name w:val="_Основной"/>
    <w:link w:val="ad"/>
    <w:qFormat/>
    <w:rsid w:val="003F757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ad">
    <w:name w:val="_Основной Знак"/>
    <w:basedOn w:val="a0"/>
    <w:link w:val="ac"/>
    <w:rsid w:val="003F757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styleId="ae">
    <w:name w:val="FollowedHyperlink"/>
    <w:basedOn w:val="a0"/>
    <w:uiPriority w:val="99"/>
    <w:semiHidden/>
    <w:unhideWhenUsed/>
    <w:rsid w:val="00402BBB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B6436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datatracker.ietf.org/doc/html/rfc7515?utm_source=chatgpt.com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datatracker.ietf.org/doc/rfc8252/?utm_source=chatgpt.com" TargetMode="External"/><Relationship Id="rId42" Type="http://schemas.openxmlformats.org/officeDocument/2006/relationships/hyperlink" Target="https://pages.nist.gov/800-63-3/sp800-63b.html?utm_source=chatgpt.com" TargetMode="External"/><Relationship Id="rId47" Type="http://schemas.openxmlformats.org/officeDocument/2006/relationships/hyperlink" Target="https://auth0.com/docs?utm_source=chatgpt.com" TargetMode="External"/><Relationship Id="rId50" Type="http://schemas.openxmlformats.org/officeDocument/2006/relationships/hyperlink" Target="https://oauth.net/2/?utm_source=chatgpt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.xlsx"/><Relationship Id="rId29" Type="http://schemas.openxmlformats.org/officeDocument/2006/relationships/image" Target="media/image21.png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hyperlink" Target="https://datatracker.ietf.org/doc/html/rfc6750?utm_source=chatgpt.com" TargetMode="External"/><Relationship Id="rId37" Type="http://schemas.openxmlformats.org/officeDocument/2006/relationships/hyperlink" Target="https://openid.net/specs/openid-connect-discovery-1_0.html?utm_source=chatgpt.com" TargetMode="External"/><Relationship Id="rId40" Type="http://schemas.openxmlformats.org/officeDocument/2006/relationships/hyperlink" Target="https://owasp.org/www-project-application-security-verification-standard/?utm_source=chatgpt.com" TargetMode="External"/><Relationship Id="rId45" Type="http://schemas.openxmlformats.org/officeDocument/2006/relationships/hyperlink" Target="https://github.com/ory/keto?utm_source=chatgpt.com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hyperlink" Target="https://datatracker.ietf.org/doc/html/rfc6749?utm_source=chatgpt.com" TargetMode="External"/><Relationship Id="rId44" Type="http://schemas.openxmlformats.org/officeDocument/2006/relationships/hyperlink" Target="https://www.ory.com/docs/hydra/reference/api?utm_source=chatgpt.com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hyperlink" Target="https://datatracker.ietf.org/doc/html/rfc7009?utm_source=chatgpt.com" TargetMode="External"/><Relationship Id="rId43" Type="http://schemas.openxmlformats.org/officeDocument/2006/relationships/hyperlink" Target="https://csrc.nist.gov/pubs/sp/800/63/b/upd2/final?utm_source=chatgpt.com" TargetMode="External"/><Relationship Id="rId48" Type="http://schemas.openxmlformats.org/officeDocument/2006/relationships/hyperlink" Target="https://auth0.com/docs/api/authentication/?utm_source=chatgpt.com" TargetMode="External"/><Relationship Id="rId8" Type="http://schemas.openxmlformats.org/officeDocument/2006/relationships/image" Target="media/image1.jpe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hyperlink" Target="https://datatracker.ietf.org/doc/html/rfc7636" TargetMode="External"/><Relationship Id="rId38" Type="http://schemas.openxmlformats.org/officeDocument/2006/relationships/hyperlink" Target="https://datatracker.ietf.org/doc/rfc7519/?utm_source=chatgpt.com" TargetMode="External"/><Relationship Id="rId46" Type="http://schemas.openxmlformats.org/officeDocument/2006/relationships/hyperlink" Target="https://www.keycloak.org/documentation?utm_source=chatgpt.com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cheatsheetseries.owasp.org/cheatsheets/JSON_Web_Token_for_Java_Cheat_Sheet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openid.net/specs/openid-connect-core-1_0.html?utm_source=chatgpt.com" TargetMode="External"/><Relationship Id="rId49" Type="http://schemas.openxmlformats.org/officeDocument/2006/relationships/hyperlink" Target="https://firebase.google.com/docs/auth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40CDE-858B-40E2-9653-49450A46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5595</Words>
  <Characters>31892</Characters>
  <Application>Microsoft Office Word</Application>
  <DocSecurity>0</DocSecurity>
  <Lines>265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Kotelnikova</dc:creator>
  <cp:keywords/>
  <dc:description/>
  <cp:lastModifiedBy>admin</cp:lastModifiedBy>
  <cp:revision>5</cp:revision>
  <cp:lastPrinted>2026-02-08T22:59:00Z</cp:lastPrinted>
  <dcterms:created xsi:type="dcterms:W3CDTF">2026-02-08T22:59:00Z</dcterms:created>
  <dcterms:modified xsi:type="dcterms:W3CDTF">2026-02-09T09:41:00Z</dcterms:modified>
</cp:coreProperties>
</file>