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media/image1.jpeg" ContentType="image/jpeg"/>
  <Override PartName="/word/media/image3.png" ContentType="image/png"/>
  <Override PartName="/word/media/image2.jpeg" ContentType="image/jpeg"/>
  <Override PartName="/word/media/image8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9.png" ContentType="image/png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70" w:after="0"/>
        <w:ind w:hanging="0" w:left="921"/>
        <w:jc w:val="center"/>
        <w:rPr>
          <w:lang w:val="ru-RU"/>
        </w:rPr>
      </w:pPr>
      <w:bookmarkStart w:id="0" w:name="__RefHeading___Toc414_2748227537"/>
      <w:bookmarkStart w:id="1" w:name="_Toc166716579"/>
      <w:bookmarkEnd w:id="0"/>
      <w:r>
        <w:rPr>
          <w:lang w:val="ru-RU"/>
        </w:rPr>
        <w:t>СОДЕРЖАН</w:t>
      </w:r>
      <w:bookmarkEnd w:id="1"/>
      <w:r>
        <w:rPr>
          <w:lang w:val="ru-RU"/>
        </w:rPr>
        <w:t>ИЕ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708"/>
              <w:tab w:val="right" w:pos="10266" w:leader="dot"/>
            </w:tabs>
            <w:rPr/>
          </w:pPr>
          <w:r>
            <w:fldChar w:fldCharType="begin"/>
          </w:r>
          <w:r>
            <w:rPr>
              <w:rStyle w:val="Style13"/>
            </w:rPr>
            <w:instrText xml:space="preserve"> TOC \f \o "1-9" \h</w:instrText>
          </w:r>
          <w:r>
            <w:rPr>
              <w:rStyle w:val="Style13"/>
            </w:rPr>
            <w:fldChar w:fldCharType="separate"/>
          </w:r>
          <w:hyperlink w:anchor="__RefHeading___Toc414_2748227537">
            <w:r>
              <w:rPr>
                <w:rStyle w:val="Style13"/>
              </w:rPr>
              <w:t>СОДЕРЖАНИЕ</w:t>
            </w:r>
            <w:r>
              <w:rPr>
                <w:rStyle w:val="Style13"/>
              </w:rPr>
              <w:tab/>
              <w:t>1</w:t>
            </w:r>
          </w:hyperlink>
        </w:p>
        <w:p>
          <w:pPr>
            <w:pStyle w:val="TOC1"/>
            <w:tabs>
              <w:tab w:val="clear" w:pos="708"/>
              <w:tab w:val="right" w:pos="10266" w:leader="dot"/>
            </w:tabs>
            <w:rPr/>
          </w:pPr>
          <w:hyperlink w:anchor="__RefHeading___Toc416_2748227537_%2525D0">
            <w:r>
              <w:rPr>
                <w:rStyle w:val="Style13"/>
              </w:rPr>
              <w:t>ПЕРЕЧЕНЬ СОКРАЩЕНИЙ И ОБОЗНАЧЕНИЙ</w:t>
              <w:tab/>
              <w:t>2</w:t>
            </w:r>
          </w:hyperlink>
        </w:p>
        <w:p>
          <w:pPr>
            <w:pStyle w:val="TOC1"/>
            <w:tabs>
              <w:tab w:val="clear" w:pos="708"/>
              <w:tab w:val="right" w:pos="10266" w:leader="dot"/>
            </w:tabs>
            <w:rPr/>
          </w:pPr>
          <w:hyperlink w:anchor="__RefHeading___Toc416_2748227537">
            <w:r>
              <w:rPr>
                <w:rStyle w:val="Style13"/>
              </w:rPr>
              <w:t>АННОТАЦИЯ</w:t>
              <w:tab/>
              <w:t>3</w:t>
            </w:r>
          </w:hyperlink>
        </w:p>
        <w:p>
          <w:pPr>
            <w:pStyle w:val="TOC1"/>
            <w:tabs>
              <w:tab w:val="clear" w:pos="708"/>
              <w:tab w:val="right" w:pos="10266" w:leader="dot"/>
            </w:tabs>
            <w:rPr/>
          </w:pPr>
          <w:hyperlink w:anchor="__RefHeading___Toc7123_2823747611">
            <w:r>
              <w:rPr>
                <w:rStyle w:val="Style13"/>
              </w:rPr>
              <w:t>ВВЕДЕНИЕ</w:t>
              <w:tab/>
              <w:t>4</w:t>
            </w:r>
          </w:hyperlink>
        </w:p>
        <w:p>
          <w:pPr>
            <w:pStyle w:val="TOC1"/>
            <w:tabs>
              <w:tab w:val="clear" w:pos="708"/>
              <w:tab w:val="right" w:pos="10266" w:leader="dot"/>
            </w:tabs>
            <w:rPr/>
          </w:pPr>
          <w:hyperlink w:anchor="__RefHeading___Toc418_2748227537">
            <w:r>
              <w:rPr>
                <w:rStyle w:val="Style13"/>
              </w:rPr>
              <w:t>1 ИССЛЕДОВАТЕЛЬСКАЯ ЧАСТЬ</w:t>
              <w:tab/>
              <w:t>6</w:t>
            </w:r>
          </w:hyperlink>
        </w:p>
        <w:p>
          <w:pPr>
            <w:pStyle w:val="TOC1"/>
            <w:tabs>
              <w:tab w:val="clear" w:pos="708"/>
              <w:tab w:val="right" w:pos="10266" w:leader="dot"/>
            </w:tabs>
            <w:rPr/>
          </w:pPr>
          <w:hyperlink w:anchor="__RefHeading___Toc420_2748227537">
            <w:r>
              <w:rPr>
                <w:rStyle w:val="Style13"/>
              </w:rPr>
              <w:t>1.1  Анализ предметной области разрабатываемого веб-сайта</w:t>
              <w:tab/>
              <w:t>6</w:t>
            </w:r>
          </w:hyperlink>
        </w:p>
        <w:p>
          <w:pPr>
            <w:pStyle w:val="TOC1"/>
            <w:tabs>
              <w:tab w:val="clear" w:pos="708"/>
              <w:tab w:val="right" w:pos="10266" w:leader="dot"/>
            </w:tabs>
            <w:rPr/>
          </w:pPr>
          <w:hyperlink w:anchor="__RefHeading___Toc422_2748227537">
            <w:r>
              <w:rPr>
                <w:rStyle w:val="Style13"/>
              </w:rPr>
              <w:t>1.1.2 Особенности предметной области</w:t>
              <w:tab/>
              <w:t>6</w:t>
            </w:r>
          </w:hyperlink>
        </w:p>
        <w:p>
          <w:pPr>
            <w:pStyle w:val="TOC1"/>
            <w:tabs>
              <w:tab w:val="clear" w:pos="708"/>
              <w:tab w:val="right" w:pos="10266" w:leader="dot"/>
            </w:tabs>
            <w:rPr/>
          </w:pPr>
          <w:hyperlink w:anchor="__RefHeading___Toc422_2748227537_%2525D0">
            <w:r>
              <w:rPr>
                <w:rStyle w:val="Style13"/>
              </w:rPr>
              <w:t>1.1.3 Существующие аналоги</w:t>
              <w:tab/>
              <w:t>7</w:t>
            </w:r>
          </w:hyperlink>
        </w:p>
        <w:p>
          <w:pPr>
            <w:pStyle w:val="TOC1"/>
            <w:tabs>
              <w:tab w:val="clear" w:pos="708"/>
              <w:tab w:val="right" w:pos="10266" w:leader="dot"/>
            </w:tabs>
            <w:rPr/>
          </w:pPr>
          <w:hyperlink w:anchor="__RefHeading___Toc424_2748227537">
            <w:r>
              <w:rPr>
                <w:rStyle w:val="Style13"/>
              </w:rPr>
              <w:t>1.2  Сформировать требования к разрабатываемому веб-сайту</w:t>
              <w:tab/>
              <w:t>9</w:t>
            </w:r>
          </w:hyperlink>
        </w:p>
        <w:p>
          <w:pPr>
            <w:pStyle w:val="TOC1"/>
            <w:tabs>
              <w:tab w:val="clear" w:pos="708"/>
              <w:tab w:val="right" w:pos="10266" w:leader="dot"/>
            </w:tabs>
            <w:rPr/>
          </w:pPr>
          <w:hyperlink w:anchor="__RefHeading___Toc426_2748227537">
            <w:r>
              <w:rPr>
                <w:rStyle w:val="Style13"/>
              </w:rPr>
              <w:t>1.3 Сформировать концепцию веб-сайта</w:t>
              <w:tab/>
              <w:t>10</w:t>
            </w:r>
          </w:hyperlink>
        </w:p>
        <w:p>
          <w:pPr>
            <w:pStyle w:val="TOC1"/>
            <w:tabs>
              <w:tab w:val="clear" w:pos="708"/>
              <w:tab w:val="right" w:pos="10266" w:leader="dot"/>
            </w:tabs>
            <w:rPr/>
          </w:pPr>
          <w:hyperlink w:anchor="__RefHeading___Toc430_2748227537">
            <w:r>
              <w:rPr>
                <w:rStyle w:val="Style13"/>
              </w:rPr>
              <w:t>1.4  Выбор технологий</w:t>
              <w:tab/>
              <w:t>11</w:t>
            </w:r>
          </w:hyperlink>
        </w:p>
        <w:p>
          <w:pPr>
            <w:pStyle w:val="TOC1"/>
            <w:tabs>
              <w:tab w:val="clear" w:pos="708"/>
              <w:tab w:val="right" w:pos="10266" w:leader="dot"/>
            </w:tabs>
            <w:rPr/>
          </w:pPr>
          <w:hyperlink w:anchor="__RefHeading___Toc432_2748227537">
            <w:r>
              <w:rPr>
                <w:rStyle w:val="Style13"/>
              </w:rPr>
              <w:t>2 ПРАКТИЧЕСКАЯ ЧАСТЬ</w:t>
              <w:tab/>
              <w:t>13</w:t>
            </w:r>
          </w:hyperlink>
        </w:p>
        <w:p>
          <w:pPr>
            <w:pStyle w:val="TOC1"/>
            <w:tabs>
              <w:tab w:val="clear" w:pos="708"/>
              <w:tab w:val="right" w:pos="10266" w:leader="dot"/>
            </w:tabs>
            <w:rPr/>
          </w:pPr>
          <w:hyperlink w:anchor="__RefHeading___Toc434_2748227537">
            <w:r>
              <w:rPr>
                <w:rStyle w:val="Style13"/>
              </w:rPr>
              <w:t>2.1  Разработка дизайна интерфейса веб-сайта</w:t>
              <w:tab/>
              <w:t>13</w:t>
            </w:r>
          </w:hyperlink>
        </w:p>
        <w:p>
          <w:pPr>
            <w:pStyle w:val="TOC1"/>
            <w:tabs>
              <w:tab w:val="clear" w:pos="708"/>
              <w:tab w:val="right" w:pos="10266" w:leader="dot"/>
            </w:tabs>
            <w:rPr/>
          </w:pPr>
          <w:hyperlink w:anchor="__RefHeading___Toc436_2748227537">
            <w:r>
              <w:rPr>
                <w:rStyle w:val="Style13"/>
              </w:rPr>
              <w:t>2.2  Реализация фронтенда веб-сайта</w:t>
              <w:tab/>
              <w:t>17</w:t>
            </w:r>
          </w:hyperlink>
        </w:p>
        <w:p>
          <w:pPr>
            <w:pStyle w:val="TOC1"/>
            <w:tabs>
              <w:tab w:val="clear" w:pos="708"/>
              <w:tab w:val="right" w:pos="10266" w:leader="dot"/>
            </w:tabs>
            <w:rPr/>
          </w:pPr>
          <w:hyperlink w:anchor="__RefHeading___Toc440_2748227537">
            <w:r>
              <w:rPr>
                <w:rStyle w:val="Style13"/>
              </w:rPr>
              <w:t>2.3  Разработать тест для проверки функционала веб-сайта</w:t>
              <w:tab/>
              <w:t>23</w:t>
            </w:r>
          </w:hyperlink>
        </w:p>
        <w:p>
          <w:pPr>
            <w:pStyle w:val="TOC1"/>
            <w:tabs>
              <w:tab w:val="clear" w:pos="708"/>
              <w:tab w:val="right" w:pos="10266" w:leader="dot"/>
            </w:tabs>
            <w:rPr/>
          </w:pPr>
          <w:hyperlink w:anchor="__RefHeading___Toc442_2748227537">
            <w:r>
              <w:rPr>
                <w:rStyle w:val="Style13"/>
              </w:rPr>
              <w:t>ЗАКЛЮЧЕНИЕ</w:t>
              <w:tab/>
              <w:t>24</w:t>
            </w:r>
          </w:hyperlink>
        </w:p>
        <w:p>
          <w:pPr>
            <w:pStyle w:val="TOC1"/>
            <w:tabs>
              <w:tab w:val="clear" w:pos="708"/>
              <w:tab w:val="right" w:pos="10266" w:leader="dot"/>
            </w:tabs>
            <w:rPr/>
          </w:pPr>
          <w:hyperlink w:anchor="__RefHeading___Toc444_2748227537">
            <w:r>
              <w:rPr>
                <w:rStyle w:val="Style13"/>
              </w:rPr>
              <w:t>СПИСОК ИСПОЛЬЗУЕМЫХ ИСТОЧНИКОВ</w:t>
              <w:tab/>
              <w:t>26</w:t>
            </w:r>
          </w:hyperlink>
          <w:r>
            <w:rPr>
              <w:rStyle w:val="Style13"/>
            </w:rPr>
            <w:fldChar w:fldCharType="end"/>
          </w:r>
        </w:p>
      </w:sdtContent>
    </w:sdt>
    <w:p>
      <w:pPr>
        <w:pStyle w:val="Heading1"/>
        <w:ind w:hanging="0" w:left="921"/>
        <w:rPr>
          <w:lang w:val="ru-RU"/>
        </w:rPr>
      </w:pPr>
      <w:r>
        <w:br w:type="page"/>
      </w:r>
      <w:bookmarkStart w:id="2" w:name="__RefHeading___Toc416_2748227537_Копия_2"/>
      <w:bookmarkEnd w:id="2"/>
      <w:r>
        <w:rPr>
          <w:lang w:val="ru-RU"/>
        </w:rPr>
        <w:t xml:space="preserve">ПЕРЕЧЕНЬ СОКРАЩЕНИЙ И ОБОЗНАЧЕНИЙ </w:t>
      </w:r>
    </w:p>
    <w:p>
      <w:pPr>
        <w:pStyle w:val="BodyText"/>
        <w:spacing w:before="1" w:after="0"/>
        <w:rPr>
          <w:b/>
          <w:sz w:val="32"/>
          <w:lang w:val="ru-RU"/>
        </w:rPr>
      </w:pPr>
      <w:r>
        <w:rPr>
          <w:b/>
          <w:sz w:val="32"/>
          <w:lang w:val="ru-RU"/>
        </w:rPr>
      </w:r>
    </w:p>
    <w:p>
      <w:pPr>
        <w:pStyle w:val="BodyText"/>
        <w:spacing w:lineRule="auto" w:line="384" w:before="13" w:after="0"/>
        <w:ind w:firstLine="698" w:left="218" w:right="116"/>
        <w:jc w:val="both"/>
        <w:rPr>
          <w:lang w:val="ru-RU"/>
        </w:rPr>
      </w:pPr>
      <w:r>
        <w:rPr>
          <w:lang w:val="ru-RU"/>
        </w:rPr>
        <w:t>В настоящем отчете о курсовой работе применяют следующие сокращения/ обозначения:</w:t>
      </w:r>
    </w:p>
    <w:p>
      <w:pPr>
        <w:pStyle w:val="BodyText"/>
        <w:numPr>
          <w:ilvl w:val="0"/>
          <w:numId w:val="6"/>
        </w:numPr>
        <w:spacing w:lineRule="auto" w:line="384" w:before="13" w:after="0"/>
        <w:jc w:val="both"/>
        <w:rPr>
          <w:lang w:val="ru-RU"/>
        </w:rPr>
      </w:pPr>
      <w:r>
        <w:rPr>
          <w:lang w:val="ru-RU"/>
        </w:rPr>
        <w:t xml:space="preserve">UI  - </w:t>
      </w:r>
      <w:r>
        <w:rPr>
          <w:lang w:val="en-US"/>
        </w:rPr>
        <w:t>User interface</w:t>
      </w:r>
    </w:p>
    <w:p>
      <w:pPr>
        <w:pStyle w:val="BodyText"/>
        <w:numPr>
          <w:ilvl w:val="0"/>
          <w:numId w:val="6"/>
        </w:numPr>
        <w:spacing w:lineRule="auto" w:line="384" w:before="13" w:after="0"/>
        <w:jc w:val="both"/>
        <w:rPr>
          <w:lang w:val="ru-RU"/>
        </w:rPr>
      </w:pPr>
      <w:r>
        <w:rPr>
          <w:lang w:val="en-US"/>
        </w:rPr>
        <w:t>JSON</w:t>
      </w:r>
      <w:r>
        <w:rPr>
          <w:lang w:val="ru-RU"/>
        </w:rPr>
        <w:t xml:space="preserve"> - JavaScript Object Notation</w:t>
      </w:r>
    </w:p>
    <w:p>
      <w:pPr>
        <w:pStyle w:val="BodyText"/>
        <w:numPr>
          <w:ilvl w:val="0"/>
          <w:numId w:val="6"/>
        </w:numPr>
        <w:spacing w:lineRule="auto" w:line="384" w:before="13" w:after="0"/>
        <w:jc w:val="both"/>
        <w:rPr>
          <w:lang w:val="ru-RU"/>
        </w:rPr>
      </w:pPr>
      <w:r>
        <w:rPr>
          <w:lang w:val="en-US"/>
        </w:rPr>
        <w:t>SQL</w:t>
      </w:r>
      <w:r>
        <w:rPr>
          <w:lang w:val="ru-RU"/>
        </w:rPr>
        <w:t xml:space="preserve"> - Structured Query Language</w:t>
      </w:r>
    </w:p>
    <w:p>
      <w:pPr>
        <w:pStyle w:val="BodyText"/>
        <w:numPr>
          <w:ilvl w:val="0"/>
          <w:numId w:val="6"/>
        </w:numPr>
        <w:spacing w:lineRule="auto" w:line="384" w:before="13" w:after="0"/>
        <w:jc w:val="both"/>
        <w:rPr>
          <w:lang w:val="ru-RU"/>
        </w:rPr>
      </w:pPr>
      <w:r>
        <w:rPr>
          <w:lang w:val="en-US"/>
        </w:rPr>
        <w:t>XSS</w:t>
      </w:r>
      <w:r>
        <w:rPr>
          <w:lang w:val="ru-RU"/>
        </w:rPr>
        <w:t xml:space="preserve"> - Cross-Site Scripting </w:t>
      </w:r>
    </w:p>
    <w:p>
      <w:pPr>
        <w:pStyle w:val="BodyText"/>
        <w:numPr>
          <w:ilvl w:val="0"/>
          <w:numId w:val="6"/>
        </w:numPr>
        <w:spacing w:lineRule="auto" w:line="384" w:before="13" w:after="0"/>
        <w:jc w:val="both"/>
        <w:rPr>
          <w:lang w:val="ru-RU"/>
        </w:rPr>
      </w:pPr>
      <w:r>
        <w:rPr>
          <w:lang w:val="ru-RU"/>
        </w:rPr>
        <w:t>WYSIWYG - What You See Is What You Get</w:t>
      </w:r>
      <w:r>
        <w:br w:type="page"/>
      </w:r>
    </w:p>
    <w:p>
      <w:pPr>
        <w:pStyle w:val="Heading1"/>
        <w:spacing w:before="0" w:after="0"/>
        <w:ind w:hanging="0" w:left="921"/>
        <w:rPr>
          <w:lang w:val="ru-RU"/>
        </w:rPr>
      </w:pPr>
      <w:bookmarkStart w:id="3" w:name="__RefHeading___Toc416_2748227537"/>
      <w:bookmarkEnd w:id="3"/>
      <w:r>
        <w:rPr>
          <w:lang w:val="ru-RU"/>
        </w:rPr>
        <w:t>АННОТАЦИЯ</w:t>
      </w:r>
    </w:p>
    <w:p>
      <w:pPr>
        <w:pStyle w:val="BodyText"/>
        <w:spacing w:before="1" w:after="0"/>
        <w:rPr>
          <w:b/>
          <w:sz w:val="32"/>
          <w:lang w:val="ru-RU"/>
        </w:rPr>
      </w:pPr>
      <w:r>
        <w:rPr>
          <w:b/>
          <w:sz w:val="32"/>
          <w:lang w:val="ru-RU"/>
        </w:rPr>
      </w:r>
    </w:p>
    <w:p>
      <w:pPr>
        <w:pStyle w:val="BodyText"/>
        <w:spacing w:lineRule="auto" w:line="384" w:before="13" w:after="0"/>
        <w:ind w:firstLine="698" w:left="218" w:right="116"/>
        <w:jc w:val="both"/>
        <w:rPr>
          <w:lang w:val="ru-RU"/>
        </w:rPr>
      </w:pPr>
      <w:r>
        <w:rPr>
          <w:lang w:val="ru-RU"/>
        </w:rPr>
        <w:t>Данная работа посвящена разработке веб-сайта для работы с математическими формулами, включающего редактор формул и инструмент их анализа. В ходе исследования были рассмотрены существующие решения для обработки математических выражений, а также обоснован выбор технологий, обеспечивающих удобство работы с форматом LaTeX.</w:t>
      </w:r>
    </w:p>
    <w:p>
      <w:pPr>
        <w:pStyle w:val="BodyText"/>
        <w:spacing w:lineRule="auto" w:line="384" w:before="13" w:after="0"/>
        <w:ind w:firstLine="698" w:left="218" w:right="116"/>
        <w:jc w:val="both"/>
        <w:rPr>
          <w:lang w:val="ru-RU"/>
        </w:rPr>
      </w:pPr>
      <w:r>
        <w:rPr>
          <w:lang w:val="ru-RU"/>
        </w:rPr>
        <w:t>Проект охватывает все этапы разработки веб-приложения: от анализа предметной области и формирования требований до реализации интерфейса и тестирования функционала.</w:t>
      </w:r>
    </w:p>
    <w:p>
      <w:pPr>
        <w:pStyle w:val="BodyText"/>
        <w:spacing w:lineRule="auto" w:line="384" w:before="13" w:after="0"/>
        <w:ind w:firstLine="698" w:left="218" w:right="116"/>
        <w:jc w:val="both"/>
        <w:rPr>
          <w:lang w:val="ru-RU"/>
        </w:rPr>
      </w:pPr>
      <w:r>
        <w:rPr>
          <w:lang w:val="ru-RU"/>
        </w:rPr>
        <w:t>Практическая часть включает разработку концепции веб-сайта, выбор технологий, реализацию интерфейса и тестирование функционала. Разработанное решение предоставляет пользователям удобный инструмент для работы с математическими формулами, что может быть полезно в образовательных, научных и технических сферах.</w:t>
      </w:r>
      <w:r>
        <w:br w:type="page"/>
      </w:r>
    </w:p>
    <w:p>
      <w:pPr>
        <w:pStyle w:val="Heading1"/>
        <w:spacing w:before="0" w:after="0"/>
        <w:ind w:hanging="0" w:left="921"/>
        <w:rPr>
          <w:lang w:val="ru-RU"/>
        </w:rPr>
      </w:pPr>
      <w:bookmarkStart w:id="4" w:name="__RefHeading___Toc7123_2823747611"/>
      <w:bookmarkStart w:id="5" w:name="_Toc166716580"/>
      <w:bookmarkEnd w:id="4"/>
      <w:r>
        <w:rPr>
          <w:lang w:val="ru-RU"/>
        </w:rPr>
        <w:t>ВВЕДЕНИЕ</w:t>
      </w:r>
      <w:bookmarkEnd w:id="5"/>
    </w:p>
    <w:p>
      <w:pPr>
        <w:pStyle w:val="BodyText"/>
        <w:spacing w:before="1" w:after="0"/>
        <w:rPr>
          <w:b/>
          <w:sz w:val="32"/>
          <w:lang w:val="ru-RU"/>
        </w:rPr>
      </w:pPr>
      <w:r>
        <w:rPr>
          <w:b/>
          <w:sz w:val="32"/>
          <w:lang w:val="ru-RU"/>
        </w:rPr>
      </w:r>
    </w:p>
    <w:p>
      <w:pPr>
        <w:pStyle w:val="BodyText"/>
        <w:spacing w:lineRule="auto" w:line="384" w:before="13" w:after="0"/>
        <w:ind w:firstLine="698" w:left="218" w:right="116"/>
        <w:jc w:val="both"/>
        <w:rPr>
          <w:lang w:val="ru-RU"/>
        </w:rPr>
      </w:pPr>
      <w:r>
        <w:rPr>
          <w:lang w:val="ru-RU"/>
        </w:rPr>
        <w:t>В современном мире веб-технологии играют важную роль в автоматизации различных процессов, включая обработку и анализ математических выражений. Развитие веб-приложений позволяет пользователям решать сложные математические задачи прямо в браузере, не требуя установки дополнительного программного обеспечения. Особенно актуальными такие решения становятся в образовательной среде, инженерных расчетах и научных исследованиях, где требуется быстрое и удобное вычисление математических выражений с возможностью их визуализации.</w:t>
      </w:r>
    </w:p>
    <w:p>
      <w:pPr>
        <w:pStyle w:val="BodyText"/>
        <w:spacing w:lineRule="auto" w:line="384" w:before="13" w:after="0"/>
        <w:ind w:firstLine="698" w:left="218" w:right="116"/>
        <w:jc w:val="both"/>
        <w:rPr>
          <w:lang w:val="ru-RU"/>
        </w:rPr>
      </w:pPr>
      <w:r>
        <w:rPr>
          <w:lang w:val="ru-RU"/>
        </w:rPr>
        <w:t xml:space="preserve">Разработка веб-приложения для обработки и анализа математических выражений требует продуманного подхода к проектированию интерфейса и функционала. Важно обеспечить удобный пользовательский опыт, высокую точность вычислений и гибкость в обработке различных типов математических выражений. Для этого необходимо выбрать подходящие технологии для клиентской части приложения, которые обеспечат высокую производительность, удобство разработки. </w:t>
      </w:r>
    </w:p>
    <w:p>
      <w:pPr>
        <w:pStyle w:val="BodyText"/>
        <w:spacing w:lineRule="auto" w:line="384" w:before="13" w:after="0"/>
        <w:ind w:firstLine="698" w:left="218" w:right="116"/>
        <w:jc w:val="both"/>
        <w:rPr>
          <w:lang w:val="ru-RU"/>
        </w:rPr>
      </w:pPr>
      <w:r>
        <w:rPr>
          <w:lang w:val="ru-RU"/>
        </w:rPr>
        <w:t>Целью данной курсовой работы является разработка фронтенда веб-приложения, предназначенного для обработки и анализа математических выражений, с удобным пользовательским интерфейсом и возможностью визуализации результатов.</w:t>
      </w:r>
    </w:p>
    <w:p>
      <w:pPr>
        <w:pStyle w:val="BodyText"/>
        <w:spacing w:lineRule="auto" w:line="384" w:before="13" w:after="0"/>
        <w:ind w:firstLine="698" w:left="218" w:right="116"/>
        <w:jc w:val="both"/>
        <w:rPr>
          <w:lang w:val="ru-RU"/>
        </w:rPr>
      </w:pPr>
      <w:r>
        <w:rPr>
          <w:lang w:val="ru-RU"/>
        </w:rPr>
        <w:t>Для достижения поставленной цели необходимо решить следующие задачи:</w:t>
      </w:r>
    </w:p>
    <w:p>
      <w:pPr>
        <w:pStyle w:val="BodyText"/>
        <w:numPr>
          <w:ilvl w:val="0"/>
          <w:numId w:val="3"/>
        </w:numPr>
        <w:spacing w:lineRule="auto" w:line="384" w:before="13" w:after="0"/>
        <w:jc w:val="both"/>
        <w:rPr>
          <w:lang w:val="ru-RU"/>
        </w:rPr>
      </w:pPr>
      <w:r>
        <w:rPr>
          <w:lang w:val="ru-RU"/>
        </w:rPr>
        <w:t>Провести анализ предметной области разрабатываемого веб-сайта.</w:t>
      </w:r>
    </w:p>
    <w:p>
      <w:pPr>
        <w:pStyle w:val="BodyText"/>
        <w:numPr>
          <w:ilvl w:val="0"/>
          <w:numId w:val="3"/>
        </w:numPr>
        <w:spacing w:lineRule="auto" w:line="384" w:before="13" w:after="0"/>
        <w:jc w:val="both"/>
        <w:rPr>
          <w:lang w:val="ru-RU"/>
        </w:rPr>
      </w:pPr>
      <w:r>
        <w:rPr>
          <w:lang w:val="ru-RU"/>
        </w:rPr>
        <w:t>Сформировать требования к разрабатываемому веб-сайту.</w:t>
      </w:r>
    </w:p>
    <w:p>
      <w:pPr>
        <w:pStyle w:val="BodyText"/>
        <w:numPr>
          <w:ilvl w:val="0"/>
          <w:numId w:val="3"/>
        </w:numPr>
        <w:spacing w:lineRule="auto" w:line="384" w:before="13" w:after="0"/>
        <w:jc w:val="both"/>
        <w:rPr>
          <w:lang w:val="ru-RU"/>
        </w:rPr>
      </w:pPr>
      <w:r>
        <w:rPr>
          <w:lang w:val="ru-RU"/>
        </w:rPr>
        <w:t>Сформировать концепцию веб-сайта.</w:t>
      </w:r>
    </w:p>
    <w:p>
      <w:pPr>
        <w:pStyle w:val="BodyText"/>
        <w:numPr>
          <w:ilvl w:val="0"/>
          <w:numId w:val="3"/>
        </w:numPr>
        <w:spacing w:lineRule="auto" w:line="384" w:before="13" w:after="0"/>
        <w:jc w:val="both"/>
        <w:rPr>
          <w:lang w:val="ru-RU"/>
        </w:rPr>
      </w:pPr>
      <w:r>
        <w:rPr>
          <w:lang w:val="ru-RU"/>
        </w:rPr>
        <w:t>Обосновать выбор технологий разработки веб-сайта.</w:t>
      </w:r>
    </w:p>
    <w:p>
      <w:pPr>
        <w:pStyle w:val="BodyText"/>
        <w:numPr>
          <w:ilvl w:val="0"/>
          <w:numId w:val="3"/>
        </w:numPr>
        <w:spacing w:lineRule="auto" w:line="384" w:before="13" w:after="0"/>
        <w:jc w:val="both"/>
        <w:rPr>
          <w:lang w:val="ru-RU"/>
        </w:rPr>
      </w:pPr>
      <w:r>
        <w:rPr>
          <w:lang w:val="ru-RU"/>
        </w:rPr>
        <w:t>Разработать дизайн интерфейса веб-сайта.</w:t>
      </w:r>
    </w:p>
    <w:p>
      <w:pPr>
        <w:pStyle w:val="BodyText"/>
        <w:numPr>
          <w:ilvl w:val="0"/>
          <w:numId w:val="3"/>
        </w:numPr>
        <w:spacing w:lineRule="auto" w:line="384" w:before="13" w:after="0"/>
        <w:jc w:val="both"/>
        <w:rPr>
          <w:lang w:val="ru-RU"/>
        </w:rPr>
      </w:pPr>
      <w:r>
        <w:rPr>
          <w:lang w:val="ru-RU"/>
        </w:rPr>
        <w:t>Реализовать фронтенд веб-сайта.</w:t>
      </w:r>
    </w:p>
    <w:p>
      <w:pPr>
        <w:pStyle w:val="BodyText"/>
        <w:numPr>
          <w:ilvl w:val="0"/>
          <w:numId w:val="3"/>
        </w:numPr>
        <w:spacing w:lineRule="auto" w:line="384" w:before="13" w:after="0"/>
        <w:jc w:val="both"/>
        <w:rPr>
          <w:lang w:val="ru-RU"/>
        </w:rPr>
      </w:pPr>
      <w:r>
        <w:rPr>
          <w:lang w:val="ru-RU"/>
        </w:rPr>
        <w:t>Разработать тест для проверки функционала веб-сайта.</w:t>
      </w:r>
    </w:p>
    <w:p>
      <w:pPr>
        <w:sectPr>
          <w:footerReference w:type="even" r:id="rId2"/>
          <w:footerReference w:type="default" r:id="rId3"/>
          <w:footerReference w:type="first" r:id="rId4"/>
          <w:type w:val="nextPage"/>
          <w:pgSz w:w="11906" w:h="16838"/>
          <w:pgMar w:left="1200" w:right="440" w:gutter="0" w:header="0" w:top="1080" w:footer="1188" w:bottom="1380"/>
          <w:pgNumType w:start="1" w:fmt="decimal"/>
          <w:formProt w:val="false"/>
          <w:textDirection w:val="lrTb"/>
          <w:docGrid w:type="default" w:linePitch="100" w:charSpace="4096"/>
        </w:sectPr>
        <w:pStyle w:val="BodyText"/>
        <w:numPr>
          <w:ilvl w:val="0"/>
          <w:numId w:val="3"/>
        </w:numPr>
        <w:spacing w:lineRule="auto" w:line="384" w:before="13" w:after="0"/>
        <w:jc w:val="both"/>
        <w:rPr>
          <w:lang w:val="ru-RU"/>
        </w:rPr>
      </w:pPr>
      <w:r>
        <w:rPr>
          <w:lang w:val="ru-RU"/>
        </w:rPr>
        <w:t>Создать презентацию по выполненной курсовой работе.</w:t>
      </w:r>
    </w:p>
    <w:p>
      <w:pPr>
        <w:pStyle w:val="Heading1"/>
        <w:numPr>
          <w:ilvl w:val="3"/>
          <w:numId w:val="1"/>
        </w:numPr>
        <w:tabs>
          <w:tab w:val="clear" w:pos="708"/>
          <w:tab w:val="left" w:pos="1184" w:leader="none"/>
        </w:tabs>
        <w:ind w:hanging="360" w:left="993"/>
        <w:rPr>
          <w:lang w:val="ru-RU"/>
        </w:rPr>
      </w:pPr>
      <w:bookmarkStart w:id="6" w:name="__RefHeading___Toc418_2748227537"/>
      <w:bookmarkStart w:id="7" w:name="_Toc166716581"/>
      <w:bookmarkStart w:id="8" w:name="_bookmark1"/>
      <w:bookmarkEnd w:id="6"/>
      <w:bookmarkEnd w:id="8"/>
      <w:r>
        <w:rPr>
          <w:lang w:val="ru-RU"/>
        </w:rPr>
        <w:t>ИССЛЕДОВАТЕЛЬСКАЯ</w:t>
      </w:r>
      <w:r>
        <w:rPr>
          <w:spacing w:val="-7"/>
          <w:lang w:val="ru-RU"/>
        </w:rPr>
        <w:t xml:space="preserve"> </w:t>
      </w:r>
      <w:r>
        <w:rPr>
          <w:lang w:val="ru-RU"/>
        </w:rPr>
        <w:t>ЧАСТЬ</w:t>
      </w:r>
      <w:bookmarkEnd w:id="7"/>
    </w:p>
    <w:p>
      <w:pPr>
        <w:pStyle w:val="BodyText"/>
        <w:rPr>
          <w:b/>
          <w:sz w:val="40"/>
          <w:lang w:val="ru-RU"/>
        </w:rPr>
      </w:pPr>
      <w:r>
        <w:rPr>
          <w:b/>
          <w:sz w:val="40"/>
          <w:lang w:val="ru-RU"/>
        </w:rPr>
      </w:r>
    </w:p>
    <w:p>
      <w:pPr>
        <w:pStyle w:val="Heading1"/>
        <w:numPr>
          <w:ilvl w:val="4"/>
          <w:numId w:val="1"/>
        </w:numPr>
        <w:ind w:firstLine="113" w:left="879"/>
        <w:rPr>
          <w:lang w:val="ru-RU"/>
        </w:rPr>
      </w:pPr>
      <w:bookmarkStart w:id="9" w:name="__RefHeading___Toc420_2748227537"/>
      <w:bookmarkStart w:id="10" w:name="_Toc166716582"/>
      <w:bookmarkStart w:id="11" w:name="_bookmark2"/>
      <w:bookmarkEnd w:id="9"/>
      <w:bookmarkEnd w:id="11"/>
      <w:r>
        <w:rPr>
          <w:sz w:val="32"/>
          <w:szCs w:val="32"/>
          <w:lang w:val="ru-RU"/>
        </w:rPr>
        <w:t xml:space="preserve"> </w:t>
      </w:r>
      <w:bookmarkEnd w:id="10"/>
      <w:r>
        <w:rPr>
          <w:sz w:val="32"/>
          <w:szCs w:val="32"/>
          <w:lang w:val="ru-RU"/>
        </w:rPr>
        <w:t>Анализ предметной области разрабатываемого веб-сайта</w:t>
      </w:r>
    </w:p>
    <w:p>
      <w:pPr>
        <w:pStyle w:val="BodyText"/>
        <w:spacing w:before="5" w:after="0"/>
        <w:rPr>
          <w:b/>
          <w:sz w:val="38"/>
          <w:lang w:val="ru-RU"/>
        </w:rPr>
      </w:pPr>
      <w:r>
        <w:rPr>
          <w:b/>
          <w:sz w:val="38"/>
          <w:lang w:val="ru-RU"/>
        </w:rPr>
      </w:r>
    </w:p>
    <w:p>
      <w:pPr>
        <w:pStyle w:val="Normal"/>
        <w:spacing w:lineRule="auto" w:line="384"/>
        <w:ind w:firstLine="709" w:left="284"/>
        <w:jc w:val="both"/>
        <w:rPr>
          <w:color w:val="0D0D0D"/>
          <w:sz w:val="28"/>
          <w:szCs w:val="28"/>
          <w:lang w:val="ru-RU"/>
        </w:rPr>
      </w:pPr>
      <w:r>
        <w:rPr>
          <w:color w:val="0D0D0D"/>
          <w:sz w:val="28"/>
          <w:szCs w:val="28"/>
          <w:lang w:val="ru-RU"/>
        </w:rPr>
        <w:t>Современные системы для разработки документов и научные журналы сталкиваются с рядом вызовов при работе с математическими формулами. В системах документирования формулы являются важным элементом, который необходимо легко редактировать, сохранять и интегрировать в другие модули. В научной среде возникает другая проблема – проверка формул на совпадения и защита авторства математических конструкций.</w:t>
      </w:r>
    </w:p>
    <w:p>
      <w:pPr>
        <w:pStyle w:val="Normal"/>
        <w:spacing w:lineRule="auto" w:line="384"/>
        <w:ind w:firstLine="709" w:left="284"/>
        <w:jc w:val="both"/>
        <w:rPr>
          <w:lang w:val="ru-RU"/>
        </w:rPr>
      </w:pPr>
      <w:r>
        <w:rPr>
          <w:color w:val="0D0D0D"/>
          <w:sz w:val="28"/>
          <w:szCs w:val="28"/>
          <w:lang w:val="ru-RU"/>
        </w:rPr>
        <w:t>Текущие инструменты либо ограничены функционально, либо требуют значительных ресурсов для интеграции. Это создает барьеры для пользователей и увеличивает трудозатраты на создание, проверку и использование формул в цифровом виде.</w:t>
      </w:r>
    </w:p>
    <w:p>
      <w:pPr>
        <w:pStyle w:val="Normal"/>
        <w:spacing w:lineRule="auto" w:line="384"/>
        <w:ind w:firstLine="709" w:left="284"/>
        <w:jc w:val="both"/>
        <w:rPr>
          <w:color w:val="0D0D0D"/>
          <w:sz w:val="28"/>
          <w:szCs w:val="28"/>
          <w:lang w:val="ru-RU"/>
        </w:rPr>
      </w:pPr>
      <w:r>
        <w:rPr>
          <w:color w:val="0D0D0D"/>
          <w:sz w:val="28"/>
          <w:szCs w:val="28"/>
          <w:lang w:val="ru-RU"/>
        </w:rPr>
        <w:t>Необходимо создать универсальное решение, которое будет поддерживать:</w:t>
      </w:r>
    </w:p>
    <w:p>
      <w:pPr>
        <w:pStyle w:val="Normal"/>
        <w:numPr>
          <w:ilvl w:val="0"/>
          <w:numId w:val="7"/>
        </w:numPr>
        <w:spacing w:lineRule="auto" w:line="384"/>
        <w:jc w:val="both"/>
        <w:rPr>
          <w:color w:val="0D0D0D"/>
          <w:sz w:val="28"/>
          <w:szCs w:val="28"/>
          <w:lang w:val="ru-RU"/>
        </w:rPr>
      </w:pPr>
      <w:r>
        <w:rPr>
          <w:color w:val="0D0D0D"/>
          <w:sz w:val="28"/>
          <w:szCs w:val="28"/>
          <w:lang w:val="ru-RU"/>
        </w:rPr>
        <w:t>Удобный интерфейс для создания формул.</w:t>
      </w:r>
    </w:p>
    <w:p>
      <w:pPr>
        <w:pStyle w:val="Normal"/>
        <w:numPr>
          <w:ilvl w:val="0"/>
          <w:numId w:val="7"/>
        </w:numPr>
        <w:spacing w:lineRule="auto" w:line="384"/>
        <w:jc w:val="both"/>
        <w:rPr>
          <w:color w:val="0D0D0D"/>
          <w:sz w:val="28"/>
          <w:szCs w:val="28"/>
          <w:lang w:val="ru-RU"/>
        </w:rPr>
      </w:pPr>
      <w:r>
        <w:rPr>
          <w:color w:val="0D0D0D"/>
          <w:sz w:val="28"/>
          <w:szCs w:val="28"/>
          <w:lang w:val="ru-RU"/>
        </w:rPr>
        <w:t>Инструмент проверки формул на совпадения, в том числе для задач антиплагиата.</w:t>
      </w:r>
    </w:p>
    <w:p>
      <w:pPr>
        <w:pStyle w:val="Normal"/>
        <w:spacing w:lineRule="auto" w:line="384"/>
        <w:ind w:firstLine="647" w:left="204"/>
        <w:jc w:val="both"/>
        <w:rPr>
          <w:color w:val="0D0D0D"/>
          <w:sz w:val="28"/>
          <w:szCs w:val="28"/>
          <w:lang w:val="ru-RU"/>
        </w:rPr>
      </w:pPr>
      <w:r>
        <w:rPr>
          <w:color w:val="0D0D0D"/>
          <w:sz w:val="28"/>
          <w:szCs w:val="28"/>
          <w:lang w:val="ru-RU"/>
        </w:rPr>
      </w:r>
    </w:p>
    <w:p>
      <w:pPr>
        <w:pStyle w:val="Heading1"/>
        <w:numPr>
          <w:ilvl w:val="0"/>
          <w:numId w:val="0"/>
        </w:numPr>
        <w:ind w:hanging="0" w:left="879"/>
        <w:rPr>
          <w:lang w:val="ru-RU"/>
        </w:rPr>
      </w:pPr>
      <w:bookmarkStart w:id="12" w:name="__RefHeading___Toc422_2748227537"/>
      <w:bookmarkEnd w:id="12"/>
      <w:r>
        <w:rPr>
          <w:sz w:val="32"/>
          <w:szCs w:val="32"/>
          <w:lang w:val="ru-RU"/>
        </w:rPr>
        <w:t>1.1.2  Особенности предметной области</w:t>
      </w:r>
    </w:p>
    <w:p>
      <w:pPr>
        <w:pStyle w:val="Normal"/>
        <w:tabs>
          <w:tab w:val="clear" w:pos="708"/>
          <w:tab w:val="left" w:pos="1393" w:leader="none"/>
        </w:tabs>
        <w:spacing w:before="71" w:after="0"/>
        <w:rPr>
          <w:b/>
          <w:sz w:val="32"/>
          <w:lang w:val="ru-RU"/>
        </w:rPr>
      </w:pPr>
      <w:r>
        <w:rPr>
          <w:b/>
          <w:sz w:val="32"/>
          <w:lang w:val="ru-RU"/>
        </w:rPr>
      </w:r>
    </w:p>
    <w:p>
      <w:pPr>
        <w:pStyle w:val="Normal"/>
        <w:spacing w:lineRule="auto" w:line="384"/>
        <w:ind w:firstLine="709" w:left="284"/>
        <w:jc w:val="both"/>
        <w:rPr>
          <w:color w:val="0D0D0D"/>
          <w:sz w:val="28"/>
          <w:szCs w:val="28"/>
          <w:lang w:val="ru-RU"/>
        </w:rPr>
      </w:pPr>
      <w:r>
        <w:rPr>
          <w:color w:val="0D0D0D"/>
          <w:sz w:val="28"/>
          <w:szCs w:val="28"/>
          <w:lang w:val="ru-RU"/>
        </w:rPr>
        <w:t>Проблематика:</w:t>
      </w:r>
    </w:p>
    <w:p>
      <w:pPr>
        <w:pStyle w:val="Normal"/>
        <w:tabs>
          <w:tab w:val="clear" w:pos="708"/>
          <w:tab w:val="left" w:pos="1393" w:leader="none"/>
        </w:tabs>
        <w:spacing w:lineRule="auto" w:line="360" w:before="71" w:after="0"/>
        <w:ind w:firstLine="709" w:left="284"/>
        <w:jc w:val="both"/>
        <w:rPr>
          <w:bCs/>
          <w:sz w:val="28"/>
          <w:szCs w:val="28"/>
          <w:lang w:val="ru-RU"/>
        </w:rPr>
      </w:pPr>
      <w:r>
        <w:rPr>
          <w:bCs/>
          <w:sz w:val="28"/>
          <w:szCs w:val="28"/>
          <w:lang w:val="ru-RU"/>
        </w:rPr>
        <w:t>1. В редакторе документов отсутствует возможность работы с математическими формулами.</w:t>
      </w:r>
    </w:p>
    <w:p>
      <w:pPr>
        <w:pStyle w:val="Normal"/>
        <w:tabs>
          <w:tab w:val="clear" w:pos="708"/>
          <w:tab w:val="left" w:pos="1393" w:leader="none"/>
        </w:tabs>
        <w:spacing w:lineRule="auto" w:line="360" w:before="71" w:after="0"/>
        <w:ind w:firstLine="709" w:left="284"/>
        <w:jc w:val="both"/>
        <w:rPr>
          <w:bCs/>
          <w:sz w:val="28"/>
          <w:szCs w:val="28"/>
          <w:lang w:val="ru-RU"/>
        </w:rPr>
      </w:pPr>
      <w:r>
        <w:rPr>
          <w:bCs/>
          <w:sz w:val="28"/>
          <w:szCs w:val="28"/>
          <w:lang w:val="ru-RU"/>
        </w:rPr>
        <w:t>2. В научных журналах требуется проверка оригинальности формул на основе их структуры, а не только текстового представления.</w:t>
      </w:r>
    </w:p>
    <w:p>
      <w:pPr>
        <w:pStyle w:val="Normal"/>
        <w:tabs>
          <w:tab w:val="clear" w:pos="708"/>
          <w:tab w:val="left" w:pos="1393" w:leader="none"/>
        </w:tabs>
        <w:spacing w:lineRule="auto" w:line="360" w:before="71" w:after="0"/>
        <w:ind w:firstLine="709" w:left="284"/>
        <w:jc w:val="both"/>
        <w:rPr>
          <w:bCs/>
          <w:sz w:val="28"/>
          <w:szCs w:val="28"/>
          <w:lang w:val="ru-RU"/>
        </w:rPr>
      </w:pPr>
      <w:r>
        <w:rPr>
          <w:bCs/>
          <w:sz w:val="28"/>
          <w:szCs w:val="28"/>
          <w:lang w:val="ru-RU"/>
        </w:rPr>
        <w:t>3. Текущие решения либо сложны в интеграции, либо имеют узкие функциональные возможности.</w:t>
      </w:r>
    </w:p>
    <w:p>
      <w:pPr>
        <w:pStyle w:val="Normal"/>
        <w:tabs>
          <w:tab w:val="clear" w:pos="708"/>
          <w:tab w:val="left" w:pos="1393" w:leader="none"/>
        </w:tabs>
        <w:spacing w:lineRule="auto" w:line="360" w:before="71" w:after="0"/>
        <w:ind w:firstLine="709" w:left="284"/>
        <w:jc w:val="both"/>
        <w:rPr/>
      </w:pPr>
      <w:r>
        <w:rPr>
          <w:bCs/>
          <w:color w:val="0D0D0D"/>
          <w:sz w:val="28"/>
          <w:szCs w:val="28"/>
          <w:lang w:val="ru-RU"/>
        </w:rPr>
        <w:t>Таким образом, разрабатываемый веб-сайт должен обеспечить удобное создание, редактирование и анализ математических формул, решая ключевые проблемы пользователей научной и технической сфер.</w:t>
      </w:r>
    </w:p>
    <w:p>
      <w:pPr>
        <w:pStyle w:val="Heading1"/>
        <w:numPr>
          <w:ilvl w:val="0"/>
          <w:numId w:val="0"/>
        </w:numPr>
        <w:ind w:hanging="0" w:left="879"/>
        <w:rPr>
          <w:lang w:val="ru-RU"/>
        </w:rPr>
      </w:pPr>
      <w:bookmarkStart w:id="13" w:name="__RefHeading___Toc422_2748227537_Копия_2"/>
      <w:bookmarkEnd w:id="13"/>
      <w:r>
        <w:rPr>
          <w:sz w:val="32"/>
          <w:szCs w:val="32"/>
          <w:lang w:val="ru-RU"/>
        </w:rPr>
        <w:t>1.1.3 Существующие аналоги</w:t>
      </w:r>
    </w:p>
    <w:p>
      <w:pPr>
        <w:pStyle w:val="Normal"/>
        <w:tabs>
          <w:tab w:val="clear" w:pos="708"/>
          <w:tab w:val="left" w:pos="1393" w:leader="none"/>
        </w:tabs>
        <w:spacing w:before="71" w:after="0"/>
        <w:rPr>
          <w:b/>
          <w:sz w:val="32"/>
          <w:lang w:val="ru-RU"/>
        </w:rPr>
      </w:pPr>
      <w:r>
        <w:rPr>
          <w:b/>
          <w:sz w:val="32"/>
          <w:lang w:val="ru-RU"/>
        </w:rPr>
      </w:r>
    </w:p>
    <w:p>
      <w:pPr>
        <w:pStyle w:val="Normal"/>
        <w:spacing w:lineRule="auto" w:line="384"/>
        <w:ind w:firstLine="709" w:left="284"/>
        <w:jc w:val="both"/>
        <w:rPr>
          <w:color w:val="0D0D0D"/>
          <w:sz w:val="28"/>
          <w:szCs w:val="28"/>
          <w:lang w:val="ru-RU"/>
        </w:rPr>
      </w:pPr>
      <w:r>
        <w:rPr>
          <w:bCs/>
          <w:color w:val="0D0D0D"/>
          <w:sz w:val="28"/>
          <w:szCs w:val="28"/>
          <w:lang w:val="ru-RU"/>
        </w:rPr>
        <w:t>Перед разработкой собственного решения важно рассмотреть существующие аналоги веб-редакторов и инструментов анализа математических формул. Это позволит выявить их сильные и слабые стороны, определить ключевые требования к разрабатываемому веб-сайту и избежать распространённых проблем.</w:t>
      </w:r>
    </w:p>
    <w:p>
      <w:pPr>
        <w:pStyle w:val="Normal"/>
        <w:spacing w:lineRule="auto" w:line="384"/>
        <w:ind w:firstLine="709" w:left="284"/>
        <w:jc w:val="both"/>
        <w:rPr>
          <w:color w:val="0D0D0D"/>
          <w:sz w:val="28"/>
          <w:szCs w:val="28"/>
          <w:lang w:val="ru-RU"/>
        </w:rPr>
      </w:pPr>
      <w:r>
        <w:rPr>
          <w:bCs/>
          <w:color w:val="0D0D0D"/>
          <w:sz w:val="28"/>
          <w:szCs w:val="28"/>
          <w:lang w:val="ru-RU"/>
        </w:rPr>
        <w:t>MathType — один из самых популярных инструментов для создания математических формул. Он представляет собой WYSIWYG-редактор, поддерживающий интеграцию с Microsoft Word, Google Docs и другими текстовыми редакторами.</w:t>
      </w:r>
    </w:p>
    <w:p>
      <w:pPr>
        <w:pStyle w:val="Normal"/>
        <w:spacing w:lineRule="auto" w:line="384"/>
        <w:ind w:firstLine="709" w:left="284"/>
        <w:jc w:val="both"/>
        <w:rPr>
          <w:color w:val="0D0D0D"/>
          <w:sz w:val="28"/>
          <w:szCs w:val="28"/>
          <w:lang w:val="ru-RU"/>
        </w:rPr>
      </w:pPr>
      <w:r>
        <w:rPr>
          <w:bCs/>
          <w:color w:val="0D0D0D"/>
          <w:sz w:val="28"/>
          <w:szCs w:val="28"/>
          <w:lang w:val="ru-RU"/>
        </w:rPr>
        <w:t>Преимущества:</w:t>
      </w:r>
    </w:p>
    <w:p>
      <w:pPr>
        <w:pStyle w:val="Normal"/>
        <w:numPr>
          <w:ilvl w:val="1"/>
          <w:numId w:val="21"/>
        </w:numPr>
        <w:spacing w:lineRule="auto" w:line="384"/>
        <w:jc w:val="both"/>
        <w:rPr>
          <w:sz w:val="28"/>
          <w:szCs w:val="28"/>
        </w:rPr>
      </w:pPr>
      <w:r>
        <w:rPr>
          <w:bCs/>
          <w:color w:val="0D0D0D"/>
          <w:sz w:val="28"/>
          <w:szCs w:val="28"/>
          <w:lang w:val="ru-RU"/>
        </w:rPr>
        <w:t>Интуитивно понятный интерфейс для редактирования формул.</w:t>
      </w:r>
    </w:p>
    <w:p>
      <w:pPr>
        <w:pStyle w:val="Normal"/>
        <w:numPr>
          <w:ilvl w:val="1"/>
          <w:numId w:val="21"/>
        </w:numPr>
        <w:spacing w:lineRule="auto" w:line="384"/>
        <w:jc w:val="both"/>
        <w:rPr>
          <w:sz w:val="28"/>
          <w:szCs w:val="28"/>
        </w:rPr>
      </w:pPr>
      <w:r>
        <w:rPr>
          <w:bCs/>
          <w:color w:val="0D0D0D"/>
          <w:sz w:val="28"/>
          <w:szCs w:val="28"/>
          <w:lang w:val="ru-RU"/>
        </w:rPr>
        <w:t>Поддержка ручного ввода и LaTeX.</w:t>
      </w:r>
    </w:p>
    <w:p>
      <w:pPr>
        <w:pStyle w:val="Normal"/>
        <w:numPr>
          <w:ilvl w:val="1"/>
          <w:numId w:val="21"/>
        </w:numPr>
        <w:spacing w:lineRule="auto" w:line="384"/>
        <w:jc w:val="both"/>
        <w:rPr>
          <w:sz w:val="28"/>
          <w:szCs w:val="28"/>
        </w:rPr>
      </w:pPr>
      <w:r>
        <w:rPr>
          <w:bCs/>
          <w:color w:val="0D0D0D"/>
          <w:sz w:val="28"/>
          <w:szCs w:val="28"/>
          <w:lang w:val="ru-RU"/>
        </w:rPr>
        <w:t>Интеграция с различными текстовыми редакторами.</w:t>
      </w:r>
    </w:p>
    <w:p>
      <w:pPr>
        <w:pStyle w:val="Normal"/>
        <w:spacing w:lineRule="auto" w:line="384"/>
        <w:ind w:firstLine="709" w:left="284"/>
        <w:jc w:val="both"/>
        <w:rPr>
          <w:sz w:val="28"/>
          <w:szCs w:val="28"/>
        </w:rPr>
      </w:pPr>
      <w:r>
        <w:rPr>
          <w:bCs/>
          <w:color w:val="0D0D0D"/>
          <w:sz w:val="28"/>
          <w:szCs w:val="28"/>
          <w:lang w:val="ru-RU"/>
        </w:rPr>
        <w:t>Недостатки:</w:t>
      </w:r>
    </w:p>
    <w:p>
      <w:pPr>
        <w:pStyle w:val="Normal"/>
        <w:numPr>
          <w:ilvl w:val="1"/>
          <w:numId w:val="22"/>
        </w:numPr>
        <w:spacing w:lineRule="auto" w:line="384"/>
        <w:jc w:val="both"/>
        <w:rPr>
          <w:sz w:val="28"/>
          <w:szCs w:val="28"/>
        </w:rPr>
      </w:pPr>
      <w:r>
        <w:rPr>
          <w:bCs/>
          <w:color w:val="0D0D0D"/>
          <w:sz w:val="28"/>
          <w:szCs w:val="28"/>
          <w:lang w:val="ru-RU"/>
        </w:rPr>
        <w:t>Требует отдельной установки и не всегда удобно интегрируется в веб-приложения.</w:t>
      </w:r>
    </w:p>
    <w:p>
      <w:pPr>
        <w:pStyle w:val="Normal"/>
        <w:numPr>
          <w:ilvl w:val="1"/>
          <w:numId w:val="22"/>
        </w:numPr>
        <w:spacing w:lineRule="auto" w:line="384"/>
        <w:jc w:val="both"/>
        <w:rPr>
          <w:sz w:val="28"/>
          <w:szCs w:val="28"/>
        </w:rPr>
      </w:pPr>
      <w:r>
        <w:rPr>
          <w:bCs/>
          <w:color w:val="0D0D0D"/>
          <w:sz w:val="28"/>
          <w:szCs w:val="28"/>
          <w:lang w:val="ru-RU"/>
        </w:rPr>
        <w:t>Ограниченная функциональность в бесплатной версии.</w:t>
      </w:r>
    </w:p>
    <w:p>
      <w:pPr>
        <w:pStyle w:val="Normal"/>
        <w:spacing w:lineRule="auto" w:line="384"/>
        <w:ind w:firstLine="709" w:left="284"/>
        <w:jc w:val="both"/>
        <w:rPr>
          <w:color w:val="0D0D0D"/>
          <w:sz w:val="28"/>
          <w:szCs w:val="28"/>
          <w:lang w:val="ru-RU"/>
        </w:rPr>
      </w:pPr>
      <w:r>
        <w:rPr>
          <w:bCs/>
          <w:color w:val="0D0D0D"/>
          <w:sz w:val="28"/>
          <w:szCs w:val="28"/>
          <w:lang w:val="ru-RU"/>
        </w:rPr>
        <w:t>Встроенный в Microsoft Word редактор формул позволяет пользователям создавать математические выражения с помощью удобного графического интерфейса.</w:t>
      </w:r>
    </w:p>
    <w:p>
      <w:pPr>
        <w:pStyle w:val="Normal"/>
        <w:spacing w:lineRule="auto" w:line="384"/>
        <w:ind w:firstLine="709" w:left="284"/>
        <w:jc w:val="both"/>
        <w:rPr>
          <w:rFonts w:ascii="Times New Roman" w:hAnsi="Times New Roman"/>
          <w:sz w:val="28"/>
          <w:szCs w:val="28"/>
        </w:rPr>
      </w:pPr>
      <w:r>
        <w:rPr>
          <w:bCs/>
          <w:color w:val="0D0D0D"/>
          <w:sz w:val="28"/>
          <w:szCs w:val="28"/>
          <w:lang w:val="ru-RU"/>
        </w:rPr>
        <w:t>Преимущества:</w:t>
      </w:r>
    </w:p>
    <w:p>
      <w:pPr>
        <w:pStyle w:val="Normal"/>
        <w:numPr>
          <w:ilvl w:val="1"/>
          <w:numId w:val="23"/>
        </w:numPr>
        <w:spacing w:lineRule="auto" w:line="384"/>
        <w:jc w:val="both"/>
        <w:rPr>
          <w:rFonts w:ascii="Times New Roman" w:hAnsi="Times New Roman"/>
          <w:sz w:val="28"/>
          <w:szCs w:val="28"/>
        </w:rPr>
      </w:pPr>
      <w:r>
        <w:rPr>
          <w:bCs/>
          <w:color w:val="0D0D0D"/>
          <w:sz w:val="28"/>
          <w:szCs w:val="28"/>
          <w:lang w:val="ru-RU"/>
        </w:rPr>
        <w:t>Простота использования в среде Microsoft Office</w:t>
      </w:r>
    </w:p>
    <w:p>
      <w:pPr>
        <w:pStyle w:val="Normal"/>
        <w:numPr>
          <w:ilvl w:val="1"/>
          <w:numId w:val="23"/>
        </w:numPr>
        <w:spacing w:lineRule="auto" w:line="384"/>
        <w:jc w:val="both"/>
        <w:rPr>
          <w:rFonts w:ascii="Times New Roman" w:hAnsi="Times New Roman"/>
          <w:sz w:val="28"/>
          <w:szCs w:val="28"/>
        </w:rPr>
      </w:pPr>
      <w:r>
        <w:rPr>
          <w:bCs/>
          <w:color w:val="0D0D0D"/>
          <w:sz w:val="28"/>
          <w:szCs w:val="28"/>
          <w:lang w:val="ru-RU"/>
        </w:rPr>
        <w:t>Интуитивно понятный интерфейс.</w:t>
      </w:r>
    </w:p>
    <w:p>
      <w:pPr>
        <w:pStyle w:val="Normal"/>
        <w:spacing w:lineRule="auto" w:line="384"/>
        <w:ind w:firstLine="709" w:left="284"/>
        <w:jc w:val="both"/>
        <w:rPr>
          <w:rFonts w:ascii="Times New Roman" w:hAnsi="Times New Roman"/>
          <w:sz w:val="28"/>
          <w:szCs w:val="28"/>
        </w:rPr>
      </w:pPr>
      <w:r>
        <w:rPr>
          <w:bCs/>
          <w:color w:val="0D0D0D"/>
          <w:sz w:val="28"/>
          <w:szCs w:val="28"/>
          <w:lang w:val="ru-RU"/>
        </w:rPr>
        <w:t>Недостатки:</w:t>
      </w:r>
    </w:p>
    <w:p>
      <w:pPr>
        <w:pStyle w:val="Normal"/>
        <w:numPr>
          <w:ilvl w:val="1"/>
          <w:numId w:val="24"/>
        </w:numPr>
        <w:spacing w:lineRule="auto" w:line="384"/>
        <w:jc w:val="both"/>
        <w:rPr>
          <w:rFonts w:ascii="Times New Roman" w:hAnsi="Times New Roman"/>
          <w:sz w:val="28"/>
          <w:szCs w:val="28"/>
        </w:rPr>
      </w:pPr>
      <w:r>
        <w:rPr>
          <w:bCs/>
          <w:color w:val="0D0D0D"/>
          <w:sz w:val="28"/>
          <w:szCs w:val="28"/>
          <w:lang w:val="ru-RU"/>
        </w:rPr>
        <w:t>Ограниченные возможности экспорта формул в другие форматы.</w:t>
      </w:r>
    </w:p>
    <w:p>
      <w:pPr>
        <w:pStyle w:val="Normal"/>
        <w:numPr>
          <w:ilvl w:val="1"/>
          <w:numId w:val="24"/>
        </w:numPr>
        <w:spacing w:lineRule="auto" w:line="384"/>
        <w:jc w:val="both"/>
        <w:rPr>
          <w:rFonts w:ascii="Times New Roman" w:hAnsi="Times New Roman"/>
          <w:sz w:val="28"/>
          <w:szCs w:val="28"/>
        </w:rPr>
      </w:pPr>
      <w:r>
        <w:rPr>
          <w:bCs/>
          <w:color w:val="0D0D0D"/>
          <w:sz w:val="28"/>
          <w:szCs w:val="28"/>
          <w:lang w:val="ru-RU"/>
        </w:rPr>
        <w:t>Недостаточная поддержка LaTeX.</w:t>
      </w:r>
    </w:p>
    <w:p>
      <w:pPr>
        <w:pStyle w:val="Normal"/>
        <w:spacing w:lineRule="auto" w:line="384"/>
        <w:ind w:firstLine="709" w:left="284"/>
        <w:jc w:val="both"/>
        <w:rPr>
          <w:color w:val="0D0D0D"/>
          <w:sz w:val="28"/>
          <w:szCs w:val="28"/>
          <w:lang w:val="ru-RU"/>
        </w:rPr>
      </w:pPr>
      <w:r>
        <w:rPr>
          <w:bCs/>
          <w:color w:val="0D0D0D"/>
          <w:sz w:val="28"/>
          <w:szCs w:val="28"/>
          <w:lang w:val="ru-RU"/>
        </w:rPr>
        <w:t>Overleaf и ShareLaTeX — это онлайн-платформы для работы с LaTeX, предназначенные для написания научных и технических документов. Они позволяют пользователям редактировать LaTeX-код прямо в браузере, без необходимости установки дополнительного программного обеспечения. В 2017 году эти две платформы объединились, и теперь Overleaf включает в себя лучшие функции обеих систем.</w:t>
      </w:r>
    </w:p>
    <w:p>
      <w:pPr>
        <w:pStyle w:val="Normal"/>
        <w:spacing w:lineRule="auto" w:line="384"/>
        <w:ind w:firstLine="709" w:left="284"/>
        <w:jc w:val="both"/>
        <w:rPr>
          <w:rFonts w:ascii="Times New Roman" w:hAnsi="Times New Roman"/>
          <w:sz w:val="28"/>
          <w:szCs w:val="28"/>
        </w:rPr>
      </w:pPr>
      <w:r>
        <w:rPr>
          <w:bCs/>
          <w:sz w:val="28"/>
          <w:szCs w:val="28"/>
          <w:lang w:val="ru-RU"/>
        </w:rPr>
        <w:t>Преимущества Overleaf и ShareLaTeX</w:t>
      </w:r>
    </w:p>
    <w:p>
      <w:pPr>
        <w:pStyle w:val="Normal"/>
        <w:numPr>
          <w:ilvl w:val="1"/>
          <w:numId w:val="26"/>
        </w:numPr>
        <w:spacing w:lineRule="auto" w:line="384"/>
        <w:jc w:val="both"/>
        <w:rPr>
          <w:rFonts w:ascii="Times New Roman" w:hAnsi="Times New Roman"/>
          <w:sz w:val="28"/>
          <w:szCs w:val="28"/>
        </w:rPr>
      </w:pPr>
      <w:r>
        <w:rPr>
          <w:bCs/>
          <w:sz w:val="28"/>
          <w:szCs w:val="28"/>
          <w:lang w:val="ru-RU"/>
        </w:rPr>
        <w:t>Удобство в использовании – возможность редактирования LaTeX-документов без необходимости установки дополнительного ПО.</w:t>
      </w:r>
    </w:p>
    <w:p>
      <w:pPr>
        <w:pStyle w:val="Normal"/>
        <w:numPr>
          <w:ilvl w:val="1"/>
          <w:numId w:val="26"/>
        </w:numPr>
        <w:spacing w:lineRule="auto" w:line="384"/>
        <w:jc w:val="both"/>
        <w:rPr>
          <w:rFonts w:ascii="Times New Roman" w:hAnsi="Times New Roman"/>
          <w:sz w:val="28"/>
          <w:szCs w:val="28"/>
        </w:rPr>
      </w:pPr>
      <w:r>
        <w:rPr>
          <w:bCs/>
          <w:sz w:val="28"/>
          <w:szCs w:val="28"/>
          <w:lang w:val="ru-RU"/>
        </w:rPr>
        <w:t>Совместная работа – несколько пользователей могут одновременно редактировать один и тот же документ, что полезно для командных проектов.</w:t>
      </w:r>
    </w:p>
    <w:p>
      <w:pPr>
        <w:pStyle w:val="Normal"/>
        <w:numPr>
          <w:ilvl w:val="1"/>
          <w:numId w:val="26"/>
        </w:numPr>
        <w:spacing w:lineRule="auto" w:line="384"/>
        <w:jc w:val="both"/>
        <w:rPr>
          <w:rFonts w:ascii="Times New Roman" w:hAnsi="Times New Roman"/>
          <w:sz w:val="28"/>
          <w:szCs w:val="28"/>
        </w:rPr>
      </w:pPr>
      <w:r>
        <w:rPr>
          <w:bCs/>
          <w:sz w:val="28"/>
          <w:szCs w:val="28"/>
          <w:lang w:val="ru-RU"/>
        </w:rPr>
        <w:t>Автоматическая компиляция – облегчает процесс работы, так как пользователю не нужно вручную компилировать LaTeX-код.</w:t>
      </w:r>
    </w:p>
    <w:p>
      <w:pPr>
        <w:pStyle w:val="Normal"/>
        <w:numPr>
          <w:ilvl w:val="1"/>
          <w:numId w:val="26"/>
        </w:numPr>
        <w:spacing w:lineRule="auto" w:line="384"/>
        <w:jc w:val="both"/>
        <w:rPr>
          <w:rFonts w:ascii="Times New Roman" w:hAnsi="Times New Roman"/>
          <w:sz w:val="28"/>
          <w:szCs w:val="28"/>
        </w:rPr>
      </w:pPr>
      <w:r>
        <w:rPr>
          <w:bCs/>
          <w:sz w:val="28"/>
          <w:szCs w:val="28"/>
          <w:lang w:val="ru-RU"/>
        </w:rPr>
        <w:t>Широкий выбор шаблонов – пользователи могут использовать готовые форматы для научных публикаций, дипломных работ и других документов.</w:t>
      </w:r>
    </w:p>
    <w:p>
      <w:pPr>
        <w:pStyle w:val="Normal"/>
        <w:numPr>
          <w:ilvl w:val="1"/>
          <w:numId w:val="26"/>
        </w:numPr>
        <w:spacing w:lineRule="auto" w:line="384"/>
        <w:jc w:val="both"/>
        <w:rPr>
          <w:rFonts w:ascii="Times New Roman" w:hAnsi="Times New Roman"/>
          <w:sz w:val="28"/>
          <w:szCs w:val="28"/>
        </w:rPr>
      </w:pPr>
      <w:r>
        <w:rPr>
          <w:bCs/>
          <w:sz w:val="28"/>
          <w:szCs w:val="28"/>
          <w:lang w:val="ru-RU"/>
        </w:rPr>
        <w:t>Интеграция с облачными сервисами – удобное хранение и управление файлами.</w:t>
      </w:r>
    </w:p>
    <w:p>
      <w:pPr>
        <w:pStyle w:val="Normal"/>
        <w:spacing w:lineRule="auto" w:line="384"/>
        <w:ind w:firstLine="709" w:left="284"/>
        <w:jc w:val="both"/>
        <w:rPr>
          <w:rFonts w:ascii="Times New Roman" w:hAnsi="Times New Roman"/>
          <w:sz w:val="28"/>
          <w:szCs w:val="28"/>
        </w:rPr>
      </w:pPr>
      <w:r>
        <w:rPr>
          <w:bCs/>
          <w:sz w:val="28"/>
          <w:szCs w:val="28"/>
          <w:lang w:val="ru-RU"/>
        </w:rPr>
        <w:t>Недостатки Overleaf и ShareLaTeX</w:t>
      </w:r>
    </w:p>
    <w:p>
      <w:pPr>
        <w:pStyle w:val="Normal"/>
        <w:numPr>
          <w:ilvl w:val="1"/>
          <w:numId w:val="25"/>
        </w:numPr>
        <w:spacing w:lineRule="auto" w:line="384"/>
        <w:jc w:val="both"/>
        <w:rPr>
          <w:rFonts w:ascii="Times New Roman" w:hAnsi="Times New Roman"/>
          <w:sz w:val="28"/>
          <w:szCs w:val="28"/>
        </w:rPr>
      </w:pPr>
      <w:r>
        <w:rPr>
          <w:bCs/>
          <w:sz w:val="28"/>
          <w:szCs w:val="28"/>
          <w:lang w:val="ru-RU"/>
        </w:rPr>
        <w:t>Ограниченная функциональность в бесплатной версии – например, ограниченное количество проектов и отслеживание изменений доступно только в платных планах.</w:t>
      </w:r>
    </w:p>
    <w:p>
      <w:pPr>
        <w:pStyle w:val="Normal"/>
        <w:numPr>
          <w:ilvl w:val="1"/>
          <w:numId w:val="25"/>
        </w:numPr>
        <w:spacing w:lineRule="auto" w:line="384"/>
        <w:jc w:val="both"/>
        <w:rPr>
          <w:rFonts w:ascii="Times New Roman" w:hAnsi="Times New Roman"/>
          <w:sz w:val="28"/>
          <w:szCs w:val="28"/>
        </w:rPr>
      </w:pPr>
      <w:r>
        <w:rPr>
          <w:bCs/>
          <w:sz w:val="28"/>
          <w:szCs w:val="28"/>
          <w:lang w:val="ru-RU"/>
        </w:rPr>
        <w:t>Зависимость от интернет-соединения – работа происходит в браузере, что требует постоянного доступа к интернету.</w:t>
      </w:r>
    </w:p>
    <w:p>
      <w:pPr>
        <w:pStyle w:val="Normal"/>
        <w:numPr>
          <w:ilvl w:val="1"/>
          <w:numId w:val="25"/>
        </w:numPr>
        <w:spacing w:lineRule="auto" w:line="384"/>
        <w:jc w:val="both"/>
        <w:rPr>
          <w:rFonts w:ascii="Times New Roman" w:hAnsi="Times New Roman"/>
          <w:sz w:val="28"/>
          <w:szCs w:val="28"/>
        </w:rPr>
      </w:pPr>
      <w:r>
        <w:rPr>
          <w:bCs/>
          <w:sz w:val="28"/>
          <w:szCs w:val="28"/>
          <w:lang w:val="ru-RU"/>
        </w:rPr>
        <w:t>Крутая кривая обучения – для пользователей, незнакомых с LaTeX, может потребоваться время для освоения синтаксиса.</w:t>
      </w:r>
    </w:p>
    <w:p>
      <w:pPr>
        <w:pStyle w:val="Heading1"/>
        <w:numPr>
          <w:ilvl w:val="1"/>
          <w:numId w:val="1"/>
        </w:numPr>
        <w:ind w:firstLine="113" w:left="879"/>
        <w:rPr>
          <w:lang w:val="ru-RU"/>
        </w:rPr>
      </w:pPr>
      <w:bookmarkStart w:id="14" w:name="__RefHeading___Toc424_2748227537"/>
      <w:bookmarkEnd w:id="14"/>
      <w:r>
        <w:rPr>
          <w:sz w:val="32"/>
          <w:szCs w:val="32"/>
          <w:lang w:val="ru-RU"/>
        </w:rPr>
        <w:t xml:space="preserve">  </w:t>
      </w:r>
      <w:r>
        <w:rPr>
          <w:sz w:val="32"/>
          <w:szCs w:val="32"/>
          <w:lang w:val="ru-RU"/>
        </w:rPr>
        <w:t>Сформировать требования к разрабатываемому веб-сайту</w:t>
      </w:r>
    </w:p>
    <w:p>
      <w:pPr>
        <w:pStyle w:val="Heading1"/>
        <w:ind w:hanging="0" w:left="993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</w:r>
    </w:p>
    <w:p>
      <w:pPr>
        <w:pStyle w:val="Normal"/>
        <w:spacing w:lineRule="auto" w:line="384"/>
        <w:ind w:firstLine="709" w:left="284"/>
        <w:jc w:val="both"/>
        <w:rPr>
          <w:rFonts w:ascii="Times New Roman" w:hAnsi="Times New Roman"/>
          <w:bCs/>
          <w:color w:val="0D0D0D"/>
          <w:sz w:val="28"/>
          <w:szCs w:val="28"/>
          <w:lang w:val="ru-RU"/>
        </w:rPr>
      </w:pPr>
      <w:r>
        <w:rPr>
          <w:bCs/>
          <w:color w:val="0D0D0D"/>
          <w:sz w:val="28"/>
          <w:szCs w:val="28"/>
          <w:lang w:val="ru-RU"/>
        </w:rPr>
        <w:t>Функциональные требования:</w:t>
      </w:r>
    </w:p>
    <w:p>
      <w:pPr>
        <w:pStyle w:val="Normal"/>
        <w:spacing w:lineRule="auto" w:line="384"/>
        <w:ind w:firstLine="709" w:left="708"/>
        <w:jc w:val="both"/>
        <w:rPr>
          <w:rFonts w:ascii="Times New Roman" w:hAnsi="Times New Roman"/>
          <w:bCs/>
          <w:color w:val="0D0D0D"/>
          <w:sz w:val="28"/>
          <w:szCs w:val="28"/>
          <w:lang w:val="ru-RU"/>
        </w:rPr>
      </w:pPr>
      <w:r>
        <w:rPr>
          <w:bCs/>
          <w:color w:val="0D0D0D"/>
          <w:sz w:val="28"/>
          <w:szCs w:val="28"/>
          <w:lang w:val="ru-RU"/>
        </w:rPr>
        <w:t>Редактор формул:</w:t>
      </w:r>
    </w:p>
    <w:p>
      <w:pPr>
        <w:pStyle w:val="Normal"/>
        <w:numPr>
          <w:ilvl w:val="0"/>
          <w:numId w:val="8"/>
        </w:numPr>
        <w:spacing w:lineRule="auto" w:line="384"/>
        <w:jc w:val="both"/>
        <w:rPr>
          <w:rFonts w:ascii="Times New Roman" w:hAnsi="Times New Roman"/>
          <w:bCs/>
          <w:color w:val="0D0D0D"/>
          <w:sz w:val="28"/>
          <w:szCs w:val="28"/>
          <w:lang w:val="ru-RU"/>
        </w:rPr>
      </w:pPr>
      <w:r>
        <w:rPr>
          <w:bCs/>
          <w:color w:val="0D0D0D"/>
          <w:sz w:val="28"/>
          <w:szCs w:val="28"/>
          <w:lang w:val="ru-RU"/>
        </w:rPr>
        <w:t>Возможность ввода математических выражений с помощью пользовательского интерфейса.</w:t>
      </w:r>
    </w:p>
    <w:p>
      <w:pPr>
        <w:pStyle w:val="Normal"/>
        <w:numPr>
          <w:ilvl w:val="0"/>
          <w:numId w:val="8"/>
        </w:numPr>
        <w:spacing w:lineRule="auto" w:line="384"/>
        <w:jc w:val="both"/>
        <w:rPr>
          <w:rFonts w:ascii="Times New Roman" w:hAnsi="Times New Roman"/>
          <w:bCs/>
          <w:color w:val="0D0D0D"/>
          <w:sz w:val="28"/>
          <w:szCs w:val="28"/>
          <w:lang w:val="ru-RU"/>
        </w:rPr>
      </w:pPr>
      <w:r>
        <w:rPr>
          <w:bCs/>
          <w:color w:val="0D0D0D"/>
          <w:sz w:val="28"/>
          <w:szCs w:val="28"/>
          <w:lang w:val="ru-RU"/>
        </w:rPr>
        <w:t>Поддержка базовых математических операций (сложение, вычитание, умножение, деление).</w:t>
      </w:r>
    </w:p>
    <w:p>
      <w:pPr>
        <w:pStyle w:val="Normal"/>
        <w:numPr>
          <w:ilvl w:val="0"/>
          <w:numId w:val="8"/>
        </w:numPr>
        <w:spacing w:lineRule="auto" w:line="384"/>
        <w:jc w:val="both"/>
        <w:rPr>
          <w:rFonts w:ascii="Times New Roman" w:hAnsi="Times New Roman"/>
          <w:bCs/>
          <w:color w:val="0D0D0D"/>
          <w:sz w:val="28"/>
          <w:szCs w:val="28"/>
          <w:lang w:val="ru-RU"/>
        </w:rPr>
      </w:pPr>
      <w:r>
        <w:rPr>
          <w:bCs/>
          <w:color w:val="0D0D0D"/>
          <w:sz w:val="28"/>
          <w:szCs w:val="28"/>
          <w:lang w:val="ru-RU"/>
        </w:rPr>
        <w:t>Поддержка сложных математических структур (дроби, корни, интегралы, суммы, логарифмы и т. д.).</w:t>
      </w:r>
    </w:p>
    <w:p>
      <w:pPr>
        <w:pStyle w:val="Normal"/>
        <w:numPr>
          <w:ilvl w:val="0"/>
          <w:numId w:val="8"/>
        </w:numPr>
        <w:spacing w:lineRule="auto" w:line="384"/>
        <w:jc w:val="both"/>
        <w:rPr>
          <w:rFonts w:ascii="Times New Roman" w:hAnsi="Times New Roman"/>
          <w:bCs/>
          <w:color w:val="0D0D0D"/>
          <w:sz w:val="28"/>
          <w:szCs w:val="28"/>
          <w:lang w:val="ru-RU"/>
        </w:rPr>
      </w:pPr>
      <w:r>
        <w:rPr>
          <w:bCs/>
          <w:color w:val="0D0D0D"/>
          <w:sz w:val="28"/>
          <w:szCs w:val="28"/>
          <w:lang w:val="ru-RU"/>
        </w:rPr>
        <w:t>Возможность вставки формул в текстовые документы.</w:t>
      </w:r>
    </w:p>
    <w:p>
      <w:pPr>
        <w:pStyle w:val="Normal"/>
        <w:numPr>
          <w:ilvl w:val="0"/>
          <w:numId w:val="8"/>
        </w:numPr>
        <w:spacing w:lineRule="auto" w:line="384"/>
        <w:jc w:val="both"/>
        <w:rPr>
          <w:rFonts w:ascii="Times New Roman" w:hAnsi="Times New Roman"/>
          <w:bCs/>
          <w:color w:val="0D0D0D"/>
          <w:sz w:val="28"/>
          <w:szCs w:val="28"/>
          <w:lang w:val="ru-RU"/>
        </w:rPr>
      </w:pPr>
      <w:r>
        <w:rPr>
          <w:bCs/>
          <w:color w:val="0D0D0D"/>
          <w:sz w:val="28"/>
          <w:szCs w:val="28"/>
          <w:lang w:val="ru-RU"/>
        </w:rPr>
        <w:t>Редактирование уже введенных формул.</w:t>
      </w:r>
    </w:p>
    <w:p>
      <w:pPr>
        <w:pStyle w:val="Normal"/>
        <w:spacing w:lineRule="auto" w:line="384"/>
        <w:ind w:firstLine="709" w:left="708"/>
        <w:jc w:val="both"/>
        <w:rPr>
          <w:rFonts w:ascii="Times New Roman" w:hAnsi="Times New Roman"/>
          <w:bCs/>
          <w:color w:val="0D0D0D"/>
          <w:sz w:val="28"/>
          <w:szCs w:val="28"/>
          <w:lang w:val="ru-RU"/>
        </w:rPr>
      </w:pPr>
      <w:r>
        <w:rPr>
          <w:bCs/>
          <w:color w:val="0D0D0D"/>
          <w:sz w:val="28"/>
          <w:szCs w:val="28"/>
          <w:lang w:val="ru-RU"/>
        </w:rPr>
        <w:t>Обработка формул:</w:t>
      </w:r>
    </w:p>
    <w:p>
      <w:pPr>
        <w:pStyle w:val="Normal"/>
        <w:numPr>
          <w:ilvl w:val="4"/>
          <w:numId w:val="9"/>
        </w:numPr>
        <w:spacing w:lineRule="auto" w:line="384"/>
        <w:jc w:val="both"/>
        <w:rPr>
          <w:rFonts w:ascii="Times New Roman" w:hAnsi="Times New Roman"/>
          <w:bCs/>
          <w:color w:val="0D0D0D"/>
          <w:sz w:val="28"/>
          <w:szCs w:val="28"/>
          <w:lang w:val="ru-RU"/>
        </w:rPr>
      </w:pPr>
      <w:r>
        <w:rPr>
          <w:bCs/>
          <w:color w:val="0D0D0D"/>
          <w:sz w:val="28"/>
          <w:szCs w:val="28"/>
          <w:lang w:val="ru-RU"/>
        </w:rPr>
        <w:t>Конвертация введенных выражений в LaTeX.</w:t>
      </w:r>
    </w:p>
    <w:p>
      <w:pPr>
        <w:pStyle w:val="Normal"/>
        <w:numPr>
          <w:ilvl w:val="4"/>
          <w:numId w:val="9"/>
        </w:numPr>
        <w:spacing w:lineRule="auto" w:line="384"/>
        <w:jc w:val="both"/>
        <w:rPr>
          <w:rFonts w:ascii="Times New Roman" w:hAnsi="Times New Roman"/>
          <w:bCs/>
          <w:color w:val="0D0D0D"/>
          <w:sz w:val="28"/>
          <w:szCs w:val="28"/>
          <w:lang w:val="ru-RU"/>
        </w:rPr>
      </w:pPr>
      <w:r>
        <w:rPr>
          <w:bCs/>
          <w:color w:val="0D0D0D"/>
          <w:sz w:val="28"/>
          <w:szCs w:val="28"/>
          <w:lang w:val="ru-RU"/>
        </w:rPr>
        <w:t>Обратное преобразование из LaTeX в визуальное представление.</w:t>
      </w:r>
    </w:p>
    <w:p>
      <w:pPr>
        <w:pStyle w:val="Normal"/>
        <w:numPr>
          <w:ilvl w:val="4"/>
          <w:numId w:val="9"/>
        </w:numPr>
        <w:spacing w:lineRule="auto" w:line="384"/>
        <w:jc w:val="both"/>
        <w:rPr>
          <w:rFonts w:ascii="Times New Roman" w:hAnsi="Times New Roman"/>
          <w:bCs/>
          <w:color w:val="0D0D0D"/>
          <w:sz w:val="28"/>
          <w:szCs w:val="28"/>
          <w:lang w:val="ru-RU"/>
        </w:rPr>
      </w:pPr>
      <w:r>
        <w:rPr>
          <w:bCs/>
          <w:color w:val="0D0D0D"/>
          <w:sz w:val="28"/>
          <w:szCs w:val="28"/>
          <w:lang w:val="ru-RU"/>
        </w:rPr>
        <w:t xml:space="preserve">Возможность экспорта формул в </w:t>
      </w:r>
      <w:r>
        <w:rPr>
          <w:bCs/>
          <w:color w:val="0D0D0D"/>
          <w:sz w:val="28"/>
          <w:szCs w:val="28"/>
          <w:lang w:val="en-US"/>
        </w:rPr>
        <w:t xml:space="preserve">docx </w:t>
      </w:r>
      <w:r>
        <w:rPr>
          <w:bCs/>
          <w:color w:val="0D0D0D"/>
          <w:sz w:val="28"/>
          <w:szCs w:val="28"/>
          <w:lang w:val="ru-RU"/>
        </w:rPr>
        <w:t xml:space="preserve">и </w:t>
      </w:r>
      <w:r>
        <w:rPr>
          <w:bCs/>
          <w:color w:val="0D0D0D"/>
          <w:sz w:val="28"/>
          <w:szCs w:val="28"/>
          <w:lang w:val="en-US"/>
        </w:rPr>
        <w:t>pdf</w:t>
      </w:r>
      <w:r>
        <w:rPr>
          <w:bCs/>
          <w:color w:val="0D0D0D"/>
          <w:sz w:val="28"/>
          <w:szCs w:val="28"/>
          <w:lang w:val="ru-RU"/>
        </w:rPr>
        <w:t>.</w:t>
      </w:r>
    </w:p>
    <w:p>
      <w:pPr>
        <w:pStyle w:val="Normal"/>
        <w:spacing w:lineRule="auto" w:line="384"/>
        <w:ind w:firstLine="709" w:left="708"/>
        <w:jc w:val="both"/>
        <w:rPr>
          <w:rFonts w:ascii="Times New Roman" w:hAnsi="Times New Roman"/>
          <w:bCs/>
          <w:color w:val="0D0D0D"/>
          <w:sz w:val="28"/>
          <w:szCs w:val="28"/>
          <w:lang w:val="ru-RU"/>
        </w:rPr>
      </w:pPr>
      <w:r>
        <w:rPr>
          <w:bCs/>
          <w:color w:val="0D0D0D"/>
          <w:sz w:val="28"/>
          <w:szCs w:val="28"/>
          <w:lang w:val="ru-RU"/>
        </w:rPr>
        <w:t>Анализ формул:</w:t>
      </w:r>
    </w:p>
    <w:p>
      <w:pPr>
        <w:pStyle w:val="Normal"/>
        <w:numPr>
          <w:ilvl w:val="4"/>
          <w:numId w:val="10"/>
        </w:numPr>
        <w:spacing w:lineRule="auto" w:line="384"/>
        <w:jc w:val="both"/>
        <w:rPr>
          <w:rFonts w:ascii="Times New Roman" w:hAnsi="Times New Roman"/>
          <w:bCs/>
          <w:color w:val="0D0D0D"/>
          <w:sz w:val="28"/>
          <w:szCs w:val="28"/>
          <w:lang w:val="ru-RU"/>
        </w:rPr>
      </w:pPr>
      <w:r>
        <w:rPr>
          <w:bCs/>
          <w:color w:val="0D0D0D"/>
          <w:sz w:val="28"/>
          <w:szCs w:val="28"/>
          <w:lang w:val="ru-RU"/>
        </w:rPr>
        <w:t>Проверка формул на совпадение с существующими базами данных.</w:t>
      </w:r>
    </w:p>
    <w:p>
      <w:pPr>
        <w:pStyle w:val="Normal"/>
        <w:numPr>
          <w:ilvl w:val="4"/>
          <w:numId w:val="10"/>
        </w:numPr>
        <w:spacing w:lineRule="auto" w:line="384"/>
        <w:jc w:val="both"/>
        <w:rPr>
          <w:rFonts w:ascii="Times New Roman" w:hAnsi="Times New Roman"/>
          <w:bCs/>
          <w:color w:val="0D0D0D"/>
          <w:sz w:val="28"/>
          <w:szCs w:val="28"/>
          <w:lang w:val="ru-RU"/>
        </w:rPr>
      </w:pPr>
      <w:r>
        <w:rPr>
          <w:bCs/>
          <w:color w:val="0D0D0D"/>
          <w:sz w:val="28"/>
          <w:szCs w:val="28"/>
          <w:lang w:val="ru-RU"/>
        </w:rPr>
        <w:t>Вычисление процента совпадений между формулами.</w:t>
      </w:r>
    </w:p>
    <w:p>
      <w:pPr>
        <w:pStyle w:val="Normal"/>
        <w:numPr>
          <w:ilvl w:val="4"/>
          <w:numId w:val="10"/>
        </w:numPr>
        <w:spacing w:lineRule="auto" w:line="384"/>
        <w:jc w:val="both"/>
        <w:rPr>
          <w:rFonts w:ascii="Times New Roman" w:hAnsi="Times New Roman"/>
          <w:bCs/>
          <w:color w:val="0D0D0D"/>
          <w:sz w:val="28"/>
          <w:szCs w:val="28"/>
          <w:lang w:val="ru-RU"/>
        </w:rPr>
      </w:pPr>
      <w:r>
        <w:rPr>
          <w:bCs/>
          <w:color w:val="0D0D0D"/>
          <w:sz w:val="28"/>
          <w:szCs w:val="28"/>
          <w:lang w:val="ru-RU"/>
        </w:rPr>
        <w:t>Выделение совпадающих элементов в визуальном представлении.</w:t>
      </w:r>
    </w:p>
    <w:p>
      <w:pPr>
        <w:pStyle w:val="Normal"/>
        <w:spacing w:lineRule="auto" w:line="384"/>
        <w:ind w:firstLine="709" w:left="708"/>
        <w:jc w:val="both"/>
        <w:rPr>
          <w:rFonts w:ascii="Times New Roman" w:hAnsi="Times New Roman"/>
          <w:sz w:val="28"/>
          <w:szCs w:val="28"/>
        </w:rPr>
      </w:pPr>
      <w:r>
        <w:rPr>
          <w:bCs/>
          <w:color w:val="0D0D0D"/>
          <w:sz w:val="28"/>
          <w:szCs w:val="28"/>
          <w:lang w:val="ru-RU"/>
        </w:rPr>
        <w:t>Пользовательский интерфейс:</w:t>
      </w:r>
    </w:p>
    <w:p>
      <w:pPr>
        <w:pStyle w:val="Normal"/>
        <w:numPr>
          <w:ilvl w:val="4"/>
          <w:numId w:val="11"/>
        </w:numPr>
        <w:spacing w:lineRule="auto" w:line="384"/>
        <w:jc w:val="both"/>
        <w:rPr>
          <w:rFonts w:ascii="Times New Roman" w:hAnsi="Times New Roman"/>
          <w:bCs/>
          <w:color w:val="0D0D0D"/>
          <w:sz w:val="28"/>
          <w:szCs w:val="28"/>
          <w:lang w:val="ru-RU"/>
        </w:rPr>
      </w:pPr>
      <w:r>
        <w:rPr>
          <w:bCs/>
          <w:color w:val="0D0D0D"/>
          <w:sz w:val="28"/>
          <w:szCs w:val="28"/>
          <w:lang w:val="ru-RU"/>
        </w:rPr>
        <w:t>Интуитивно понятный UI с возможностью быстрого редактирования.</w:t>
      </w:r>
    </w:p>
    <w:p>
      <w:pPr>
        <w:pStyle w:val="Normal"/>
        <w:numPr>
          <w:ilvl w:val="0"/>
          <w:numId w:val="0"/>
        </w:numPr>
        <w:spacing w:lineRule="auto" w:line="384"/>
        <w:ind w:hanging="0" w:left="2160"/>
        <w:jc w:val="both"/>
        <w:rPr>
          <w:rFonts w:ascii="Times New Roman" w:hAnsi="Times New Roman"/>
          <w:bCs/>
          <w:color w:val="0D0D0D"/>
          <w:sz w:val="28"/>
          <w:szCs w:val="28"/>
          <w:lang w:val="ru-RU"/>
        </w:rPr>
      </w:pPr>
      <w:r>
        <w:rPr>
          <w:bCs/>
          <w:color w:val="0D0D0D"/>
          <w:sz w:val="28"/>
          <w:szCs w:val="28"/>
          <w:lang w:val="ru-RU"/>
        </w:rPr>
      </w:r>
    </w:p>
    <w:p>
      <w:pPr>
        <w:pStyle w:val="Normal"/>
        <w:spacing w:lineRule="auto" w:line="384"/>
        <w:ind w:firstLine="709" w:left="284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bCs/>
          <w:color w:val="0D0D0D"/>
          <w:sz w:val="28"/>
          <w:szCs w:val="28"/>
          <w:lang w:val="ru-RU"/>
        </w:rPr>
        <w:t>Нефункциональные требования:</w:t>
      </w:r>
    </w:p>
    <w:p>
      <w:pPr>
        <w:pStyle w:val="Normal"/>
        <w:spacing w:lineRule="auto" w:line="384"/>
        <w:ind w:firstLine="709" w:left="708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bCs/>
          <w:color w:val="0D0D0D"/>
          <w:sz w:val="28"/>
          <w:szCs w:val="28"/>
          <w:lang w:val="ru-RU"/>
        </w:rPr>
        <w:t>Производительность:</w:t>
      </w:r>
    </w:p>
    <w:p>
      <w:pPr>
        <w:pStyle w:val="Normal"/>
        <w:numPr>
          <w:ilvl w:val="4"/>
          <w:numId w:val="13"/>
        </w:numPr>
        <w:spacing w:lineRule="auto" w:line="384"/>
        <w:jc w:val="both"/>
        <w:rPr>
          <w:rFonts w:ascii="Times New Roman" w:hAnsi="Times New Roman"/>
          <w:bCs/>
          <w:color w:val="0D0D0D"/>
          <w:sz w:val="28"/>
          <w:szCs w:val="28"/>
          <w:lang w:val="ru-RU"/>
        </w:rPr>
      </w:pPr>
      <w:r>
        <w:rPr>
          <w:bCs/>
          <w:color w:val="0D0D0D"/>
          <w:sz w:val="28"/>
          <w:szCs w:val="28"/>
          <w:lang w:val="ru-RU"/>
        </w:rPr>
        <w:t>Быстрый рендеринг формул.</w:t>
      </w:r>
    </w:p>
    <w:p>
      <w:pPr>
        <w:pStyle w:val="Normal"/>
        <w:numPr>
          <w:ilvl w:val="4"/>
          <w:numId w:val="13"/>
        </w:numPr>
        <w:spacing w:lineRule="auto" w:line="384"/>
        <w:jc w:val="both"/>
        <w:rPr>
          <w:rFonts w:ascii="Times New Roman" w:hAnsi="Times New Roman"/>
          <w:bCs/>
          <w:color w:val="0D0D0D"/>
          <w:sz w:val="28"/>
          <w:szCs w:val="28"/>
          <w:lang w:val="ru-RU"/>
        </w:rPr>
      </w:pPr>
      <w:r>
        <w:rPr>
          <w:bCs/>
          <w:color w:val="0D0D0D"/>
          <w:sz w:val="28"/>
          <w:szCs w:val="28"/>
          <w:lang w:val="ru-RU"/>
        </w:rPr>
        <w:t>Минимальная задержка при анализе формул.</w:t>
      </w:r>
    </w:p>
    <w:p>
      <w:pPr>
        <w:pStyle w:val="Normal"/>
        <w:spacing w:lineRule="auto" w:line="384"/>
        <w:ind w:firstLine="709" w:left="708"/>
        <w:jc w:val="both"/>
        <w:rPr>
          <w:rFonts w:ascii="Times New Roman" w:hAnsi="Times New Roman"/>
          <w:bCs/>
          <w:color w:val="0D0D0D"/>
          <w:sz w:val="28"/>
          <w:szCs w:val="28"/>
          <w:lang w:val="ru-RU"/>
        </w:rPr>
      </w:pPr>
      <w:r>
        <w:rPr>
          <w:bCs/>
          <w:color w:val="0D0D0D"/>
          <w:sz w:val="28"/>
          <w:szCs w:val="28"/>
          <w:lang w:val="ru-RU"/>
        </w:rPr>
        <w:t>Безопасность:</w:t>
      </w:r>
    </w:p>
    <w:p>
      <w:pPr>
        <w:pStyle w:val="Normal"/>
        <w:numPr>
          <w:ilvl w:val="4"/>
          <w:numId w:val="12"/>
        </w:numPr>
        <w:spacing w:lineRule="auto" w:line="384"/>
        <w:jc w:val="both"/>
        <w:rPr>
          <w:rFonts w:ascii="Times New Roman" w:hAnsi="Times New Roman"/>
          <w:bCs/>
          <w:color w:val="0D0D0D"/>
          <w:sz w:val="28"/>
          <w:szCs w:val="28"/>
          <w:lang w:val="ru-RU"/>
        </w:rPr>
      </w:pPr>
      <w:r>
        <w:rPr>
          <w:bCs/>
          <w:color w:val="0D0D0D"/>
          <w:sz w:val="28"/>
          <w:szCs w:val="28"/>
          <w:lang w:val="ru-RU"/>
        </w:rPr>
        <w:t>Защита от SQL-инъекций и XSS-атак.</w:t>
      </w:r>
    </w:p>
    <w:p>
      <w:pPr>
        <w:pStyle w:val="Normal"/>
        <w:numPr>
          <w:ilvl w:val="4"/>
          <w:numId w:val="12"/>
        </w:numPr>
        <w:spacing w:lineRule="auto" w:line="384"/>
        <w:jc w:val="both"/>
        <w:rPr>
          <w:sz w:val="28"/>
          <w:szCs w:val="28"/>
          <w:lang w:val="ru-RU"/>
        </w:rPr>
      </w:pPr>
      <w:r>
        <w:rPr>
          <w:bCs/>
          <w:color w:val="0D0D0D"/>
          <w:sz w:val="28"/>
          <w:szCs w:val="28"/>
          <w:lang w:val="ru-RU"/>
        </w:rPr>
        <w:t>Контроль доступа к анализу формул.</w:t>
      </w:r>
    </w:p>
    <w:p>
      <w:pPr>
        <w:pStyle w:val="Normal"/>
        <w:numPr>
          <w:ilvl w:val="0"/>
          <w:numId w:val="0"/>
        </w:numPr>
        <w:spacing w:lineRule="auto" w:line="384"/>
        <w:ind w:hanging="0" w:left="2160"/>
        <w:jc w:val="both"/>
        <w:rPr>
          <w:rFonts w:ascii="Times New Roman" w:hAnsi="Times New Roman"/>
          <w:bCs/>
          <w:color w:val="0D0D0D"/>
        </w:rPr>
      </w:pPr>
      <w:r>
        <w:rPr>
          <w:bCs/>
          <w:color w:val="0D0D0D"/>
        </w:rPr>
      </w:r>
    </w:p>
    <w:p>
      <w:pPr>
        <w:pStyle w:val="Heading1"/>
        <w:numPr>
          <w:ilvl w:val="1"/>
          <w:numId w:val="1"/>
        </w:numPr>
        <w:ind w:firstLine="115" w:left="921"/>
        <w:rPr>
          <w:sz w:val="32"/>
          <w:szCs w:val="32"/>
          <w:lang w:val="ru-RU"/>
        </w:rPr>
      </w:pPr>
      <w:bookmarkStart w:id="15" w:name="__RefHeading___Toc426_2748227537"/>
      <w:bookmarkEnd w:id="15"/>
      <w:r>
        <w:rPr>
          <w:sz w:val="32"/>
          <w:szCs w:val="32"/>
          <w:lang w:val="ru-RU"/>
        </w:rPr>
        <w:t>Сформировать концепцию веб-сайта</w:t>
      </w:r>
    </w:p>
    <w:p>
      <w:pPr>
        <w:pStyle w:val="Heading1"/>
        <w:ind w:hanging="0" w:left="993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</w:r>
    </w:p>
    <w:p>
      <w:pPr>
        <w:pStyle w:val="BodyText"/>
        <w:spacing w:lineRule="auto" w:line="360" w:before="1" w:after="0"/>
        <w:ind w:firstLine="709" w:left="284" w:right="121"/>
        <w:jc w:val="both"/>
        <w:rPr>
          <w:lang w:val="ru-RU"/>
        </w:rPr>
      </w:pPr>
      <w:r>
        <w:rPr>
          <w:lang w:val="ru-RU"/>
        </w:rPr>
        <w:t>Разрабатываемый веб-сайт представляет собой интерактивную платформу для работы с математическими выражениями. Он включает в себя два основных модуля:</w:t>
      </w:r>
    </w:p>
    <w:p>
      <w:pPr>
        <w:pStyle w:val="BodyText"/>
        <w:numPr>
          <w:ilvl w:val="0"/>
          <w:numId w:val="4"/>
        </w:numPr>
        <w:spacing w:lineRule="auto" w:line="360" w:before="1" w:after="0"/>
        <w:jc w:val="both"/>
        <w:rPr/>
      </w:pPr>
      <w:r>
        <w:rPr>
          <w:rStyle w:val="InternetLink18"/>
          <w:color w:val="000000"/>
          <w:u w:val="none"/>
          <w:lang w:val="ru-RU"/>
        </w:rPr>
        <w:t>Редактор формул – визуальный интерфейс для создания и редактирования математических выражений.</w:t>
      </w:r>
    </w:p>
    <w:p>
      <w:pPr>
        <w:pStyle w:val="BodyText"/>
        <w:numPr>
          <w:ilvl w:val="0"/>
          <w:numId w:val="4"/>
        </w:numPr>
        <w:spacing w:lineRule="auto" w:line="360" w:before="1" w:after="0"/>
        <w:jc w:val="both"/>
        <w:rPr/>
      </w:pPr>
      <w:r>
        <w:rPr>
          <w:rStyle w:val="InternetLink18"/>
          <w:color w:val="000000"/>
          <w:u w:val="none"/>
          <w:lang w:val="ru-RU"/>
        </w:rPr>
        <w:t>Модуль анализа формул – инструмент для проверки совпадений и защиты авторских прав на математические конструкции.</w:t>
      </w:r>
    </w:p>
    <w:p>
      <w:pPr>
        <w:pStyle w:val="BodyText"/>
        <w:spacing w:lineRule="auto" w:line="360" w:before="1" w:after="0"/>
        <w:jc w:val="both"/>
        <w:rPr/>
      </w:pPr>
      <w:r>
        <w:rPr>
          <w:rStyle w:val="InternetLink18"/>
          <w:color w:val="000000"/>
          <w:u w:val="none"/>
          <w:lang w:val="ru-RU"/>
        </w:rPr>
        <w:tab/>
        <w:t>Основные компоненты веб-сайта:</w:t>
      </w:r>
    </w:p>
    <w:p>
      <w:pPr>
        <w:pStyle w:val="BodyText"/>
        <w:numPr>
          <w:ilvl w:val="1"/>
          <w:numId w:val="14"/>
        </w:numPr>
        <w:spacing w:lineRule="auto" w:line="360" w:before="1" w:after="0"/>
        <w:jc w:val="both"/>
        <w:rPr/>
      </w:pPr>
      <w:r>
        <w:rPr>
          <w:rStyle w:val="InternetLink18"/>
          <w:color w:val="000000"/>
          <w:u w:val="none"/>
          <w:lang w:val="ru-RU"/>
        </w:rPr>
        <w:t>Главная страница – содержит краткое описание функционала и приглашение к использованию.</w:t>
      </w:r>
    </w:p>
    <w:p>
      <w:pPr>
        <w:pStyle w:val="BodyText"/>
        <w:numPr>
          <w:ilvl w:val="1"/>
          <w:numId w:val="14"/>
        </w:numPr>
        <w:spacing w:lineRule="auto" w:line="360" w:before="1" w:after="0"/>
        <w:jc w:val="both"/>
        <w:rPr/>
      </w:pPr>
      <w:r>
        <w:rPr>
          <w:rStyle w:val="InternetLink18"/>
          <w:color w:val="000000"/>
          <w:u w:val="none"/>
          <w:lang w:val="ru-RU"/>
        </w:rPr>
        <w:t>Редактор формул – предоставляет интерфейс для ввода и редактирования математических выражений.</w:t>
      </w:r>
    </w:p>
    <w:p>
      <w:pPr>
        <w:pStyle w:val="BodyText"/>
        <w:numPr>
          <w:ilvl w:val="1"/>
          <w:numId w:val="14"/>
        </w:numPr>
        <w:spacing w:lineRule="auto" w:line="360" w:before="1" w:after="0"/>
        <w:jc w:val="both"/>
        <w:rPr/>
      </w:pPr>
      <w:r>
        <w:rPr>
          <w:rStyle w:val="InternetLink18"/>
          <w:color w:val="000000"/>
          <w:u w:val="none"/>
          <w:lang w:val="ru-RU"/>
        </w:rPr>
        <w:t>Система хранения формул – база данных, в которой хранятся введённые пользователями формулы.</w:t>
      </w:r>
    </w:p>
    <w:p>
      <w:pPr>
        <w:pStyle w:val="BodyText"/>
        <w:numPr>
          <w:ilvl w:val="1"/>
          <w:numId w:val="14"/>
        </w:numPr>
        <w:spacing w:lineRule="auto" w:line="360" w:before="1" w:after="0"/>
        <w:jc w:val="both"/>
        <w:rPr/>
      </w:pPr>
      <w:r>
        <w:rPr>
          <w:rStyle w:val="InternetLink18"/>
          <w:color w:val="000000"/>
          <w:u w:val="none"/>
          <w:lang w:val="ru-RU"/>
        </w:rPr>
        <w:t>Модуль проверки формул – анализирует формулы на совпадения и предоставляет отчёт пользователю.</w:t>
      </w:r>
    </w:p>
    <w:p>
      <w:pPr>
        <w:pStyle w:val="BodyText"/>
        <w:numPr>
          <w:ilvl w:val="1"/>
          <w:numId w:val="14"/>
        </w:numPr>
        <w:spacing w:lineRule="auto" w:line="360" w:before="1" w:after="0"/>
        <w:jc w:val="both"/>
        <w:rPr/>
      </w:pPr>
      <w:r>
        <w:rPr>
          <w:rStyle w:val="InternetLink18"/>
          <w:color w:val="000000"/>
          <w:u w:val="none"/>
          <w:lang w:val="ru-RU"/>
        </w:rPr>
        <w:t>Экспорт и импорт – позволяет сохранять формулы в различных форматах и загружать их в систему.</w:t>
      </w:r>
    </w:p>
    <w:p>
      <w:pPr>
        <w:pStyle w:val="BodyText"/>
        <w:spacing w:lineRule="auto" w:line="360" w:before="1" w:after="0"/>
        <w:jc w:val="both"/>
        <w:rPr>
          <w:rStyle w:val="InternetLink18"/>
          <w:color w:val="000000"/>
          <w:u w:val="none"/>
          <w:lang w:val="ru-RU"/>
        </w:rPr>
      </w:pPr>
      <w:r>
        <w:rPr>
          <w:color w:val="000000"/>
          <w:u w:val="none"/>
          <w:lang w:val="ru-RU"/>
        </w:rPr>
      </w:r>
    </w:p>
    <w:p>
      <w:pPr>
        <w:pStyle w:val="BodyText"/>
        <w:spacing w:lineRule="auto" w:line="360" w:before="1" w:after="0"/>
        <w:jc w:val="both"/>
        <w:rPr/>
      </w:pPr>
      <w:r>
        <w:rPr>
          <w:rStyle w:val="InternetLink18"/>
          <w:color w:val="000000"/>
          <w:u w:val="none"/>
          <w:lang w:val="ru-RU"/>
        </w:rPr>
        <w:tab/>
        <w:t>Принципы работы веб-сайта:</w:t>
      </w:r>
    </w:p>
    <w:p>
      <w:pPr>
        <w:pStyle w:val="BodyText"/>
        <w:numPr>
          <w:ilvl w:val="1"/>
          <w:numId w:val="15"/>
        </w:numPr>
        <w:spacing w:lineRule="auto" w:line="360" w:before="1" w:after="0"/>
        <w:jc w:val="both"/>
        <w:rPr/>
      </w:pPr>
      <w:r>
        <w:rPr>
          <w:rStyle w:val="InternetLink18"/>
          <w:color w:val="000000"/>
          <w:u w:val="none"/>
          <w:lang w:val="ru-RU"/>
        </w:rPr>
        <w:t>Пользователь вводит формулу через веб-интерфейс.</w:t>
      </w:r>
    </w:p>
    <w:p>
      <w:pPr>
        <w:pStyle w:val="BodyText"/>
        <w:numPr>
          <w:ilvl w:val="1"/>
          <w:numId w:val="15"/>
        </w:numPr>
        <w:spacing w:lineRule="auto" w:line="360" w:before="1" w:after="0"/>
        <w:jc w:val="both"/>
        <w:rPr/>
      </w:pPr>
      <w:r>
        <w:rPr>
          <w:rStyle w:val="InternetLink18"/>
          <w:color w:val="000000"/>
          <w:u w:val="none"/>
          <w:lang w:val="ru-RU"/>
        </w:rPr>
        <w:t>Формула сохраняется в базе данных и преобразуется в строковый формат LaTeX.</w:t>
      </w:r>
    </w:p>
    <w:p>
      <w:pPr>
        <w:pStyle w:val="BodyText"/>
        <w:numPr>
          <w:ilvl w:val="1"/>
          <w:numId w:val="15"/>
        </w:numPr>
        <w:spacing w:lineRule="auto" w:line="360" w:before="1" w:after="0"/>
        <w:jc w:val="both"/>
        <w:rPr/>
      </w:pPr>
      <w:r>
        <w:rPr>
          <w:rStyle w:val="InternetLink18"/>
          <w:color w:val="000000"/>
          <w:u w:val="none"/>
          <w:lang w:val="ru-RU"/>
        </w:rPr>
        <w:t>При необходимости пользователь может выполнить поиск совпадений среди сохранённых формул.</w:t>
      </w:r>
    </w:p>
    <w:p>
      <w:pPr>
        <w:pStyle w:val="BodyText"/>
        <w:numPr>
          <w:ilvl w:val="1"/>
          <w:numId w:val="15"/>
        </w:numPr>
        <w:spacing w:lineRule="auto" w:line="360" w:before="1" w:after="0"/>
        <w:jc w:val="both"/>
        <w:rPr/>
      </w:pPr>
      <w:r>
        <w:rPr>
          <w:rStyle w:val="InternetLink18"/>
          <w:color w:val="000000"/>
          <w:u w:val="none"/>
          <w:lang w:val="ru-RU"/>
        </w:rPr>
        <w:t>Пользователь может экспортировать или импортировать формулы в различных форматах.</w:t>
      </w:r>
    </w:p>
    <w:p>
      <w:pPr>
        <w:pStyle w:val="BodyText"/>
        <w:numPr>
          <w:ilvl w:val="1"/>
          <w:numId w:val="15"/>
        </w:numPr>
        <w:spacing w:lineRule="auto" w:line="360" w:before="1" w:after="0"/>
        <w:jc w:val="both"/>
        <w:rPr/>
      </w:pPr>
      <w:r>
        <w:rPr>
          <w:rStyle w:val="InternetLink18"/>
          <w:color w:val="000000"/>
          <w:u w:val="none"/>
          <w:lang w:val="ru-RU"/>
        </w:rPr>
        <w:t>Интерфейс адаптирован под настольные и мобильные устройства.</w:t>
      </w:r>
    </w:p>
    <w:p>
      <w:pPr>
        <w:pStyle w:val="BodyText"/>
        <w:spacing w:lineRule="auto" w:line="360" w:before="1" w:after="0"/>
        <w:ind w:firstLine="709" w:left="284" w:right="121"/>
        <w:jc w:val="both"/>
        <w:rPr>
          <w:lang w:val="ru-RU"/>
        </w:rPr>
      </w:pPr>
      <w:r>
        <w:rPr>
          <w:lang w:val="ru-RU"/>
        </w:rPr>
        <w:t>Таким образом, веб-сайт станет удобным инструментом для учёных, студентов и редакторов научных журналов, помогая им эффективно работать с математическими выражениями и защищать авторские права на формулы.</w:t>
      </w:r>
    </w:p>
    <w:p>
      <w:pPr>
        <w:pStyle w:val="Heading1"/>
        <w:ind w:hanging="0" w:left="993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</w:r>
    </w:p>
    <w:p>
      <w:pPr>
        <w:pStyle w:val="Heading1"/>
        <w:numPr>
          <w:ilvl w:val="1"/>
          <w:numId w:val="1"/>
        </w:numPr>
        <w:ind w:firstLine="115" w:left="921"/>
        <w:rPr>
          <w:sz w:val="32"/>
          <w:szCs w:val="32"/>
          <w:lang w:val="ru-RU"/>
        </w:rPr>
      </w:pPr>
      <w:bookmarkStart w:id="16" w:name="__RefHeading___Toc430_2748227537"/>
      <w:bookmarkEnd w:id="16"/>
      <w:r>
        <w:rPr>
          <w:sz w:val="32"/>
          <w:szCs w:val="32"/>
          <w:lang w:val="ru-RU"/>
        </w:rPr>
        <w:t xml:space="preserve"> </w:t>
      </w:r>
      <w:r>
        <w:rPr>
          <w:sz w:val="32"/>
          <w:szCs w:val="32"/>
          <w:lang w:val="ru-RU"/>
        </w:rPr>
        <w:t>Выбор технологий</w:t>
      </w:r>
    </w:p>
    <w:p>
      <w:pPr>
        <w:pStyle w:val="Heading1"/>
        <w:ind w:hanging="0" w:left="993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</w:r>
    </w:p>
    <w:p>
      <w:pPr>
        <w:pStyle w:val="BodyText"/>
        <w:spacing w:lineRule="auto" w:line="384" w:before="1" w:after="0"/>
        <w:ind w:firstLine="698" w:left="284" w:right="122"/>
        <w:jc w:val="both"/>
        <w:rPr>
          <w:lang w:val="ru-RU"/>
        </w:rPr>
      </w:pPr>
      <w:r>
        <w:rPr>
          <w:lang w:val="ru-RU"/>
        </w:rPr>
        <w:t>Выбор технологий разработки веб-сайта основан на требованиях к функциональности, производительности, удобству разработки и интеграции с другими системами. Для реализации веб-приложения были выбраны следующие технологии:</w:t>
      </w:r>
    </w:p>
    <w:p>
      <w:pPr>
        <w:pStyle w:val="BodyText"/>
        <w:numPr>
          <w:ilvl w:val="0"/>
          <w:numId w:val="5"/>
        </w:numPr>
        <w:spacing w:lineRule="auto" w:line="384" w:before="1" w:after="0"/>
        <w:ind w:firstLine="698" w:left="284" w:right="122"/>
        <w:jc w:val="both"/>
        <w:rPr>
          <w:lang w:val="ru-RU"/>
        </w:rPr>
      </w:pPr>
      <w:r>
        <w:rPr>
          <w:lang w:val="ru-RU"/>
        </w:rPr>
        <w:t>React.js – современная библиотека для создания динамических пользовательских интерфейсов. Позволяет эффективно обновлять и рендерить компоненты, поддерживает виртуальный DOM и хорошо масштабируется.</w:t>
      </w:r>
    </w:p>
    <w:p>
      <w:pPr>
        <w:pStyle w:val="BodyText"/>
        <w:numPr>
          <w:ilvl w:val="0"/>
          <w:numId w:val="5"/>
        </w:numPr>
        <w:spacing w:lineRule="auto" w:line="384" w:before="1" w:after="0"/>
        <w:ind w:firstLine="698" w:left="284" w:right="122"/>
        <w:jc w:val="both"/>
        <w:rPr>
          <w:lang w:val="ru-RU"/>
        </w:rPr>
      </w:pPr>
      <w:r>
        <w:rPr>
          <w:lang w:val="ru-RU"/>
        </w:rPr>
        <w:t>MathJax – библиотека для отображения математических формул, совместимая с LaTeX, обеспечивающая высококачественный рендеринг формул в веб-браузерах.</w:t>
      </w:r>
    </w:p>
    <w:p>
      <w:pPr>
        <w:pStyle w:val="BodyText"/>
        <w:numPr>
          <w:ilvl w:val="0"/>
          <w:numId w:val="5"/>
        </w:numPr>
        <w:spacing w:lineRule="auto" w:line="384" w:before="1" w:after="0"/>
        <w:ind w:firstLine="698" w:left="284" w:right="122"/>
        <w:jc w:val="both"/>
        <w:rPr>
          <w:lang w:val="ru-RU"/>
        </w:rPr>
      </w:pPr>
      <w:r>
        <w:rPr>
          <w:lang w:val="ru-RU"/>
        </w:rPr>
        <w:t>Spring Boot (WebFlux) – фреймворк для создания высоконагруженных асинхронных веб-приложений на Java, который позволяет легко масштабировать приложение и обрабатывать запросы с высокой производительностью.</w:t>
      </w:r>
    </w:p>
    <w:p>
      <w:pPr>
        <w:pStyle w:val="BodyText"/>
        <w:numPr>
          <w:ilvl w:val="0"/>
          <w:numId w:val="5"/>
        </w:numPr>
        <w:spacing w:lineRule="auto" w:line="384" w:before="1" w:after="0"/>
        <w:ind w:firstLine="698" w:left="284" w:right="122"/>
        <w:jc w:val="both"/>
        <w:rPr>
          <w:lang w:val="ru-RU"/>
        </w:rPr>
      </w:pPr>
      <w:r>
        <w:rPr>
          <w:lang w:val="ru-RU"/>
        </w:rPr>
        <w:t>PostgreSQL – реляционная база данных, используемая для хранения математических формул, их метаданных и истории изменений.</w:t>
      </w:r>
    </w:p>
    <w:p>
      <w:pPr>
        <w:pStyle w:val="BodyText"/>
        <w:numPr>
          <w:ilvl w:val="0"/>
          <w:numId w:val="5"/>
        </w:numPr>
        <w:spacing w:lineRule="auto" w:line="384" w:before="1" w:after="0"/>
        <w:ind w:firstLine="698" w:left="284" w:right="122"/>
        <w:jc w:val="both"/>
        <w:rPr>
          <w:lang w:val="ru-RU"/>
        </w:rPr>
      </w:pPr>
      <w:r>
        <w:rPr>
          <w:lang w:val="ru-RU"/>
        </w:rPr>
        <w:t>Docker – контейнеризация приложения для обеспечения его изоляции и удобного развертывания в различных средах.</w:t>
      </w:r>
    </w:p>
    <w:p>
      <w:pPr>
        <w:pStyle w:val="BodyText"/>
        <w:spacing w:lineRule="auto" w:line="384" w:before="1" w:after="0"/>
        <w:ind w:firstLine="698" w:left="284" w:right="122"/>
        <w:jc w:val="both"/>
        <w:rPr>
          <w:lang w:val="ru-RU"/>
        </w:rPr>
      </w:pPr>
      <w:r>
        <w:rPr>
          <w:lang w:val="ru-RU"/>
        </w:rPr>
        <w:t>Обоснование выбора:</w:t>
      </w:r>
    </w:p>
    <w:p>
      <w:pPr>
        <w:pStyle w:val="BodyText"/>
        <w:numPr>
          <w:ilvl w:val="1"/>
          <w:numId w:val="16"/>
        </w:numPr>
        <w:spacing w:lineRule="auto" w:line="384" w:before="1" w:after="0"/>
        <w:jc w:val="both"/>
        <w:rPr>
          <w:lang w:val="ru-RU"/>
        </w:rPr>
      </w:pPr>
      <w:r>
        <w:rPr>
          <w:lang w:val="ru-RU"/>
        </w:rPr>
        <w:t>React.js выбран за его широкое распространение, поддержку сообщества и возможность создания сложных пользовательских интерфейсов.</w:t>
      </w:r>
    </w:p>
    <w:p>
      <w:pPr>
        <w:pStyle w:val="BodyText"/>
        <w:numPr>
          <w:ilvl w:val="1"/>
          <w:numId w:val="16"/>
        </w:numPr>
        <w:spacing w:lineRule="auto" w:line="384" w:before="1" w:after="0"/>
        <w:jc w:val="both"/>
        <w:rPr>
          <w:lang w:val="ru-RU"/>
        </w:rPr>
      </w:pPr>
      <w:r>
        <w:rPr>
          <w:lang w:val="ru-RU"/>
        </w:rPr>
        <w:t>MathJax предоставляет надежное и удобное отображение математических выражений, что делает его оптимальным решением для данной задачи.</w:t>
      </w:r>
    </w:p>
    <w:p>
      <w:pPr>
        <w:pStyle w:val="BodyText"/>
        <w:numPr>
          <w:ilvl w:val="1"/>
          <w:numId w:val="16"/>
        </w:numPr>
        <w:spacing w:lineRule="auto" w:line="384" w:before="1" w:after="0"/>
        <w:jc w:val="both"/>
        <w:rPr>
          <w:lang w:val="ru-RU"/>
        </w:rPr>
      </w:pPr>
      <w:r>
        <w:rPr>
          <w:lang w:val="ru-RU"/>
        </w:rPr>
        <w:t>Spring Boot WebFlux обеспечивает высокую производительность и асинхронную обработку запросов, что особенно важно при работе с большим объемом данных.</w:t>
      </w:r>
    </w:p>
    <w:p>
      <w:pPr>
        <w:pStyle w:val="BodyText"/>
        <w:numPr>
          <w:ilvl w:val="1"/>
          <w:numId w:val="16"/>
        </w:numPr>
        <w:spacing w:lineRule="auto" w:line="384" w:before="1" w:after="0"/>
        <w:jc w:val="both"/>
        <w:rPr>
          <w:lang w:val="ru-RU"/>
        </w:rPr>
      </w:pPr>
      <w:r>
        <w:rPr>
          <w:lang w:val="ru-RU"/>
        </w:rPr>
        <w:t>PostgreSQL гарантирует надежное хранение данных, поддержку сложных запросов и интеграцию с другими инструментами.</w:t>
      </w:r>
    </w:p>
    <w:p>
      <w:pPr>
        <w:pStyle w:val="BodyText"/>
        <w:numPr>
          <w:ilvl w:val="1"/>
          <w:numId w:val="16"/>
        </w:numPr>
        <w:spacing w:lineRule="auto" w:line="384" w:before="1" w:after="0"/>
        <w:jc w:val="both"/>
        <w:rPr>
          <w:lang w:val="ru-RU"/>
        </w:rPr>
      </w:pPr>
      <w:r>
        <w:rPr>
          <w:lang w:val="ru-RU"/>
        </w:rPr>
        <w:t>Docker обеспечивает удобство развертывания и управления сервисами в изолированных контейнерах.</w:t>
      </w:r>
    </w:p>
    <w:p>
      <w:pPr>
        <w:pStyle w:val="BodyText"/>
        <w:spacing w:lineRule="auto" w:line="384" w:before="1" w:after="0"/>
        <w:ind w:firstLine="698" w:left="284" w:right="122"/>
        <w:jc w:val="both"/>
        <w:rPr>
          <w:lang w:val="ru-RU"/>
        </w:rPr>
      </w:pPr>
      <w:r>
        <w:rPr>
          <w:lang w:val="ru-RU"/>
        </w:rPr>
        <w:t>Таким образом, выбранный стек технологий позволяет достичь требуемой функциональности, обеспечить масштабируемость, надежность и удобство использования веб-приложения.</w:t>
      </w:r>
      <w:r>
        <w:br w:type="page"/>
      </w:r>
    </w:p>
    <w:p>
      <w:pPr>
        <w:pStyle w:val="Heading1"/>
        <w:numPr>
          <w:ilvl w:val="0"/>
          <w:numId w:val="1"/>
        </w:numPr>
        <w:tabs>
          <w:tab w:val="clear" w:pos="708"/>
          <w:tab w:val="left" w:pos="993" w:leader="none"/>
        </w:tabs>
        <w:spacing w:before="0" w:after="0"/>
        <w:ind w:hanging="0" w:left="851"/>
        <w:jc w:val="both"/>
        <w:rPr>
          <w:lang w:val="ru-RU"/>
        </w:rPr>
      </w:pPr>
      <w:bookmarkStart w:id="17" w:name="__RefHeading___Toc432_2748227537"/>
      <w:bookmarkStart w:id="18" w:name="_Toc166716589"/>
      <w:bookmarkStart w:id="19" w:name="_bookmark9"/>
      <w:bookmarkEnd w:id="17"/>
      <w:bookmarkEnd w:id="19"/>
      <w:r>
        <w:rPr>
          <w:lang w:val="ru-RU"/>
        </w:rPr>
        <w:t>ПРАКТИЧЕСКАЯ</w:t>
      </w:r>
      <w:r>
        <w:rPr>
          <w:spacing w:val="-11"/>
          <w:lang w:val="ru-RU"/>
        </w:rPr>
        <w:t xml:space="preserve"> </w:t>
      </w:r>
      <w:r>
        <w:rPr>
          <w:lang w:val="ru-RU"/>
        </w:rPr>
        <w:t>ЧАСТЬ</w:t>
      </w:r>
      <w:bookmarkEnd w:id="18"/>
    </w:p>
    <w:p>
      <w:pPr>
        <w:pStyle w:val="BodyText"/>
        <w:rPr>
          <w:b/>
          <w:sz w:val="40"/>
          <w:lang w:val="ru-RU"/>
        </w:rPr>
      </w:pPr>
      <w:r>
        <w:rPr>
          <w:b/>
          <w:sz w:val="40"/>
          <w:lang w:val="ru-RU"/>
        </w:rPr>
      </w:r>
    </w:p>
    <w:p>
      <w:pPr>
        <w:pStyle w:val="Heading1"/>
        <w:numPr>
          <w:ilvl w:val="1"/>
          <w:numId w:val="1"/>
        </w:numPr>
        <w:ind w:firstLine="113" w:left="879"/>
        <w:rPr>
          <w:lang w:val="ru-RU"/>
        </w:rPr>
      </w:pPr>
      <w:bookmarkStart w:id="20" w:name="__RefHeading___Toc434_2748227537"/>
      <w:bookmarkStart w:id="21" w:name="_Toc166716590"/>
      <w:bookmarkStart w:id="22" w:name="_bookmark10"/>
      <w:bookmarkEnd w:id="20"/>
      <w:bookmarkEnd w:id="22"/>
      <w:r>
        <w:rPr>
          <w:sz w:val="32"/>
          <w:szCs w:val="32"/>
          <w:lang w:val="ru-RU"/>
        </w:rPr>
        <w:t xml:space="preserve"> </w:t>
      </w:r>
      <w:bookmarkEnd w:id="21"/>
      <w:r>
        <w:rPr>
          <w:sz w:val="32"/>
          <w:szCs w:val="32"/>
          <w:lang w:val="ru-RU"/>
        </w:rPr>
        <w:t>Разработка дизайна интерфейса веб-сайта</w:t>
      </w:r>
    </w:p>
    <w:p>
      <w:pPr>
        <w:pStyle w:val="Heading1"/>
        <w:ind w:hanging="0" w:left="878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</w:r>
    </w:p>
    <w:p>
      <w:pPr>
        <w:pStyle w:val="BodyText"/>
        <w:spacing w:lineRule="auto" w:line="384"/>
        <w:ind w:firstLine="709" w:left="284" w:right="116"/>
        <w:jc w:val="both"/>
        <w:rPr>
          <w:lang w:val="ru-RU"/>
        </w:rPr>
      </w:pPr>
      <w:r>
        <w:rPr>
          <w:lang w:val="ru-RU"/>
        </w:rPr>
        <w:t>Дизайн интерфейса веб-сайта должен обеспечивать удобство работы с математическими формулами, а также соответствовать современным стандартам UX/UI. Для этого следует учитывать следующие аспекты:</w:t>
      </w:r>
    </w:p>
    <w:p>
      <w:pPr>
        <w:pStyle w:val="BodyText"/>
        <w:numPr>
          <w:ilvl w:val="0"/>
          <w:numId w:val="17"/>
        </w:numPr>
        <w:spacing w:lineRule="auto" w:line="384"/>
        <w:ind w:firstLine="709" w:left="284" w:right="116"/>
        <w:jc w:val="both"/>
        <w:rPr>
          <w:lang w:val="ru-RU"/>
        </w:rPr>
      </w:pPr>
      <w:r>
        <w:rPr>
          <w:lang w:val="ru-RU"/>
        </w:rPr>
        <w:t>. Общие принципы дизайна:</w:t>
      </w:r>
    </w:p>
    <w:p>
      <w:pPr>
        <w:pStyle w:val="BodyText"/>
        <w:numPr>
          <w:ilvl w:val="1"/>
          <w:numId w:val="17"/>
        </w:numPr>
        <w:spacing w:lineRule="auto" w:line="384"/>
        <w:ind w:firstLine="709" w:left="284" w:right="116"/>
        <w:jc w:val="both"/>
        <w:rPr>
          <w:lang w:val="ru-RU"/>
        </w:rPr>
      </w:pPr>
      <w:r>
        <w:rPr>
          <w:lang w:val="ru-RU"/>
        </w:rPr>
        <w:t>Чистый и минималистичный стиль с акцентом на удобочитаемость формул.</w:t>
      </w:r>
    </w:p>
    <w:p>
      <w:pPr>
        <w:pStyle w:val="BodyText"/>
        <w:numPr>
          <w:ilvl w:val="1"/>
          <w:numId w:val="17"/>
        </w:numPr>
        <w:spacing w:lineRule="auto" w:line="384"/>
        <w:ind w:firstLine="709" w:left="284" w:right="116"/>
        <w:jc w:val="both"/>
        <w:rPr>
          <w:lang w:val="ru-RU"/>
        </w:rPr>
      </w:pPr>
      <w:r>
        <w:rPr>
          <w:lang w:val="ru-RU"/>
        </w:rPr>
        <w:t xml:space="preserve"> </w:t>
      </w:r>
      <w:r>
        <w:rPr>
          <w:lang w:val="ru-RU"/>
        </w:rPr>
        <w:t>Поддержка темной и светлой тем оформления.</w:t>
      </w:r>
    </w:p>
    <w:p>
      <w:pPr>
        <w:pStyle w:val="BodyText"/>
        <w:numPr>
          <w:ilvl w:val="1"/>
          <w:numId w:val="17"/>
        </w:numPr>
        <w:spacing w:lineRule="auto" w:line="384"/>
        <w:ind w:firstLine="709" w:left="284" w:right="116"/>
        <w:jc w:val="both"/>
        <w:rPr>
          <w:lang w:val="ru-RU"/>
        </w:rPr>
      </w:pPr>
      <w:r>
        <w:rPr>
          <w:lang w:val="ru-RU"/>
        </w:rPr>
        <w:t>Адаптивный дизайн для корректного отображения на различных устройствах (ПК, планшеты, смартфоны).</w:t>
      </w:r>
    </w:p>
    <w:p>
      <w:pPr>
        <w:pStyle w:val="BodyText"/>
        <w:numPr>
          <w:ilvl w:val="1"/>
          <w:numId w:val="17"/>
        </w:numPr>
        <w:spacing w:lineRule="auto" w:line="384"/>
        <w:ind w:firstLine="709" w:left="284" w:right="116"/>
        <w:jc w:val="both"/>
        <w:rPr>
          <w:lang w:val="ru-RU"/>
        </w:rPr>
      </w:pPr>
      <w:r>
        <w:rPr>
          <w:lang w:val="ru-RU"/>
        </w:rPr>
        <w:t xml:space="preserve"> </w:t>
      </w:r>
      <w:r>
        <w:rPr>
          <w:lang w:val="ru-RU"/>
        </w:rPr>
        <w:t>Использование интуитивно понятных элементов управления.</w:t>
      </w:r>
    </w:p>
    <w:p>
      <w:pPr>
        <w:pStyle w:val="BodyText"/>
        <w:numPr>
          <w:ilvl w:val="0"/>
          <w:numId w:val="0"/>
        </w:numPr>
        <w:spacing w:lineRule="auto" w:line="384"/>
        <w:ind w:hanging="0" w:left="284" w:right="116"/>
        <w:jc w:val="both"/>
        <w:rPr>
          <w:lang w:val="ru-RU"/>
        </w:rPr>
      </w:pPr>
      <w:r>
        <w:rPr>
          <w:lang w:val="ru-RU"/>
        </w:rPr>
      </w:r>
    </w:p>
    <w:p>
      <w:pPr>
        <w:pStyle w:val="BodyText"/>
        <w:numPr>
          <w:ilvl w:val="0"/>
          <w:numId w:val="17"/>
        </w:numPr>
        <w:spacing w:lineRule="auto" w:line="384"/>
        <w:ind w:firstLine="709" w:left="284" w:right="116"/>
        <w:jc w:val="both"/>
        <w:rPr>
          <w:lang w:val="ru-RU"/>
        </w:rPr>
      </w:pPr>
      <w:r>
        <w:rPr>
          <w:lang w:val="ru-RU"/>
        </w:rPr>
        <w:t>Основные компоненты интерфейса</w:t>
      </w:r>
      <w:r>
        <w:rPr>
          <w:lang w:val="en-US"/>
        </w:rPr>
        <w:t>:</w:t>
      </w:r>
    </w:p>
    <w:p>
      <w:pPr>
        <w:pStyle w:val="BodyText"/>
        <w:numPr>
          <w:ilvl w:val="1"/>
          <w:numId w:val="17"/>
        </w:numPr>
        <w:spacing w:lineRule="auto" w:line="384"/>
        <w:ind w:firstLine="709" w:left="284" w:right="116"/>
        <w:jc w:val="both"/>
        <w:rPr>
          <w:lang w:val="ru-RU"/>
        </w:rPr>
      </w:pPr>
      <w:r>
        <w:rPr>
          <w:lang w:val="en-US"/>
        </w:rPr>
        <w:t>Рабочая область редактора формул:</w:t>
      </w:r>
    </w:p>
    <w:p>
      <w:pPr>
        <w:pStyle w:val="BodyText"/>
        <w:numPr>
          <w:ilvl w:val="2"/>
          <w:numId w:val="17"/>
        </w:numPr>
        <w:spacing w:lineRule="auto" w:line="384"/>
        <w:ind w:firstLine="709" w:left="284" w:right="116"/>
        <w:jc w:val="both"/>
        <w:rPr>
          <w:lang w:val="ru-RU"/>
        </w:rPr>
      </w:pPr>
      <w:r>
        <w:rPr>
          <w:lang w:val="en-US"/>
        </w:rPr>
        <w:t>Пространство для создания и редактирования формул.</w:t>
      </w:r>
    </w:p>
    <w:p>
      <w:pPr>
        <w:pStyle w:val="BodyText"/>
        <w:numPr>
          <w:ilvl w:val="2"/>
          <w:numId w:val="17"/>
        </w:numPr>
        <w:spacing w:lineRule="auto" w:line="384"/>
        <w:ind w:firstLine="709" w:left="284" w:right="116"/>
        <w:jc w:val="both"/>
        <w:rPr>
          <w:lang w:val="ru-RU"/>
        </w:rPr>
      </w:pPr>
      <w:r>
        <w:rPr>
          <w:lang w:val="en-US"/>
        </w:rPr>
        <w:t>Интерактивная панель с основными математическими операциями (дробь, корень, интеграл, логарифм, степень и т. д.).</w:t>
      </w:r>
    </w:p>
    <w:p>
      <w:pPr>
        <w:pStyle w:val="BodyText"/>
        <w:numPr>
          <w:ilvl w:val="2"/>
          <w:numId w:val="17"/>
        </w:numPr>
        <w:spacing w:lineRule="auto" w:line="384"/>
        <w:ind w:firstLine="709" w:left="284" w:right="116"/>
        <w:jc w:val="both"/>
        <w:rPr>
          <w:lang w:val="ru-RU"/>
        </w:rPr>
      </w:pPr>
      <w:r>
        <w:rPr>
          <w:lang w:val="en-US"/>
        </w:rPr>
        <w:t>Возможность перетаскивания элементов формул.</w:t>
      </w:r>
    </w:p>
    <w:p>
      <w:pPr>
        <w:pStyle w:val="BodyText"/>
        <w:numPr>
          <w:ilvl w:val="2"/>
          <w:numId w:val="17"/>
        </w:numPr>
        <w:spacing w:lineRule="auto" w:line="384"/>
        <w:ind w:firstLine="709" w:left="284" w:right="116"/>
        <w:jc w:val="both"/>
        <w:rPr>
          <w:lang w:val="ru-RU"/>
        </w:rPr>
      </w:pPr>
      <w:r>
        <w:rPr>
          <w:lang w:val="en-US"/>
        </w:rPr>
        <w:t>Автоматическая визуализация формулы при вводе.</w:t>
      </w:r>
    </w:p>
    <w:p>
      <w:pPr>
        <w:pStyle w:val="BodyText"/>
        <w:numPr>
          <w:ilvl w:val="2"/>
          <w:numId w:val="17"/>
        </w:numPr>
        <w:spacing w:lineRule="auto" w:line="384"/>
        <w:ind w:firstLine="709" w:left="284" w:right="116"/>
        <w:jc w:val="both"/>
        <w:rPr>
          <w:lang w:val="ru-RU"/>
        </w:rPr>
      </w:pPr>
      <w:r>
        <w:rPr>
          <w:lang w:val="en-US"/>
        </w:rPr>
        <w:t>Поддержка синтаксиса LaTeX с подсветкой.</w:t>
      </w:r>
    </w:p>
    <w:p>
      <w:pPr>
        <w:pStyle w:val="BodyText"/>
        <w:numPr>
          <w:ilvl w:val="1"/>
          <w:numId w:val="17"/>
        </w:numPr>
        <w:spacing w:lineRule="auto" w:line="384"/>
        <w:ind w:firstLine="709" w:left="284" w:right="116"/>
        <w:jc w:val="both"/>
        <w:rPr>
          <w:lang w:val="ru-RU"/>
        </w:rPr>
      </w:pPr>
      <w:r>
        <w:rPr>
          <w:lang w:val="en-US"/>
        </w:rPr>
        <w:t>Панель инструментов</w:t>
      </w:r>
    </w:p>
    <w:p>
      <w:pPr>
        <w:pStyle w:val="BodyText"/>
        <w:numPr>
          <w:ilvl w:val="2"/>
          <w:numId w:val="17"/>
        </w:numPr>
        <w:spacing w:lineRule="auto" w:line="384"/>
        <w:ind w:firstLine="709" w:left="284" w:right="116"/>
        <w:jc w:val="both"/>
        <w:rPr>
          <w:lang w:val="ru-RU"/>
        </w:rPr>
      </w:pPr>
      <w:r>
        <w:rPr>
          <w:lang w:val="en-US"/>
        </w:rPr>
        <w:t>Кнопки для вставки математических символов и операций.</w:t>
      </w:r>
    </w:p>
    <w:p>
      <w:pPr>
        <w:pStyle w:val="BodyText"/>
        <w:numPr>
          <w:ilvl w:val="2"/>
          <w:numId w:val="17"/>
        </w:numPr>
        <w:spacing w:lineRule="auto" w:line="384"/>
        <w:ind w:firstLine="709" w:left="284" w:right="116"/>
        <w:jc w:val="both"/>
        <w:rPr>
          <w:lang w:val="ru-RU"/>
        </w:rPr>
      </w:pPr>
      <w:r>
        <w:rPr>
          <w:lang w:val="en-US"/>
        </w:rPr>
        <w:t>Опция переключения между текстовым и визуальным режимами.</w:t>
      </w:r>
    </w:p>
    <w:p>
      <w:pPr>
        <w:pStyle w:val="BodyText"/>
        <w:numPr>
          <w:ilvl w:val="2"/>
          <w:numId w:val="17"/>
        </w:numPr>
        <w:spacing w:lineRule="auto" w:line="384"/>
        <w:ind w:firstLine="709" w:left="284" w:right="116"/>
        <w:jc w:val="both"/>
        <w:rPr>
          <w:lang w:val="ru-RU"/>
        </w:rPr>
      </w:pPr>
      <w:r>
        <w:rPr>
          <w:lang w:val="en-US"/>
        </w:rPr>
        <w:t>Функции экспорта и импорта формул в различных форматах (LaTeX, MathML, JSON).</w:t>
      </w:r>
    </w:p>
    <w:p>
      <w:pPr>
        <w:pStyle w:val="BodyText"/>
        <w:numPr>
          <w:ilvl w:val="2"/>
          <w:numId w:val="17"/>
        </w:numPr>
        <w:spacing w:lineRule="auto" w:line="384"/>
        <w:ind w:firstLine="709" w:left="284" w:right="116"/>
        <w:jc w:val="both"/>
        <w:rPr>
          <w:lang w:val="ru-RU"/>
        </w:rPr>
      </w:pPr>
      <w:r>
        <w:rPr>
          <w:lang w:val="en-US"/>
        </w:rPr>
        <w:t>Опции сохранения и загрузки формул из базы данных.</w:t>
      </w:r>
    </w:p>
    <w:p>
      <w:pPr>
        <w:pStyle w:val="BodyText"/>
        <w:numPr>
          <w:ilvl w:val="1"/>
          <w:numId w:val="17"/>
        </w:numPr>
        <w:spacing w:lineRule="auto" w:line="384"/>
        <w:ind w:firstLine="709" w:left="284" w:right="116"/>
        <w:jc w:val="both"/>
        <w:rPr>
          <w:lang w:val="ru-RU"/>
        </w:rPr>
      </w:pPr>
      <w:r>
        <w:rPr>
          <w:lang w:val="en-US"/>
        </w:rPr>
        <w:t xml:space="preserve"> </w:t>
      </w:r>
      <w:r>
        <w:rPr>
          <w:lang w:val="en-US"/>
        </w:rPr>
        <w:t>Область анализа формул</w:t>
      </w:r>
    </w:p>
    <w:p>
      <w:pPr>
        <w:pStyle w:val="BodyText"/>
        <w:numPr>
          <w:ilvl w:val="2"/>
          <w:numId w:val="17"/>
        </w:numPr>
        <w:spacing w:lineRule="auto" w:line="384"/>
        <w:ind w:firstLine="709" w:left="284" w:right="116"/>
        <w:jc w:val="both"/>
        <w:rPr>
          <w:lang w:val="ru-RU"/>
        </w:rPr>
      </w:pPr>
      <w:r>
        <w:rPr>
          <w:lang w:val="en-US"/>
        </w:rPr>
        <w:t>Поле для ввода или загрузки формулы для анализа.</w:t>
      </w:r>
    </w:p>
    <w:p>
      <w:pPr>
        <w:pStyle w:val="BodyText"/>
        <w:numPr>
          <w:ilvl w:val="2"/>
          <w:numId w:val="17"/>
        </w:numPr>
        <w:spacing w:lineRule="auto" w:line="384"/>
        <w:ind w:firstLine="709" w:left="284" w:right="116"/>
        <w:jc w:val="both"/>
        <w:rPr>
          <w:lang w:val="ru-RU"/>
        </w:rPr>
      </w:pPr>
      <w:r>
        <w:rPr>
          <w:lang w:val="en-US"/>
        </w:rPr>
        <w:t>Отображение процентного совпадения с существующими формулами.</w:t>
      </w:r>
    </w:p>
    <w:p>
      <w:pPr>
        <w:pStyle w:val="BodyText"/>
        <w:numPr>
          <w:ilvl w:val="2"/>
          <w:numId w:val="17"/>
        </w:numPr>
        <w:spacing w:lineRule="auto" w:line="384"/>
        <w:ind w:firstLine="709" w:left="284" w:right="116"/>
        <w:jc w:val="both"/>
        <w:rPr>
          <w:lang w:val="ru-RU"/>
        </w:rPr>
      </w:pPr>
      <w:r>
        <w:rPr>
          <w:lang w:val="en-US"/>
        </w:rPr>
        <w:t>Выделение совпадающих фрагментов.</w:t>
      </w:r>
    </w:p>
    <w:p>
      <w:pPr>
        <w:pStyle w:val="BodyText"/>
        <w:numPr>
          <w:ilvl w:val="2"/>
          <w:numId w:val="17"/>
        </w:numPr>
        <w:spacing w:lineRule="auto" w:line="384"/>
        <w:ind w:firstLine="709" w:left="284" w:right="116"/>
        <w:jc w:val="both"/>
        <w:rPr>
          <w:lang w:val="ru-RU"/>
        </w:rPr>
      </w:pPr>
      <w:r>
        <w:rPr>
          <w:lang w:val="en-US"/>
        </w:rPr>
        <w:t>Система фильтрации и сортировки результатов анализа.</w:t>
      </w:r>
    </w:p>
    <w:p>
      <w:pPr>
        <w:pStyle w:val="BodyText"/>
        <w:numPr>
          <w:ilvl w:val="1"/>
          <w:numId w:val="17"/>
        </w:numPr>
        <w:spacing w:lineRule="auto" w:line="384"/>
        <w:ind w:firstLine="709" w:left="284" w:right="116"/>
        <w:jc w:val="both"/>
        <w:rPr>
          <w:lang w:val="ru-RU"/>
        </w:rPr>
      </w:pPr>
      <w:r>
        <w:rPr>
          <w:lang w:val="en-US"/>
        </w:rPr>
        <w:t>Навигация и вспомогательные элементы</w:t>
      </w:r>
    </w:p>
    <w:p>
      <w:pPr>
        <w:pStyle w:val="BodyText"/>
        <w:numPr>
          <w:ilvl w:val="2"/>
          <w:numId w:val="17"/>
        </w:numPr>
        <w:spacing w:lineRule="auto" w:line="384"/>
        <w:ind w:firstLine="709" w:left="284" w:right="116"/>
        <w:jc w:val="both"/>
        <w:rPr>
          <w:lang w:val="ru-RU"/>
        </w:rPr>
      </w:pPr>
      <w:r>
        <w:rPr>
          <w:lang w:val="en-US"/>
        </w:rPr>
        <w:t>Главное меню с разделами: «Редактор», «Анализ», «Помощь», «Настройки».</w:t>
      </w:r>
    </w:p>
    <w:p>
      <w:pPr>
        <w:pStyle w:val="BodyText"/>
        <w:numPr>
          <w:ilvl w:val="2"/>
          <w:numId w:val="17"/>
        </w:numPr>
        <w:spacing w:lineRule="auto" w:line="384"/>
        <w:ind w:firstLine="709" w:left="284" w:right="116"/>
        <w:jc w:val="both"/>
        <w:rPr>
          <w:lang w:val="ru-RU"/>
        </w:rPr>
      </w:pPr>
      <w:r>
        <w:rPr>
          <w:lang w:val="en-US"/>
        </w:rPr>
        <w:t>Поисковая строка для быстрого поиска формул.</w:t>
      </w:r>
    </w:p>
    <w:p>
      <w:pPr>
        <w:pStyle w:val="BodyText"/>
        <w:numPr>
          <w:ilvl w:val="2"/>
          <w:numId w:val="17"/>
        </w:numPr>
        <w:spacing w:lineRule="auto" w:line="384"/>
        <w:ind w:firstLine="709" w:left="284" w:right="116"/>
        <w:jc w:val="both"/>
        <w:rPr>
          <w:lang w:val="ru-RU"/>
        </w:rPr>
      </w:pPr>
      <w:r>
        <w:rPr>
          <w:lang w:val="en-US"/>
        </w:rPr>
        <w:t>Блок справки с инструкциями по работе с редактором.</w:t>
      </w:r>
    </w:p>
    <w:p>
      <w:pPr>
        <w:pStyle w:val="BodyText"/>
        <w:numPr>
          <w:ilvl w:val="0"/>
          <w:numId w:val="17"/>
        </w:numPr>
        <w:spacing w:lineRule="auto" w:line="384"/>
        <w:ind w:firstLine="709" w:left="284" w:right="116"/>
        <w:jc w:val="both"/>
        <w:rPr>
          <w:lang w:val="ru-RU"/>
        </w:rPr>
      </w:pPr>
      <w:r>
        <w:rPr>
          <w:lang w:val="en-US"/>
        </w:rPr>
        <w:t>Визуальные элементы</w:t>
      </w:r>
    </w:p>
    <w:p>
      <w:pPr>
        <w:pStyle w:val="BodyText"/>
        <w:numPr>
          <w:ilvl w:val="1"/>
          <w:numId w:val="17"/>
        </w:numPr>
        <w:spacing w:lineRule="auto" w:line="384"/>
        <w:ind w:firstLine="709" w:left="284" w:right="116"/>
        <w:jc w:val="both"/>
        <w:rPr>
          <w:lang w:val="ru-RU"/>
        </w:rPr>
      </w:pPr>
      <w:r>
        <w:rPr>
          <w:lang w:val="en-US"/>
        </w:rPr>
        <w:t>Цветовая схема: с</w:t>
      </w:r>
      <w:r>
        <w:rPr>
          <w:lang w:val="ru-RU"/>
        </w:rPr>
        <w:t>иние</w:t>
      </w:r>
      <w:r>
        <w:rPr>
          <w:lang w:val="en-US"/>
        </w:rPr>
        <w:t xml:space="preserve"> тона с акцентами для выделения математических операций.</w:t>
      </w:r>
    </w:p>
    <w:p>
      <w:pPr>
        <w:pStyle w:val="BodyText"/>
        <w:numPr>
          <w:ilvl w:val="1"/>
          <w:numId w:val="17"/>
        </w:numPr>
        <w:spacing w:lineRule="auto" w:line="384"/>
        <w:ind w:firstLine="709" w:left="284" w:right="116"/>
        <w:jc w:val="both"/>
        <w:rPr>
          <w:lang w:val="ru-RU"/>
        </w:rPr>
      </w:pPr>
      <w:r>
        <w:rPr>
          <w:lang w:val="en-US"/>
        </w:rPr>
        <w:t>Использование шрифтов, удобных для чтения формул</w:t>
      </w:r>
    </w:p>
    <w:p>
      <w:pPr>
        <w:pStyle w:val="BodyText"/>
        <w:numPr>
          <w:ilvl w:val="0"/>
          <w:numId w:val="0"/>
        </w:numPr>
        <w:spacing w:lineRule="auto" w:line="384"/>
        <w:ind w:hanging="0" w:left="284" w:right="116"/>
        <w:jc w:val="both"/>
        <w:rPr>
          <w:lang w:val="en-US"/>
        </w:rPr>
      </w:pPr>
      <w:r>
        <w:rPr>
          <w:lang w:val="en-US"/>
        </w:rPr>
      </w:r>
    </w:p>
    <w:p>
      <w:pPr>
        <w:pStyle w:val="BodyText"/>
        <w:spacing w:lineRule="auto" w:line="384"/>
        <w:ind w:firstLine="709" w:left="284" w:right="116"/>
        <w:jc w:val="both"/>
        <w:rPr/>
      </w:pPr>
      <w:r>
        <w:rPr>
          <w:lang w:val="ru-RU"/>
        </w:rPr>
        <w:t>Перед реализацией дизайна необходимо создать интерактивный прототип с помощью Figma или аналогичного инструмента. Это позволит протестировать пользовательские сценарии и учесть возможные улучшения на ранних этапах разработки.</w:t>
      </w:r>
    </w:p>
    <w:p>
      <w:pPr>
        <w:pStyle w:val="BodyText"/>
        <w:rPr/>
      </w:pPr>
      <w:r>
        <w:rPr/>
      </w:r>
    </w:p>
    <w:p>
      <w:pPr>
        <w:pStyle w:val="BodyText"/>
        <w:spacing w:lineRule="auto" w:line="384"/>
        <w:ind w:firstLine="698" w:left="204" w:right="116"/>
        <w:jc w:val="center"/>
        <w:rPr>
          <w:lang w:val="ru-RU"/>
        </w:rPr>
      </w:pPr>
      <w:r>
        <w:drawing>
          <wp:anchor behindDoc="0" distT="0" distB="0" distL="114300" distR="114300" simplePos="0" locked="0" layoutInCell="0" allowOverlap="1" relativeHeight="2">
            <wp:simplePos x="0" y="0"/>
            <wp:positionH relativeFrom="column">
              <wp:posOffset>-1270</wp:posOffset>
            </wp:positionH>
            <wp:positionV relativeFrom="paragraph">
              <wp:posOffset>75565</wp:posOffset>
            </wp:positionV>
            <wp:extent cx="6521450" cy="3817620"/>
            <wp:effectExtent l="0" t="0" r="0" b="0"/>
            <wp:wrapTopAndBottom/>
            <wp:docPr id="1" name="Рисунок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9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1450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  <w:szCs w:val="24"/>
          <w:lang w:val="ru-RU"/>
        </w:rPr>
        <w:t>Рисунок 2.1 — Макет страницы редактора формул</w:t>
      </w:r>
    </w:p>
    <w:p>
      <w:pPr>
        <w:pStyle w:val="Normal"/>
        <w:spacing w:lineRule="auto" w:line="384"/>
        <w:ind w:firstLine="709" w:left="284" w:right="116"/>
        <w:jc w:val="both"/>
        <w:rPr>
          <w:lang w:val="ru-RU"/>
        </w:rPr>
      </w:pPr>
      <w:r>
        <w:rPr>
          <w:lang w:val="ru-RU"/>
        </w:rPr>
      </w:r>
    </w:p>
    <w:p>
      <w:pPr>
        <w:pStyle w:val="BodyText"/>
        <w:spacing w:lineRule="auto" w:line="384"/>
        <w:ind w:firstLine="698" w:left="204" w:right="116"/>
        <w:jc w:val="center"/>
        <w:rPr>
          <w:lang w:val="ru-RU"/>
        </w:rPr>
      </w:pPr>
      <w:r>
        <w:drawing>
          <wp:anchor behindDoc="0" distT="0" distB="0" distL="114300" distR="114300" simplePos="0" locked="0" layoutInCell="0" allowOverlap="1" relativeHeight="4">
            <wp:simplePos x="0" y="0"/>
            <wp:positionH relativeFrom="column">
              <wp:posOffset>-1270</wp:posOffset>
            </wp:positionH>
            <wp:positionV relativeFrom="paragraph">
              <wp:posOffset>1270</wp:posOffset>
            </wp:positionV>
            <wp:extent cx="6521450" cy="4013200"/>
            <wp:effectExtent l="0" t="0" r="0" b="0"/>
            <wp:wrapTopAndBottom/>
            <wp:docPr id="2" name="Рисунок 9 Копия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9 Копия 2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1450" cy="401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  <w:szCs w:val="24"/>
          <w:lang w:val="ru-RU"/>
        </w:rPr>
        <w:t>Рисунок 2.2 — Макет страницы регистрации/авторизации</w:t>
      </w:r>
    </w:p>
    <w:p>
      <w:pPr>
        <w:pStyle w:val="BodyText"/>
        <w:spacing w:lineRule="auto" w:line="384"/>
        <w:ind w:firstLine="709" w:left="284" w:right="116"/>
        <w:jc w:val="both"/>
        <w:rPr/>
      </w:pPr>
      <w:r>
        <w:rPr/>
        <w:t>Таким образом, дизайн веб-сайта будет ориентирован на удобство работы с математическими выражениями, обеспечивая интуитивно понятный интерфейс, который облегчит процесс создания, анализа и обработки формул</w:t>
      </w:r>
      <w:r>
        <w:br w:type="page"/>
      </w:r>
    </w:p>
    <w:p>
      <w:pPr>
        <w:pStyle w:val="Heading1"/>
        <w:numPr>
          <w:ilvl w:val="1"/>
          <w:numId w:val="1"/>
        </w:numPr>
        <w:spacing w:before="0" w:after="0"/>
        <w:ind w:firstLine="113" w:left="879"/>
        <w:rPr>
          <w:sz w:val="32"/>
          <w:szCs w:val="32"/>
          <w:lang w:val="ru-RU"/>
        </w:rPr>
      </w:pPr>
      <w:bookmarkStart w:id="23" w:name="__RefHeading___Toc436_2748227537"/>
      <w:bookmarkEnd w:id="23"/>
      <w:r>
        <w:rPr>
          <w:sz w:val="32"/>
          <w:szCs w:val="32"/>
          <w:lang w:val="ru-RU"/>
        </w:rPr>
        <w:t xml:space="preserve"> </w:t>
      </w:r>
      <w:r>
        <w:rPr>
          <w:sz w:val="32"/>
          <w:szCs w:val="32"/>
          <w:lang w:val="ru-RU"/>
        </w:rPr>
        <w:t>Реализация фронтенда веб-сайта</w:t>
      </w:r>
    </w:p>
    <w:p>
      <w:pPr>
        <w:pStyle w:val="Heading1"/>
        <w:ind w:hanging="0" w:left="992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</w:r>
    </w:p>
    <w:p>
      <w:pPr>
        <w:pStyle w:val="BodyText"/>
        <w:spacing w:lineRule="auto" w:line="384"/>
        <w:ind w:firstLine="709" w:left="284" w:right="116"/>
        <w:jc w:val="both"/>
        <w:rPr>
          <w:lang w:val="ru-RU"/>
        </w:rPr>
      </w:pPr>
      <w:r>
        <w:rPr>
          <w:lang w:val="ru-RU"/>
        </w:rPr>
        <w:t>На данном этапе разработки необходимо реализовать клиентскую часть веб-приложения, обеспечивающую удобный и интуитивно понятный интерфейс для создания, редактирования и анализа математических выражений. Фронтенд должен соответствовать ранее сформулированным требованиям, учитывать концепцию веб-сайта и использовать выбранные технологии.</w:t>
      </w:r>
    </w:p>
    <w:p>
      <w:pPr>
        <w:pStyle w:val="BodyText"/>
        <w:spacing w:lineRule="auto" w:line="384"/>
        <w:ind w:firstLine="709" w:left="284" w:right="116"/>
        <w:jc w:val="both"/>
        <w:rPr>
          <w:lang w:val="ru-RU"/>
        </w:rPr>
      </w:pPr>
      <w:r>
        <w:rPr>
          <w:lang w:val="ru-RU"/>
        </w:rPr>
        <w:t>Перед началом разработки необходимо создать базовую структуру проекта, организовав файлы и каталоги в соответствии с лучшими практиками фронтенд-разработки.</w:t>
      </w:r>
    </w:p>
    <w:p>
      <w:pPr>
        <w:pStyle w:val="BodyText"/>
        <w:spacing w:lineRule="auto" w:line="384"/>
        <w:ind w:firstLine="698" w:left="204" w:right="116"/>
        <w:jc w:val="center"/>
        <w:rPr>
          <w:lang w:val="ru-RU"/>
        </w:rPr>
      </w:pPr>
      <w:r>
        <w:drawing>
          <wp:anchor behindDoc="0" distT="0" distB="0" distL="114300" distR="114300" simplePos="0" locked="0" layoutInCell="0" allowOverlap="1" relativeHeight="3">
            <wp:simplePos x="0" y="0"/>
            <wp:positionH relativeFrom="column">
              <wp:posOffset>-1270</wp:posOffset>
            </wp:positionH>
            <wp:positionV relativeFrom="paragraph">
              <wp:posOffset>1270</wp:posOffset>
            </wp:positionV>
            <wp:extent cx="6521450" cy="4707890"/>
            <wp:effectExtent l="0" t="0" r="0" b="0"/>
            <wp:wrapTopAndBottom/>
            <wp:docPr id="3" name="Рисунок 9 Копия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9 Копия 1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1450" cy="4707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  <w:szCs w:val="24"/>
          <w:lang w:val="ru-RU"/>
        </w:rPr>
        <w:t>Рисунок 2.3 — структура фронтенда</w:t>
      </w:r>
    </w:p>
    <w:p>
      <w:pPr>
        <w:pStyle w:val="Normal"/>
        <w:spacing w:lineRule="auto" w:line="384"/>
        <w:ind w:firstLine="709" w:left="284" w:right="116"/>
        <w:jc w:val="both"/>
        <w:rPr>
          <w:lang w:val="ru-RU"/>
        </w:rPr>
      </w:pPr>
      <w:r>
        <w:rPr>
          <w:lang w:val="ru-RU"/>
        </w:rPr>
      </w:r>
    </w:p>
    <w:p>
      <w:pPr>
        <w:pStyle w:val="BodyText"/>
        <w:spacing w:lineRule="auto" w:line="384"/>
        <w:ind w:firstLine="698" w:left="204" w:right="116"/>
        <w:jc w:val="center"/>
        <w:rPr>
          <w:lang w:val="ru-RU"/>
        </w:rPr>
      </w:pPr>
      <w:r>
        <w:rPr>
          <w:lang w:val="ru-RU"/>
        </w:rPr>
      </w:r>
    </w:p>
    <w:p>
      <w:pPr>
        <w:pStyle w:val="BodyText"/>
        <w:spacing w:lineRule="auto" w:line="384"/>
        <w:ind w:right="116"/>
        <w:rPr>
          <w:b/>
          <w:sz w:val="24"/>
          <w:szCs w:val="24"/>
          <w:lang w:val="ru-RU"/>
        </w:rPr>
      </w:pPr>
      <w:r>
        <w:rPr>
          <w:b/>
          <w:sz w:val="24"/>
          <w:szCs w:val="24"/>
          <w:lang w:val="ru-RU"/>
        </w:rPr>
      </w:r>
    </w:p>
    <w:p>
      <w:pPr>
        <w:pStyle w:val="BodyText"/>
        <w:spacing w:lineRule="auto" w:line="384"/>
        <w:ind w:firstLine="709" w:left="284" w:right="116"/>
        <w:jc w:val="both"/>
        <w:rPr>
          <w:lang w:val="ru-RU"/>
        </w:rPr>
      </w:pPr>
      <w:r>
        <w:rPr>
          <w:lang w:val="ru-RU"/>
        </w:rPr>
        <w:t>Для обеспечения удобства работы с формулами реализуются основные UI-компоненты:</w:t>
      </w:r>
    </w:p>
    <w:p>
      <w:pPr>
        <w:pStyle w:val="BodyText"/>
        <w:numPr>
          <w:ilvl w:val="1"/>
          <w:numId w:val="18"/>
        </w:numPr>
        <w:spacing w:lineRule="auto" w:line="384"/>
        <w:jc w:val="both"/>
        <w:rPr/>
      </w:pPr>
      <w:r>
        <w:rPr/>
        <w:t>Поле для ввода формул.</w:t>
      </w:r>
    </w:p>
    <w:p>
      <w:pPr>
        <w:pStyle w:val="BodyText"/>
        <w:numPr>
          <w:ilvl w:val="1"/>
          <w:numId w:val="18"/>
        </w:numPr>
        <w:spacing w:lineRule="auto" w:line="384"/>
        <w:jc w:val="both"/>
        <w:rPr/>
      </w:pPr>
      <w:r>
        <w:rPr/>
        <w:t>Панель инструментов с кнопками для добавления математических элементов.</w:t>
      </w:r>
    </w:p>
    <w:p>
      <w:pPr>
        <w:pStyle w:val="BodyText"/>
        <w:numPr>
          <w:ilvl w:val="1"/>
          <w:numId w:val="18"/>
        </w:numPr>
        <w:spacing w:lineRule="auto" w:line="384"/>
        <w:jc w:val="both"/>
        <w:rPr/>
      </w:pPr>
      <w:r>
        <w:rPr/>
        <w:t>Область предпросмотра формулы.</w:t>
      </w:r>
    </w:p>
    <w:p>
      <w:pPr>
        <w:pStyle w:val="BodyText"/>
        <w:spacing w:lineRule="auto" w:line="384"/>
        <w:jc w:val="both"/>
        <w:rPr/>
      </w:pPr>
      <w:r>
        <w:rPr/>
      </w:r>
    </w:p>
    <w:p>
      <w:pPr>
        <w:pStyle w:val="BodyText"/>
        <w:spacing w:lineRule="auto" w:line="384"/>
        <w:ind w:firstLine="709" w:left="284" w:right="116"/>
        <w:jc w:val="both"/>
        <w:rPr>
          <w:lang w:val="ru-RU"/>
        </w:rPr>
      </w:pPr>
      <w:r>
        <w:rPr>
          <w:lang w:val="ru-RU"/>
        </w:rPr>
        <w:t>Так как веб-приложение работает с математическими выражениями, необходимо реализовать поддержку отображения формул в формате LaTeX с помощью соответствующих библиотек, например, MathJax.</w:t>
      </w:r>
    </w:p>
    <w:p>
      <w:pPr>
        <w:pStyle w:val="BodyText"/>
        <w:spacing w:lineRule="auto" w:line="384"/>
        <w:ind w:firstLine="709" w:left="284" w:right="116"/>
        <w:jc w:val="center"/>
        <w:rPr>
          <w:lang w:val="ru-RU"/>
        </w:rPr>
      </w:pPr>
      <w:r>
        <w:rPr>
          <w:b/>
          <w:sz w:val="24"/>
          <w:szCs w:val="24"/>
          <w:lang w:val="ru-RU"/>
        </w:rPr>
        <w:t>Рисунок 2.4 —</w:t>
      </w:r>
      <w:r>
        <w:drawing>
          <wp:anchor behindDoc="0" distT="0" distB="0" distL="114300" distR="114300" simplePos="0" locked="0" layoutInCell="0" allowOverlap="1" relativeHeight="5">
            <wp:simplePos x="0" y="0"/>
            <wp:positionH relativeFrom="column">
              <wp:posOffset>-1270</wp:posOffset>
            </wp:positionH>
            <wp:positionV relativeFrom="paragraph">
              <wp:posOffset>1270</wp:posOffset>
            </wp:positionV>
            <wp:extent cx="6521450" cy="3595370"/>
            <wp:effectExtent l="0" t="0" r="0" b="0"/>
            <wp:wrapTopAndBottom/>
            <wp:docPr id="4" name="Рисунок 9 Копия 1 Копия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9 Копия 1 Копия 3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1450" cy="3595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  <w:szCs w:val="24"/>
          <w:lang w:val="ru-RU"/>
        </w:rPr>
        <w:t xml:space="preserve"> Компонент рендера формул</w:t>
      </w:r>
    </w:p>
    <w:p>
      <w:pPr>
        <w:pStyle w:val="BodyText"/>
        <w:spacing w:lineRule="auto" w:line="384"/>
        <w:ind w:firstLine="698" w:left="204" w:right="116"/>
        <w:jc w:val="center"/>
        <w:rPr>
          <w:lang w:val="ru-RU"/>
        </w:rPr>
      </w:pPr>
      <w:r>
        <w:rPr>
          <w:lang w:val="ru-RU"/>
        </w:rPr>
      </w:r>
    </w:p>
    <w:p>
      <w:pPr>
        <w:pStyle w:val="BodyText"/>
        <w:spacing w:lineRule="auto" w:line="384"/>
        <w:ind w:firstLine="698" w:left="204" w:right="116"/>
        <w:jc w:val="center"/>
        <w:rPr>
          <w:lang w:val="ru-RU"/>
        </w:rPr>
      </w:pPr>
      <w:r>
        <w:rPr>
          <w:lang w:val="ru-RU"/>
        </w:rPr>
      </w:r>
    </w:p>
    <w:p>
      <w:pPr>
        <w:pStyle w:val="BodyText"/>
        <w:spacing w:lineRule="auto" w:line="384"/>
        <w:ind w:firstLine="698" w:left="204" w:right="116"/>
        <w:jc w:val="center"/>
        <w:rPr>
          <w:lang w:val="ru-RU"/>
        </w:rPr>
      </w:pPr>
      <w:r>
        <w:rPr>
          <w:lang w:val="ru-RU"/>
        </w:rPr>
      </w:r>
    </w:p>
    <w:p>
      <w:pPr>
        <w:pStyle w:val="BodyText"/>
        <w:spacing w:lineRule="auto" w:line="384"/>
        <w:ind w:firstLine="698" w:left="204" w:right="116"/>
        <w:jc w:val="center"/>
        <w:rPr>
          <w:lang w:val="ru-RU"/>
        </w:rPr>
      </w:pPr>
      <w:r>
        <w:rPr>
          <w:lang w:val="ru-RU"/>
        </w:rPr>
      </w:r>
    </w:p>
    <w:p>
      <w:pPr>
        <w:pStyle w:val="BodyText"/>
        <w:spacing w:lineRule="auto" w:line="384"/>
        <w:ind w:firstLine="698" w:left="204" w:right="116"/>
        <w:jc w:val="center"/>
        <w:rPr>
          <w:lang w:val="ru-RU"/>
        </w:rPr>
      </w:pPr>
      <w:r>
        <w:rPr>
          <w:lang w:val="ru-RU"/>
        </w:rPr>
      </w:r>
    </w:p>
    <w:p>
      <w:pPr>
        <w:pStyle w:val="BodyText"/>
        <w:spacing w:lineRule="auto" w:line="384"/>
        <w:ind w:firstLine="709" w:left="284" w:right="116"/>
        <w:jc w:val="both"/>
        <w:rPr>
          <w:lang w:val="ru-RU"/>
        </w:rPr>
      </w:pPr>
      <w:r>
        <w:rPr>
          <w:lang w:val="ru-RU"/>
        </w:rPr>
        <w:t>Так как реализовывать фронтенд для каждого математического элемента слишком долго и не эффективно, напишем общий компонент который будет получать настройки каждой кнопки из файла конфигурации.</w:t>
      </w:r>
    </w:p>
    <w:p>
      <w:pPr>
        <w:pStyle w:val="BodyText"/>
        <w:spacing w:lineRule="auto" w:line="384"/>
        <w:ind w:firstLine="698" w:left="204" w:right="116"/>
        <w:jc w:val="center"/>
        <w:rPr>
          <w:lang w:val="ru-RU"/>
        </w:rPr>
      </w:pPr>
      <w:r>
        <w:rPr>
          <w:b/>
          <w:sz w:val="24"/>
          <w:szCs w:val="24"/>
          <w:lang w:val="ru-RU"/>
        </w:rPr>
        <w:t>Рисунок 2.5</w:t>
      </w:r>
      <w:r>
        <w:drawing>
          <wp:anchor behindDoc="0" distT="0" distB="0" distL="114300" distR="114300" simplePos="0" locked="0" layoutInCell="0" allowOverlap="1" relativeHeight="6">
            <wp:simplePos x="0" y="0"/>
            <wp:positionH relativeFrom="column">
              <wp:posOffset>-1270</wp:posOffset>
            </wp:positionH>
            <wp:positionV relativeFrom="paragraph">
              <wp:posOffset>45720</wp:posOffset>
            </wp:positionV>
            <wp:extent cx="6521450" cy="4534535"/>
            <wp:effectExtent l="0" t="0" r="0" b="0"/>
            <wp:wrapTopAndBottom/>
            <wp:docPr id="5" name="Рисунок 9 Копия 1 Копия 3 Копия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9 Копия 1 Копия 3 Копия 1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1450" cy="4534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  <w:szCs w:val="24"/>
          <w:lang w:val="ru-RU"/>
        </w:rPr>
        <w:t xml:space="preserve"> — Панель инструментов с кнопками для добавления математических элементов.</w:t>
      </w:r>
    </w:p>
    <w:p>
      <w:pPr>
        <w:pStyle w:val="BodyText"/>
        <w:spacing w:lineRule="auto" w:line="384"/>
        <w:ind w:firstLine="698" w:left="204" w:right="116"/>
        <w:jc w:val="center"/>
        <w:rPr>
          <w:lang w:val="ru-RU"/>
        </w:rPr>
      </w:pPr>
      <w:r>
        <w:drawing>
          <wp:anchor behindDoc="0" distT="0" distB="0" distL="114300" distR="114300" simplePos="0" locked="0" layoutInCell="0" allowOverlap="1" relativeHeight="10">
            <wp:simplePos x="0" y="0"/>
            <wp:positionH relativeFrom="column">
              <wp:posOffset>-1270</wp:posOffset>
            </wp:positionH>
            <wp:positionV relativeFrom="paragraph">
              <wp:posOffset>45720</wp:posOffset>
            </wp:positionV>
            <wp:extent cx="6521450" cy="3921760"/>
            <wp:effectExtent l="0" t="0" r="0" b="0"/>
            <wp:wrapTopAndBottom/>
            <wp:docPr id="6" name="Рисунок 9 Копия 1 Копия 3 Копия 1 Копия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9 Копия 1 Копия 3 Копия 1 Копия 1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1450" cy="3921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  <w:szCs w:val="24"/>
          <w:lang w:val="ru-RU"/>
        </w:rPr>
        <w:t>Рисунок 2.6 — Поле для ввода формул.</w:t>
      </w:r>
    </w:p>
    <w:p>
      <w:pPr>
        <w:pStyle w:val="BodyText"/>
        <w:spacing w:lineRule="auto" w:line="384"/>
        <w:ind w:firstLine="709" w:left="284" w:right="116"/>
        <w:jc w:val="both"/>
        <w:rPr>
          <w:lang w:val="ru-RU"/>
        </w:rPr>
      </w:pPr>
      <w:r>
        <w:rPr>
          <w:lang w:val="ru-RU"/>
        </w:rPr>
        <w:t xml:space="preserve">Разработаем основные страницы веб-сайта, соответствующие ранее созданному дизайну и объединим с созданными компонентами. На рисунках 2.7, </w:t>
      </w:r>
      <w:r>
        <w:rPr>
          <w:lang w:val="en-US"/>
        </w:rPr>
        <w:t xml:space="preserve">2.8, 2.9 </w:t>
      </w:r>
      <w:r>
        <w:rPr>
          <w:lang w:val="ru-RU"/>
        </w:rPr>
        <w:t>представлен результат работы.</w:t>
      </w:r>
    </w:p>
    <w:p>
      <w:pPr>
        <w:pStyle w:val="BodyText"/>
        <w:spacing w:lineRule="auto" w:line="384"/>
        <w:ind w:firstLine="698" w:left="204" w:right="116"/>
        <w:jc w:val="center"/>
        <w:rPr>
          <w:lang w:val="ru-RU"/>
        </w:rPr>
      </w:pPr>
      <w:r>
        <w:drawing>
          <wp:anchor behindDoc="0" distT="0" distB="0" distL="114300" distR="114300" simplePos="0" locked="0" layoutInCell="0" allowOverlap="1" relativeHeight="7">
            <wp:simplePos x="0" y="0"/>
            <wp:positionH relativeFrom="column">
              <wp:posOffset>-1270</wp:posOffset>
            </wp:positionH>
            <wp:positionV relativeFrom="paragraph">
              <wp:posOffset>1270</wp:posOffset>
            </wp:positionV>
            <wp:extent cx="6521450" cy="4058920"/>
            <wp:effectExtent l="0" t="0" r="0" b="0"/>
            <wp:wrapTopAndBottom/>
            <wp:docPr id="7" name="Рисунок 9 Копия 1 Копия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9 Копия 1 Копия 1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1450" cy="4058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  <w:szCs w:val="24"/>
          <w:lang w:val="ru-RU"/>
        </w:rPr>
        <w:t>Рисунок 2.</w:t>
      </w:r>
      <w:r>
        <w:rPr>
          <w:b/>
          <w:sz w:val="24"/>
          <w:szCs w:val="24"/>
          <w:lang w:val="en-US"/>
        </w:rPr>
        <w:t>7</w:t>
      </w:r>
      <w:r>
        <w:rPr>
          <w:b/>
          <w:sz w:val="24"/>
          <w:szCs w:val="24"/>
          <w:lang w:val="ru-RU"/>
        </w:rPr>
        <w:t xml:space="preserve"> — Страница редактора формул</w:t>
      </w:r>
    </w:p>
    <w:p>
      <w:pPr>
        <w:pStyle w:val="Normal"/>
        <w:spacing w:lineRule="auto" w:line="384"/>
        <w:ind w:firstLine="709" w:left="284" w:right="116"/>
        <w:jc w:val="both"/>
        <w:rPr>
          <w:lang w:val="ru-RU"/>
        </w:rPr>
      </w:pPr>
      <w:r>
        <w:rPr>
          <w:lang w:val="ru-RU"/>
        </w:rPr>
      </w:r>
    </w:p>
    <w:p>
      <w:pPr>
        <w:pStyle w:val="BodyText"/>
        <w:spacing w:lineRule="auto" w:line="384"/>
        <w:ind w:firstLine="698" w:left="204" w:right="116"/>
        <w:jc w:val="center"/>
        <w:rPr>
          <w:lang w:val="ru-RU"/>
        </w:rPr>
      </w:pPr>
      <w:r>
        <w:drawing>
          <wp:anchor behindDoc="0" distT="0" distB="0" distL="114300" distR="114300" simplePos="0" locked="0" layoutInCell="0" allowOverlap="1" relativeHeight="8">
            <wp:simplePos x="0" y="0"/>
            <wp:positionH relativeFrom="column">
              <wp:posOffset>-1270</wp:posOffset>
            </wp:positionH>
            <wp:positionV relativeFrom="paragraph">
              <wp:posOffset>1270</wp:posOffset>
            </wp:positionV>
            <wp:extent cx="6521450" cy="4058920"/>
            <wp:effectExtent l="0" t="0" r="0" b="0"/>
            <wp:wrapTopAndBottom/>
            <wp:docPr id="8" name="Рисунок 9 Копия 1 Копия 1 Копия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9 Копия 1 Копия 1 Копия 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1450" cy="4058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  <w:szCs w:val="24"/>
          <w:lang w:val="ru-RU"/>
        </w:rPr>
        <w:t>Рисунок 2.</w:t>
      </w:r>
      <w:r>
        <w:rPr>
          <w:b/>
          <w:sz w:val="24"/>
          <w:szCs w:val="24"/>
          <w:lang w:val="en-US"/>
        </w:rPr>
        <w:t xml:space="preserve">8 </w:t>
      </w:r>
      <w:r>
        <w:rPr>
          <w:b/>
          <w:sz w:val="24"/>
          <w:szCs w:val="24"/>
          <w:lang w:val="ru-RU"/>
        </w:rPr>
        <w:t xml:space="preserve">— Главная страница </w:t>
      </w:r>
    </w:p>
    <w:p>
      <w:pPr>
        <w:pStyle w:val="BodyText"/>
        <w:spacing w:lineRule="auto" w:line="384"/>
        <w:ind w:firstLine="698" w:left="204" w:right="116"/>
        <w:jc w:val="center"/>
        <w:rPr>
          <w:lang w:val="ru-RU"/>
        </w:rPr>
      </w:pPr>
      <w:r>
        <w:drawing>
          <wp:anchor behindDoc="0" distT="0" distB="0" distL="114300" distR="114300" simplePos="0" locked="0" layoutInCell="0" allowOverlap="1" relativeHeight="9">
            <wp:simplePos x="0" y="0"/>
            <wp:positionH relativeFrom="column">
              <wp:posOffset>-1270</wp:posOffset>
            </wp:positionH>
            <wp:positionV relativeFrom="paragraph">
              <wp:posOffset>1270</wp:posOffset>
            </wp:positionV>
            <wp:extent cx="6521450" cy="4058920"/>
            <wp:effectExtent l="0" t="0" r="0" b="0"/>
            <wp:wrapTopAndBottom/>
            <wp:docPr id="9" name="Рисунок 9 Копия 1 Копия 1 Копия 1 Копия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 Копия 1 Копия 1 Копия 1 Копия 1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1450" cy="4058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  <w:szCs w:val="24"/>
          <w:lang w:val="ru-RU"/>
        </w:rPr>
        <w:t>Рисунок 2.</w:t>
      </w:r>
      <w:r>
        <w:rPr>
          <w:b/>
          <w:sz w:val="24"/>
          <w:szCs w:val="24"/>
          <w:lang w:val="en-US"/>
        </w:rPr>
        <w:t xml:space="preserve">9 </w:t>
      </w:r>
      <w:r>
        <w:rPr>
          <w:b/>
          <w:sz w:val="24"/>
          <w:szCs w:val="24"/>
          <w:lang w:val="ru-RU"/>
        </w:rPr>
        <w:t xml:space="preserve">— Страница с личным кабинетом пользователя </w:t>
      </w:r>
    </w:p>
    <w:p>
      <w:pPr>
        <w:pStyle w:val="BodyText"/>
        <w:spacing w:lineRule="auto" w:line="384"/>
        <w:ind w:firstLine="709" w:left="284" w:right="116"/>
        <w:jc w:val="both"/>
        <w:rPr>
          <w:lang w:val="ru-RU"/>
        </w:rPr>
      </w:pPr>
      <w:r>
        <w:rPr>
          <w:lang w:val="ru-RU"/>
        </w:rPr>
        <w:t>На данном этапе реализована клиентская часть веб-приложения, обеспечивающая удобный интерфейс для работы с математическими формулами. Фронтенд интегрирован с серверной частью, поддерживает ввод, редактирование, анализ и экспорт формул в форматах LaTeX и JSON. Следующим этапом является тестирование функционала и исправление возможных ошибок.</w:t>
      </w:r>
    </w:p>
    <w:p>
      <w:pPr>
        <w:pStyle w:val="BodyText"/>
        <w:spacing w:lineRule="auto" w:line="384"/>
        <w:ind w:firstLine="709" w:left="284" w:right="116"/>
        <w:jc w:val="both"/>
        <w:rPr>
          <w:lang w:val="ru-RU"/>
        </w:rPr>
      </w:pPr>
      <w:r>
        <w:rPr>
          <w:lang w:val="ru-RU"/>
        </w:rPr>
      </w:r>
    </w:p>
    <w:p>
      <w:pPr>
        <w:pStyle w:val="Heading1"/>
        <w:numPr>
          <w:ilvl w:val="1"/>
          <w:numId w:val="1"/>
        </w:numPr>
        <w:spacing w:before="0" w:after="0"/>
        <w:ind w:firstLine="113" w:left="879"/>
        <w:jc w:val="both"/>
        <w:rPr>
          <w:sz w:val="32"/>
          <w:szCs w:val="32"/>
          <w:lang w:val="ru-RU"/>
        </w:rPr>
      </w:pPr>
      <w:bookmarkStart w:id="24" w:name="__RefHeading___Toc440_2748227537"/>
      <w:bookmarkEnd w:id="24"/>
      <w:r>
        <w:rPr>
          <w:sz w:val="32"/>
          <w:szCs w:val="32"/>
          <w:lang w:val="ru-RU"/>
        </w:rPr>
        <w:t xml:space="preserve"> </w:t>
      </w:r>
      <w:r>
        <w:rPr>
          <w:sz w:val="32"/>
          <w:szCs w:val="32"/>
          <w:lang w:val="ru-RU"/>
        </w:rPr>
        <w:t>Разработать тест для проверки функционала веб-сайта</w:t>
      </w:r>
    </w:p>
    <w:p>
      <w:pPr>
        <w:pStyle w:val="BodyText"/>
        <w:spacing w:lineRule="auto" w:line="384"/>
        <w:ind w:right="116"/>
        <w:rPr>
          <w:b/>
          <w:sz w:val="24"/>
          <w:szCs w:val="24"/>
          <w:lang w:val="ru-RU"/>
        </w:rPr>
      </w:pPr>
      <w:r>
        <w:rPr>
          <w:b/>
          <w:sz w:val="24"/>
          <w:szCs w:val="24"/>
          <w:lang w:val="ru-RU"/>
        </w:rPr>
      </w:r>
    </w:p>
    <w:p>
      <w:pPr>
        <w:pStyle w:val="BodyText"/>
        <w:spacing w:lineRule="auto" w:line="384"/>
        <w:ind w:firstLine="709" w:left="284" w:right="116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Тестирование веб-сайта является важным этапом разработки, позволяющим убедиться в его корректной работе и соответствии требованиям. Основные цели тестирования включают:</w:t>
      </w:r>
    </w:p>
    <w:p>
      <w:pPr>
        <w:pStyle w:val="BodyText"/>
        <w:numPr>
          <w:ilvl w:val="1"/>
          <w:numId w:val="19"/>
        </w:numPr>
        <w:spacing w:lineRule="auto" w:line="384"/>
        <w:jc w:val="both"/>
        <w:rPr/>
      </w:pPr>
      <w:r>
        <w:rPr/>
        <w:t>Проверку корректности работы редактора формул, включая ввод, редактирование и отображение математических выражений.</w:t>
      </w:r>
    </w:p>
    <w:p>
      <w:pPr>
        <w:pStyle w:val="BodyText"/>
        <w:numPr>
          <w:ilvl w:val="1"/>
          <w:numId w:val="19"/>
        </w:numPr>
        <w:spacing w:lineRule="auto" w:line="384"/>
        <w:jc w:val="both"/>
        <w:rPr/>
      </w:pPr>
      <w:r>
        <w:rPr/>
        <w:t>Тестирование механизмов преобразования формул между визуальным представлением и LaTeX.</w:t>
      </w:r>
    </w:p>
    <w:p>
      <w:pPr>
        <w:pStyle w:val="BodyText"/>
        <w:numPr>
          <w:ilvl w:val="1"/>
          <w:numId w:val="19"/>
        </w:numPr>
        <w:spacing w:lineRule="auto" w:line="384"/>
        <w:jc w:val="both"/>
        <w:rPr/>
      </w:pPr>
      <w:r>
        <w:rPr/>
        <w:t>Проверку работы системы анализа формул, включая определение совпадений и выделение схожих элементов.</w:t>
      </w:r>
    </w:p>
    <w:p>
      <w:pPr>
        <w:pStyle w:val="BodyText"/>
        <w:spacing w:lineRule="auto" w:line="384"/>
        <w:ind w:firstLine="709" w:left="284" w:right="116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Проведем ручное тестирование для проверки </w:t>
      </w:r>
      <w:r>
        <w:rPr>
          <w:sz w:val="28"/>
          <w:szCs w:val="28"/>
          <w:lang w:val="en-US"/>
        </w:rPr>
        <w:t xml:space="preserve">frontend </w:t>
      </w:r>
      <w:r>
        <w:rPr>
          <w:sz w:val="28"/>
          <w:szCs w:val="28"/>
          <w:lang w:val="ru-RU"/>
        </w:rPr>
        <w:t xml:space="preserve">и тестирование с </w:t>
      </w:r>
      <w:r>
        <w:rPr>
          <w:sz w:val="28"/>
          <w:szCs w:val="28"/>
          <w:lang w:val="en-US"/>
        </w:rPr>
        <w:t xml:space="preserve">postman </w:t>
      </w:r>
      <w:r>
        <w:rPr>
          <w:sz w:val="28"/>
          <w:szCs w:val="28"/>
          <w:lang w:val="ru-RU"/>
        </w:rPr>
        <w:t xml:space="preserve">для проверки </w:t>
      </w:r>
      <w:r>
        <w:rPr>
          <w:sz w:val="28"/>
          <w:szCs w:val="28"/>
          <w:lang w:val="en-US"/>
        </w:rPr>
        <w:t>api.</w:t>
      </w:r>
      <w:r>
        <w:br w:type="page"/>
      </w:r>
    </w:p>
    <w:p>
      <w:pPr>
        <w:pStyle w:val="Heading1"/>
        <w:spacing w:before="0" w:after="0"/>
        <w:ind w:hanging="0" w:left="851"/>
        <w:rPr>
          <w:lang w:val="ru-RU"/>
        </w:rPr>
      </w:pPr>
      <w:bookmarkStart w:id="25" w:name="__RefHeading___Toc442_2748227537"/>
      <w:bookmarkStart w:id="26" w:name="_Toc166716592"/>
      <w:bookmarkEnd w:id="25"/>
      <w:r>
        <w:rPr>
          <w:lang w:val="ru-RU"/>
        </w:rPr>
        <w:t>ЗАКЛЮЧЕНИЕ</w:t>
      </w:r>
      <w:bookmarkEnd w:id="26"/>
    </w:p>
    <w:p>
      <w:pPr>
        <w:pStyle w:val="BodyText"/>
        <w:spacing w:before="1" w:after="0"/>
        <w:rPr>
          <w:b/>
          <w:sz w:val="32"/>
          <w:lang w:val="ru-RU"/>
        </w:rPr>
      </w:pPr>
      <w:r>
        <w:rPr>
          <w:b/>
          <w:sz w:val="32"/>
          <w:lang w:val="ru-RU"/>
        </w:rPr>
      </w:r>
    </w:p>
    <w:p>
      <w:pPr>
        <w:pStyle w:val="BodyText"/>
        <w:spacing w:lineRule="auto" w:line="384" w:before="7" w:after="0"/>
        <w:ind w:firstLine="709" w:left="284" w:right="123"/>
        <w:jc w:val="both"/>
        <w:rPr>
          <w:lang w:val="ru-RU"/>
        </w:rPr>
      </w:pPr>
      <w:r>
        <w:rPr>
          <w:lang w:val="ru-RU"/>
        </w:rPr>
        <w:t>В ходе выполнения данной курсовой работы был разработан веб-сайт для работы с математическими формулами, включающий редактор формул и инструмент их анализа. Созданная система обеспечивает удобное создание, редактирование, хранение и сравнение математических выражений, что значительно упрощает процесс документирования научных и технических материалов.</w:t>
      </w:r>
    </w:p>
    <w:p>
      <w:pPr>
        <w:pStyle w:val="BodyText"/>
        <w:spacing w:lineRule="auto" w:line="384" w:before="7" w:after="0"/>
        <w:ind w:firstLine="709" w:left="284" w:right="123"/>
        <w:jc w:val="both"/>
        <w:rPr>
          <w:lang w:val="ru-RU"/>
        </w:rPr>
      </w:pPr>
      <w:r>
        <w:rPr>
          <w:lang w:val="ru-RU"/>
        </w:rPr>
        <w:t>Целью данной курсовой работы являлась разработка фронтенда веб-приложения, предназначенного для обработки и анализа математических выражений, с удобным пользовательским интерфейсом и возможностью визуализации результатов.</w:t>
      </w:r>
    </w:p>
    <w:p>
      <w:pPr>
        <w:pStyle w:val="BodyText"/>
        <w:spacing w:lineRule="auto" w:line="384" w:before="7" w:after="0"/>
        <w:ind w:firstLine="709" w:left="0" w:right="123"/>
        <w:jc w:val="both"/>
        <w:rPr>
          <w:lang w:val="ru-RU"/>
        </w:rPr>
      </w:pPr>
      <w:r>
        <w:rPr>
          <w:lang w:val="ru-RU"/>
        </w:rPr>
        <w:t>Для достижения поставленной цели были решены следующие задачи:</w:t>
      </w:r>
    </w:p>
    <w:p>
      <w:pPr>
        <w:pStyle w:val="BodyText"/>
        <w:numPr>
          <w:ilvl w:val="0"/>
          <w:numId w:val="20"/>
        </w:numPr>
        <w:spacing w:lineRule="auto" w:line="384" w:before="7" w:after="0"/>
        <w:jc w:val="both"/>
        <w:rPr>
          <w:lang w:val="ru-RU"/>
        </w:rPr>
      </w:pPr>
      <w:r>
        <w:rPr>
          <w:lang w:val="ru-RU"/>
        </w:rPr>
        <w:t>Проведён анализ предметной области, изучены существующие решения и их недостатки.</w:t>
      </w:r>
    </w:p>
    <w:p>
      <w:pPr>
        <w:pStyle w:val="BodyText"/>
        <w:numPr>
          <w:ilvl w:val="0"/>
          <w:numId w:val="20"/>
        </w:numPr>
        <w:spacing w:lineRule="auto" w:line="384" w:before="7" w:after="0"/>
        <w:jc w:val="both"/>
        <w:rPr>
          <w:lang w:val="ru-RU"/>
        </w:rPr>
      </w:pPr>
      <w:r>
        <w:rPr>
          <w:lang w:val="ru-RU"/>
        </w:rPr>
        <w:t>Сформированы требования к разрабатываемому веб-сайту, включая функциональные и нефункциональные аспекты.</w:t>
      </w:r>
    </w:p>
    <w:p>
      <w:pPr>
        <w:pStyle w:val="BodyText"/>
        <w:numPr>
          <w:ilvl w:val="0"/>
          <w:numId w:val="20"/>
        </w:numPr>
        <w:spacing w:lineRule="auto" w:line="384" w:before="7" w:after="0"/>
        <w:jc w:val="both"/>
        <w:rPr>
          <w:lang w:val="ru-RU"/>
        </w:rPr>
      </w:pPr>
      <w:r>
        <w:rPr>
          <w:lang w:val="ru-RU"/>
        </w:rPr>
        <w:t>Разработана концепция веб-сайта, определены ключевые модули и их взаимодействие.</w:t>
      </w:r>
    </w:p>
    <w:p>
      <w:pPr>
        <w:pStyle w:val="BodyText"/>
        <w:numPr>
          <w:ilvl w:val="0"/>
          <w:numId w:val="20"/>
        </w:numPr>
        <w:spacing w:lineRule="auto" w:line="384" w:before="7" w:after="0"/>
        <w:jc w:val="both"/>
        <w:rPr>
          <w:lang w:val="ru-RU"/>
        </w:rPr>
      </w:pPr>
      <w:r>
        <w:rPr>
          <w:lang w:val="ru-RU"/>
        </w:rPr>
        <w:t>Обоснован выбор технологий, обеспечивающих оптимальную производительность и удобство разработки.</w:t>
      </w:r>
    </w:p>
    <w:p>
      <w:pPr>
        <w:pStyle w:val="BodyText"/>
        <w:numPr>
          <w:ilvl w:val="0"/>
          <w:numId w:val="20"/>
        </w:numPr>
        <w:spacing w:lineRule="auto" w:line="384" w:before="7" w:after="0"/>
        <w:jc w:val="both"/>
        <w:rPr>
          <w:lang w:val="ru-RU"/>
        </w:rPr>
      </w:pPr>
      <w:r>
        <w:rPr>
          <w:lang w:val="ru-RU"/>
        </w:rPr>
        <w:t>Разработан дизайн интерфейса, ориентированный на удобство работы пользователей.</w:t>
      </w:r>
    </w:p>
    <w:p>
      <w:pPr>
        <w:pStyle w:val="BodyText"/>
        <w:numPr>
          <w:ilvl w:val="0"/>
          <w:numId w:val="20"/>
        </w:numPr>
        <w:spacing w:lineRule="auto" w:line="384" w:before="7" w:after="0"/>
        <w:jc w:val="both"/>
        <w:rPr>
          <w:lang w:val="ru-RU"/>
        </w:rPr>
      </w:pPr>
      <w:r>
        <w:rPr>
          <w:lang w:val="ru-RU"/>
        </w:rPr>
        <w:t>Реализован фронтенд веб-сайта, обеспечивающий интуитивное взаимодействие с пользователем.</w:t>
      </w:r>
    </w:p>
    <w:p>
      <w:pPr>
        <w:pStyle w:val="BodyText"/>
        <w:numPr>
          <w:ilvl w:val="0"/>
          <w:numId w:val="20"/>
        </w:numPr>
        <w:spacing w:lineRule="auto" w:line="384" w:before="7" w:after="0"/>
        <w:jc w:val="both"/>
        <w:rPr>
          <w:lang w:val="ru-RU"/>
        </w:rPr>
      </w:pPr>
      <w:r>
        <w:rPr>
          <w:lang w:val="ru-RU"/>
        </w:rPr>
        <w:t>Проведено тестирование функционала веб-сайта, что позволило выявить и устранить возможные ошибки.</w:t>
      </w:r>
    </w:p>
    <w:p>
      <w:pPr>
        <w:pStyle w:val="BodyText"/>
        <w:spacing w:lineRule="auto" w:line="384" w:before="7" w:after="0"/>
        <w:jc w:val="both"/>
        <w:rPr>
          <w:lang w:val="ru-RU"/>
        </w:rPr>
      </w:pPr>
      <w:r>
        <w:rPr>
          <w:lang w:val="ru-RU"/>
        </w:rPr>
      </w:r>
    </w:p>
    <w:p>
      <w:pPr>
        <w:sectPr>
          <w:footerReference w:type="even" r:id="rId14"/>
          <w:footerReference w:type="default" r:id="rId15"/>
          <w:footerReference w:type="first" r:id="rId16"/>
          <w:type w:val="nextPage"/>
          <w:pgSz w:w="11906" w:h="16838"/>
          <w:pgMar w:left="1200" w:right="440" w:gutter="0" w:header="0" w:top="1080" w:footer="1188" w:bottom="1380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lineRule="auto" w:line="384" w:before="7" w:after="0"/>
        <w:ind w:firstLine="709" w:left="284" w:right="123"/>
        <w:jc w:val="both"/>
        <w:rPr>
          <w:lang w:val="ru-RU"/>
        </w:rPr>
      </w:pPr>
      <w:r>
        <w:rPr>
          <w:lang w:val="ru-RU"/>
        </w:rPr>
        <w:t>Результаты данной работы могут быть применены для создания аналогичных систем в образовательных, научных и технических сферах. Разработанное решение предоставляет удобный инструмент для работы с математическими выражениями, а также может быть расширено и дополнено новыми функциями в будущем.</w:t>
      </w:r>
    </w:p>
    <w:p>
      <w:pPr>
        <w:pStyle w:val="Heading1"/>
        <w:ind w:hanging="0" w:left="1680"/>
        <w:rPr>
          <w:lang w:val="ru-RU"/>
        </w:rPr>
      </w:pPr>
      <w:bookmarkStart w:id="27" w:name="__RefHeading___Toc444_2748227537"/>
      <w:bookmarkStart w:id="28" w:name="_Toc166716593"/>
      <w:bookmarkStart w:id="29" w:name="_bookmark15"/>
      <w:bookmarkEnd w:id="27"/>
      <w:bookmarkEnd w:id="29"/>
      <w:r>
        <w:rPr>
          <w:lang w:val="ru-RU"/>
        </w:rPr>
        <w:t>СПИСОК</w:t>
      </w:r>
      <w:r>
        <w:rPr>
          <w:spacing w:val="-8"/>
          <w:lang w:val="ru-RU"/>
        </w:rPr>
        <w:t xml:space="preserve"> </w:t>
      </w:r>
      <w:r>
        <w:rPr>
          <w:lang w:val="ru-RU"/>
        </w:rPr>
        <w:t>ИСПОЛЬЗУЕМЫХ</w:t>
      </w:r>
      <w:r>
        <w:rPr>
          <w:spacing w:val="-8"/>
          <w:lang w:val="ru-RU"/>
        </w:rPr>
        <w:t xml:space="preserve"> </w:t>
      </w:r>
      <w:r>
        <w:rPr>
          <w:lang w:val="ru-RU"/>
        </w:rPr>
        <w:t>ИСТОЧНИКОВ</w:t>
      </w:r>
      <w:bookmarkEnd w:id="28"/>
    </w:p>
    <w:p>
      <w:pPr>
        <w:pStyle w:val="BodyText"/>
        <w:spacing w:before="1" w:after="0"/>
        <w:rPr>
          <w:b/>
          <w:sz w:val="36"/>
          <w:lang w:val="ru-RU"/>
        </w:rPr>
      </w:pPr>
      <w:r>
        <w:rPr>
          <w:b/>
          <w:sz w:val="36"/>
          <w:lang w:val="ru-RU"/>
        </w:rPr>
      </w:r>
    </w:p>
    <w:p>
      <w:pPr>
        <w:pStyle w:val="ListParagraph"/>
        <w:numPr>
          <w:ilvl w:val="0"/>
          <w:numId w:val="2"/>
        </w:numPr>
        <w:tabs>
          <w:tab w:val="clear" w:pos="708"/>
          <w:tab w:val="left" w:pos="1658" w:leader="none"/>
          <w:tab w:val="left" w:pos="1659" w:leader="none"/>
          <w:tab w:val="left" w:pos="5259" w:leader="none"/>
        </w:tabs>
        <w:spacing w:lineRule="auto" w:line="259" w:before="0" w:after="0"/>
        <w:ind w:firstLine="698" w:left="218" w:right="117"/>
        <w:rPr>
          <w:sz w:val="28"/>
          <w:lang w:val="ru-RU"/>
        </w:rPr>
      </w:pPr>
      <w:r>
        <w:rPr>
          <w:sz w:val="28"/>
          <w:lang w:val="ru-RU"/>
        </w:rPr>
        <w:t xml:space="preserve">Заяц, А. М. Проектирование и разработка WEB-приложений. Введение в frontend и backend разработку на JavaScript и node.js / А. М. Заяц, Н. П. Васильев. — 3-е изд., стер. — Санкт-Петербург : Лань, 2023. — 120 с. — ISBN 978-5-507-45423-5. — Текст : электронный // Лань : электронно-библиотечная система. — URL: </w:t>
      </w:r>
      <w:hyperlink r:id="rId17">
        <w:r>
          <w:rPr>
            <w:rStyle w:val="Hyperlink"/>
            <w:sz w:val="28"/>
            <w:lang w:val="ru-RU"/>
          </w:rPr>
          <w:t xml:space="preserve">https://e.lanbook.com/book/269867 </w:t>
        </w:r>
      </w:hyperlink>
      <w:r>
        <w:rPr>
          <w:sz w:val="28"/>
          <w:lang w:val="ru-RU"/>
        </w:rPr>
        <w:t>(дата обращения: 09.03.2025). — Режим доступа: для авториз. Пользователей.</w:t>
      </w:r>
    </w:p>
    <w:p>
      <w:pPr>
        <w:pStyle w:val="ListParagraph"/>
        <w:numPr>
          <w:ilvl w:val="0"/>
          <w:numId w:val="2"/>
        </w:numPr>
        <w:tabs>
          <w:tab w:val="clear" w:pos="708"/>
          <w:tab w:val="left" w:pos="1658" w:leader="none"/>
          <w:tab w:val="left" w:pos="1659" w:leader="none"/>
          <w:tab w:val="left" w:pos="5259" w:leader="none"/>
        </w:tabs>
        <w:spacing w:lineRule="auto" w:line="259" w:before="0" w:after="0"/>
        <w:ind w:firstLine="698" w:left="218" w:right="117"/>
        <w:rPr>
          <w:sz w:val="28"/>
          <w:lang w:val="ru-RU"/>
        </w:rPr>
      </w:pPr>
      <w:r>
        <w:rPr>
          <w:sz w:val="28"/>
          <w:lang w:val="ru-RU"/>
        </w:rPr>
        <w:t xml:space="preserve">Проектирование приложений для Modern UI : учебное пособие. — 2-е изд. — Москва : ИНТУИТ, 2016. — 246 с. — Текст : электронный // Лань : электронно-библиотечная система. — URL: </w:t>
      </w:r>
      <w:hyperlink r:id="rId18">
        <w:r>
          <w:rPr>
            <w:rStyle w:val="Hyperlink"/>
            <w:sz w:val="28"/>
            <w:lang w:val="ru-RU"/>
          </w:rPr>
          <w:t>https://e.lanbook.com/book/100393</w:t>
        </w:r>
      </w:hyperlink>
      <w:r>
        <w:rPr>
          <w:sz w:val="28"/>
          <w:lang w:val="ru-RU"/>
        </w:rPr>
        <w:t xml:space="preserve"> (дата обращения: </w:t>
      </w:r>
      <w:r>
        <w:rPr>
          <w:sz w:val="28"/>
          <w:lang w:val="en-US"/>
        </w:rPr>
        <w:t>17</w:t>
      </w:r>
      <w:r>
        <w:rPr>
          <w:sz w:val="28"/>
          <w:lang w:val="ru-RU"/>
        </w:rPr>
        <w:t>.03.2025). — Режим доступа: для авториз. Пользователей.</w:t>
      </w:r>
    </w:p>
    <w:p>
      <w:pPr>
        <w:pStyle w:val="ListParagraph"/>
        <w:numPr>
          <w:ilvl w:val="0"/>
          <w:numId w:val="2"/>
        </w:numPr>
        <w:tabs>
          <w:tab w:val="clear" w:pos="708"/>
          <w:tab w:val="left" w:pos="1658" w:leader="none"/>
          <w:tab w:val="left" w:pos="1659" w:leader="none"/>
          <w:tab w:val="left" w:pos="5259" w:leader="none"/>
        </w:tabs>
        <w:spacing w:lineRule="auto" w:line="259" w:before="0" w:after="0"/>
        <w:ind w:firstLine="698" w:left="218" w:right="117"/>
        <w:rPr>
          <w:sz w:val="28"/>
          <w:lang w:val="ru-RU"/>
        </w:rPr>
      </w:pPr>
      <w:r>
        <w:rPr>
          <w:sz w:val="28"/>
          <w:lang w:val="ru-RU"/>
        </w:rPr>
        <w:t xml:space="preserve">Сан, Ф. М. Разработка приложений с Quarkus и React : руководство / Ф. М. Сан ; перевод с английского А. Н. Киселева. — Москва : ДМК Пресс, 2023. — 294 с. — ISBN 978-5-93700-207-5. — Текст : электронный // Лань : электронно-библиотечная система. — URL: </w:t>
      </w:r>
      <w:hyperlink r:id="rId19">
        <w:r>
          <w:rPr>
            <w:rStyle w:val="Hyperlink"/>
            <w:sz w:val="28"/>
            <w:lang w:val="ru-RU"/>
          </w:rPr>
          <w:t>https://e.lanbook.com/book/455309</w:t>
        </w:r>
      </w:hyperlink>
      <w:r>
        <w:rPr>
          <w:sz w:val="28"/>
          <w:lang w:val="ru-RU"/>
        </w:rPr>
        <w:t xml:space="preserve"> (дата обращения: </w:t>
      </w:r>
      <w:r>
        <w:rPr>
          <w:sz w:val="28"/>
          <w:lang w:val="en-US"/>
        </w:rPr>
        <w:t>2</w:t>
      </w:r>
      <w:r>
        <w:rPr>
          <w:sz w:val="28"/>
          <w:lang w:val="ru-RU"/>
        </w:rPr>
        <w:t>9.03.2025). — Режим доступа: для авториз. Пользователей.</w:t>
      </w:r>
    </w:p>
    <w:p>
      <w:pPr>
        <w:pStyle w:val="ListParagraph"/>
        <w:numPr>
          <w:ilvl w:val="0"/>
          <w:numId w:val="2"/>
        </w:numPr>
        <w:tabs>
          <w:tab w:val="clear" w:pos="708"/>
          <w:tab w:val="left" w:pos="1658" w:leader="none"/>
          <w:tab w:val="left" w:pos="1659" w:leader="none"/>
          <w:tab w:val="left" w:pos="5259" w:leader="none"/>
        </w:tabs>
        <w:spacing w:lineRule="auto" w:line="259" w:before="0" w:after="0"/>
        <w:ind w:firstLine="698" w:left="218" w:right="117"/>
        <w:rPr>
          <w:sz w:val="28"/>
          <w:lang w:val="ru-RU"/>
        </w:rPr>
      </w:pPr>
      <w:r>
        <w:rPr>
          <w:sz w:val="28"/>
          <w:lang w:val="ru-RU"/>
        </w:rPr>
        <w:t xml:space="preserve">Янцев, В. В. JavaScript. Креативное программирование : учебное пособие для вузов / В. В. Янцев. — 2-е изд., стер. — Санкт-Петербург : Лань, 2024. — 232 с. — ISBN 978-5-507-49267-1. — Текст : электронный // Лань : электронно-библиотечная система. — URL: </w:t>
      </w:r>
      <w:hyperlink r:id="rId20">
        <w:r>
          <w:rPr>
            <w:rStyle w:val="Hyperlink"/>
            <w:sz w:val="28"/>
            <w:lang w:val="ru-RU"/>
          </w:rPr>
          <w:t>https://e.lanbook.com/book/383837</w:t>
        </w:r>
      </w:hyperlink>
      <w:r>
        <w:rPr>
          <w:sz w:val="28"/>
          <w:lang w:val="ru-RU"/>
        </w:rPr>
        <w:t xml:space="preserve"> (дата обращения: 0</w:t>
      </w:r>
      <w:r>
        <w:rPr>
          <w:sz w:val="28"/>
          <w:lang w:val="en-US"/>
        </w:rPr>
        <w:t>4</w:t>
      </w:r>
      <w:r>
        <w:rPr>
          <w:sz w:val="28"/>
          <w:lang w:val="ru-RU"/>
        </w:rPr>
        <w:t>.0</w:t>
      </w:r>
      <w:r>
        <w:rPr>
          <w:sz w:val="28"/>
          <w:lang w:val="en-US"/>
        </w:rPr>
        <w:t>4</w:t>
      </w:r>
      <w:r>
        <w:rPr>
          <w:sz w:val="28"/>
          <w:lang w:val="ru-RU"/>
        </w:rPr>
        <w:t>.2025). — Режим доступа: для авториз. пользователей.</w:t>
      </w:r>
    </w:p>
    <w:sectPr>
      <w:footerReference w:type="even" r:id="rId21"/>
      <w:footerReference w:type="default" r:id="rId22"/>
      <w:footerReference w:type="first" r:id="rId23"/>
      <w:type w:val="nextPage"/>
      <w:pgSz w:w="11906" w:h="16838"/>
      <w:pgMar w:left="1200" w:right="440" w:gutter="0" w:header="0" w:top="1080" w:footer="1188" w:bottom="138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Liberation Serif">
    <w:altName w:val="Times New Roman"/>
    <w:charset w:val="cc"/>
    <w:family w:val="swiss"/>
    <w:pitch w:val="variable"/>
  </w:font>
  <w:font w:name="OpenSymbol">
    <w:altName w:val="Arial Unicode MS"/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Calibri Light">
    <w:charset w:val="cc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lang w:val="ru-RU"/>
      </w:rPr>
    </w:pPr>
    <w:r>
      <w:rPr>
        <w:lang w:val="ru-RU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lang w:val="ru-RU"/>
      </w:rPr>
    </w:pPr>
    <w:r>
      <w:rPr>
        <w:lang w:val="ru-RU"/>
      </w:rPr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lang w:val="ru-RU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25</w:t>
    </w:r>
    <w:r>
      <w:rPr/>
      <w:fldChar w:fldCharType="end"/>
    </w:r>
  </w:p>
  <w:p>
    <w:pPr>
      <w:pStyle w:val="BodyText"/>
      <w:spacing w:lineRule="atLeast" w:line="0"/>
      <w:rPr>
        <w:sz w:val="20"/>
      </w:rPr>
    </w:pPr>
    <w:r>
      <w:rPr>
        <w:sz w:val="20"/>
      </w:rPr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lang w:val="ru-RU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25</w:t>
    </w:r>
    <w:r>
      <w:rPr/>
      <w:fldChar w:fldCharType="end"/>
    </w:r>
  </w:p>
  <w:p>
    <w:pPr>
      <w:pStyle w:val="BodyText"/>
      <w:spacing w:lineRule="atLeast" w:line="0"/>
      <w:rPr>
        <w:sz w:val="20"/>
      </w:rPr>
    </w:pPr>
    <w:r>
      <w:rPr>
        <w:sz w:val="20"/>
      </w:rPr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lang w:val="ru-RU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26</w:t>
    </w:r>
    <w:r>
      <w:rPr/>
      <w:fldChar w:fldCharType="end"/>
    </w:r>
  </w:p>
  <w:p>
    <w:pPr>
      <w:pStyle w:val="BodyText"/>
      <w:spacing w:lineRule="atLeast" w:line="0"/>
      <w:rPr>
        <w:sz w:val="20"/>
      </w:rPr>
    </w:pPr>
    <w:r>
      <w:rPr>
        <w:sz w:val="20"/>
      </w:rPr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lang w:val="ru-RU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26</w:t>
    </w:r>
    <w:r>
      <w:rPr/>
      <w:fldChar w:fldCharType="end"/>
    </w:r>
  </w:p>
  <w:p>
    <w:pPr>
      <w:pStyle w:val="BodyText"/>
      <w:spacing w:lineRule="atLeast" w:line="0"/>
      <w:rPr>
        <w:sz w:val="20"/>
      </w:rPr>
    </w:pPr>
    <w:r>
      <w:rPr>
        <w:sz w:val="20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"/>
      <w:lvlJc w:val="left"/>
      <w:pPr>
        <w:tabs>
          <w:tab w:val="num" w:pos="0"/>
        </w:tabs>
        <w:ind w:left="878" w:hanging="646"/>
      </w:pPr>
      <w:rPr>
        <w:sz w:val="36"/>
        <w:szCs w:val="36"/>
        <w:w w:val="100"/>
        <w:rFonts w:ascii="Times New Roman" w:hAnsi="Times New Roman" w:eastAsia="Times New Roman" w:cs="Times New Roman"/>
        <w:lang w:val="ru-RU" w:eastAsia="en-US" w:bidi="ar-SA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878" w:hanging="646"/>
      </w:pPr>
      <w:rPr>
        <w:sz w:val="32"/>
        <w:szCs w:val="32"/>
        <w:w w:val="100"/>
        <w:rFonts w:ascii="Times New Roman" w:hAnsi="Times New Roman" w:eastAsia="Times New Roman" w:cs="Times New Roman"/>
        <w:lang w:val="ru-RU" w:eastAsia="en-US" w:bidi="ar-SA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099" w:hanging="867"/>
      </w:pPr>
      <w:rPr>
        <w:sz w:val="28"/>
        <w:spacing w:val="-3"/>
        <w:b/>
        <w:szCs w:val="28"/>
        <w:w w:val="100"/>
        <w:rFonts w:ascii="Times New Roman" w:hAnsi="Times New Roman" w:eastAsia="Times New Roman" w:cs="Times New Roman"/>
        <w:lang w:val="ru-RU" w:eastAsia="en-US" w:bidi="ar-SA"/>
      </w:rPr>
    </w:lvl>
    <w:lvl w:ilvl="3">
      <w:start w:val="1"/>
      <w:numFmt w:val="decimal"/>
      <w:lvlText w:val="%4"/>
      <w:lvlJc w:val="left"/>
      <w:pPr>
        <w:tabs>
          <w:tab w:val="num" w:pos="0"/>
        </w:tabs>
        <w:ind w:left="1183" w:hanging="272"/>
      </w:pPr>
      <w:rPr>
        <w:sz w:val="36"/>
        <w:b/>
        <w:szCs w:val="36"/>
        <w:bCs/>
        <w:w w:val="100"/>
        <w:rFonts w:ascii="Times New Roman" w:hAnsi="Times New Roman" w:eastAsia="Times New Roman" w:cs="Times New Roman"/>
        <w:lang w:val="ru-RU" w:eastAsia="en-US" w:bidi="ar-SA"/>
      </w:rPr>
    </w:lvl>
    <w:lvl w:ilvl="4">
      <w:start w:val="1"/>
      <w:numFmt w:val="decimal"/>
      <w:lvlText w:val="%4.%5"/>
      <w:lvlJc w:val="left"/>
      <w:pPr>
        <w:tabs>
          <w:tab w:val="num" w:pos="0"/>
        </w:tabs>
        <w:ind w:left="1190" w:hanging="480"/>
      </w:pPr>
      <w:rPr>
        <w:sz w:val="32"/>
        <w:b/>
        <w:szCs w:val="32"/>
        <w:bCs/>
        <w:w w:val="99"/>
        <w:rFonts w:ascii="Times New Roman" w:hAnsi="Times New Roman" w:eastAsia="Times New Roman" w:cs="Times New Roman"/>
        <w:lang w:val="ru-RU" w:eastAsia="en-US" w:bidi="ar-SA"/>
      </w:rPr>
    </w:lvl>
    <w:lvl w:ilvl="5">
      <w:start w:val="1"/>
      <w:numFmt w:val="decimal"/>
      <w:lvlText w:val="%4.%5.%6"/>
      <w:lvlJc w:val="left"/>
      <w:pPr>
        <w:tabs>
          <w:tab w:val="num" w:pos="0"/>
        </w:tabs>
        <w:ind w:left="1543" w:hanging="632"/>
      </w:pPr>
      <w:rPr>
        <w:sz w:val="28"/>
        <w:spacing w:val="-3"/>
        <w:b/>
        <w:szCs w:val="28"/>
        <w:bCs/>
        <w:w w:val="100"/>
        <w:rFonts w:ascii="Times New Roman" w:hAnsi="Times New Roman" w:eastAsia="Times New Roman" w:cs="Times New Roman"/>
        <w:lang w:val="ru-RU" w:eastAsia="en-US" w:bidi="ar-SA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448" w:hanging="632"/>
      </w:pPr>
      <w:rPr>
        <w:rFonts w:ascii="Symbol" w:hAnsi="Symbol" w:cs="Symbol" w:hint="default"/>
        <w:lang w:val="ru-RU" w:eastAsia="en-US" w:bidi="ar-SA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5903" w:hanging="632"/>
      </w:pPr>
      <w:rPr>
        <w:rFonts w:ascii="Symbol" w:hAnsi="Symbol" w:cs="Symbol" w:hint="default"/>
        <w:lang w:val="ru-RU" w:eastAsia="en-US" w:bidi="ar-SA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7357" w:hanging="632"/>
      </w:pPr>
      <w:rPr>
        <w:rFonts w:ascii="Symbol" w:hAnsi="Symbol" w:cs="Symbol" w:hint="default"/>
        <w:lang w:val="ru-RU" w:eastAsia="en-US" w:bidi="ar-SA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218" w:hanging="742"/>
      </w:pPr>
      <w:rPr>
        <w:sz w:val="28"/>
        <w:spacing w:val="0"/>
        <w:szCs w:val="28"/>
        <w:w w:val="100"/>
        <w:rFonts w:ascii="Times New Roman" w:hAnsi="Times New Roman" w:eastAsia="Times New Roman" w:cs="Times New Roman"/>
        <w:lang w:val="en-US" w:eastAsia="en-US" w:bidi="ar-SA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1224" w:hanging="742"/>
      </w:pPr>
      <w:rPr>
        <w:rFonts w:ascii="Symbol" w:hAnsi="Symbol" w:cs="Symbol" w:hint="default"/>
        <w:lang w:val="ru-RU" w:eastAsia="en-US" w:bidi="ar-SA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2229" w:hanging="742"/>
      </w:pPr>
      <w:rPr>
        <w:rFonts w:ascii="Symbol" w:hAnsi="Symbol" w:cs="Symbol" w:hint="default"/>
        <w:lang w:val="ru-RU" w:eastAsia="en-US" w:bidi="ar-SA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33" w:hanging="742"/>
      </w:pPr>
      <w:rPr>
        <w:rFonts w:ascii="Symbol" w:hAnsi="Symbol" w:cs="Symbol" w:hint="default"/>
        <w:lang w:val="ru-RU" w:eastAsia="en-US" w:bidi="ar-SA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4238" w:hanging="742"/>
      </w:pPr>
      <w:rPr>
        <w:rFonts w:ascii="Symbol" w:hAnsi="Symbol" w:cs="Symbol" w:hint="default"/>
        <w:lang w:val="ru-RU" w:eastAsia="en-US" w:bidi="ar-SA"/>
      </w:rPr>
    </w:lvl>
    <w:lvl w:ilvl="5">
      <w:start w:val="1"/>
      <w:numFmt w:val="bullet"/>
      <w:lvlText w:val=""/>
      <w:lvlJc w:val="left"/>
      <w:pPr>
        <w:tabs>
          <w:tab w:val="num" w:pos="0"/>
        </w:tabs>
        <w:ind w:left="5243" w:hanging="742"/>
      </w:pPr>
      <w:rPr>
        <w:rFonts w:ascii="Symbol" w:hAnsi="Symbol" w:cs="Symbol" w:hint="default"/>
        <w:lang w:val="ru-RU" w:eastAsia="en-US" w:bidi="ar-SA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247" w:hanging="742"/>
      </w:pPr>
      <w:rPr>
        <w:rFonts w:ascii="Symbol" w:hAnsi="Symbol" w:cs="Symbol" w:hint="default"/>
        <w:lang w:val="ru-RU" w:eastAsia="en-US" w:bidi="ar-SA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7252" w:hanging="742"/>
      </w:pPr>
      <w:rPr>
        <w:rFonts w:ascii="Symbol" w:hAnsi="Symbol" w:cs="Symbol" w:hint="default"/>
        <w:lang w:val="ru-RU" w:eastAsia="en-US" w:bidi="ar-SA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8257" w:hanging="742"/>
      </w:pPr>
      <w:rPr>
        <w:rFonts w:ascii="Symbol" w:hAnsi="Symbol" w:cs="Symbol" w:hint="default"/>
        <w:lang w:val="ru-RU" w:eastAsia="en-US" w:bidi="ar-SA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938"/>
        </w:tabs>
        <w:ind w:left="938" w:hanging="360"/>
      </w:pPr>
      <w:rPr/>
    </w:lvl>
    <w:lvl w:ilvl="1">
      <w:start w:val="1"/>
      <w:numFmt w:val="decimal"/>
      <w:lvlText w:val="%2."/>
      <w:lvlJc w:val="left"/>
      <w:pPr>
        <w:tabs>
          <w:tab w:val="num" w:pos="1298"/>
        </w:tabs>
        <w:ind w:left="1298" w:hanging="360"/>
      </w:pPr>
      <w:rPr/>
    </w:lvl>
    <w:lvl w:ilvl="2">
      <w:start w:val="1"/>
      <w:numFmt w:val="decimal"/>
      <w:lvlText w:val="%3."/>
      <w:lvlJc w:val="left"/>
      <w:pPr>
        <w:tabs>
          <w:tab w:val="num" w:pos="1658"/>
        </w:tabs>
        <w:ind w:left="1658" w:hanging="360"/>
      </w:pPr>
      <w:rPr/>
    </w:lvl>
    <w:lvl w:ilvl="3">
      <w:start w:val="1"/>
      <w:numFmt w:val="decimal"/>
      <w:lvlText w:val="%4."/>
      <w:lvlJc w:val="left"/>
      <w:pPr>
        <w:tabs>
          <w:tab w:val="num" w:pos="2018"/>
        </w:tabs>
        <w:ind w:left="2018" w:hanging="360"/>
      </w:pPr>
      <w:rPr/>
    </w:lvl>
    <w:lvl w:ilvl="4">
      <w:start w:val="1"/>
      <w:numFmt w:val="decimal"/>
      <w:lvlText w:val="%5."/>
      <w:lvlJc w:val="left"/>
      <w:pPr>
        <w:tabs>
          <w:tab w:val="num" w:pos="2378"/>
        </w:tabs>
        <w:ind w:left="2378" w:hanging="360"/>
      </w:pPr>
      <w:rPr/>
    </w:lvl>
    <w:lvl w:ilvl="5">
      <w:start w:val="1"/>
      <w:numFmt w:val="decimal"/>
      <w:lvlText w:val="%6."/>
      <w:lvlJc w:val="left"/>
      <w:pPr>
        <w:tabs>
          <w:tab w:val="num" w:pos="2738"/>
        </w:tabs>
        <w:ind w:left="2738" w:hanging="360"/>
      </w:pPr>
      <w:rPr/>
    </w:lvl>
    <w:lvl w:ilvl="6">
      <w:start w:val="1"/>
      <w:numFmt w:val="decimal"/>
      <w:lvlText w:val="%7."/>
      <w:lvlJc w:val="left"/>
      <w:pPr>
        <w:tabs>
          <w:tab w:val="num" w:pos="3098"/>
        </w:tabs>
        <w:ind w:left="3098" w:hanging="360"/>
      </w:pPr>
      <w:rPr/>
    </w:lvl>
    <w:lvl w:ilvl="7">
      <w:start w:val="1"/>
      <w:numFmt w:val="decimal"/>
      <w:lvlText w:val="%8."/>
      <w:lvlJc w:val="left"/>
      <w:pPr>
        <w:tabs>
          <w:tab w:val="num" w:pos="3458"/>
        </w:tabs>
        <w:ind w:left="3458" w:hanging="360"/>
      </w:pPr>
      <w:rPr/>
    </w:lvl>
    <w:lvl w:ilvl="8">
      <w:start w:val="1"/>
      <w:numFmt w:val="decimal"/>
      <w:lvlText w:val="%9."/>
      <w:lvlJc w:val="left"/>
      <w:pPr>
        <w:tabs>
          <w:tab w:val="num" w:pos="3818"/>
        </w:tabs>
        <w:ind w:left="3818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1004"/>
        </w:tabs>
        <w:ind w:left="1004" w:hanging="360"/>
      </w:pPr>
      <w:rPr/>
    </w:lvl>
    <w:lvl w:ilvl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  <w:rPr/>
    </w:lvl>
    <w:lvl w:ilvl="2">
      <w:start w:val="1"/>
      <w:numFmt w:val="decimal"/>
      <w:lvlText w:val="%3."/>
      <w:lvlJc w:val="left"/>
      <w:pPr>
        <w:tabs>
          <w:tab w:val="num" w:pos="1724"/>
        </w:tabs>
        <w:ind w:left="1724" w:hanging="360"/>
      </w:pPr>
      <w:rPr/>
    </w:lvl>
    <w:lvl w:ilvl="3">
      <w:start w:val="1"/>
      <w:numFmt w:val="decimal"/>
      <w:lvlText w:val="%4."/>
      <w:lvlJc w:val="left"/>
      <w:pPr>
        <w:tabs>
          <w:tab w:val="num" w:pos="2084"/>
        </w:tabs>
        <w:ind w:left="2084" w:hanging="360"/>
      </w:pPr>
      <w:rPr/>
    </w:lvl>
    <w:lvl w:ilvl="4">
      <w:start w:val="1"/>
      <w:numFmt w:val="decimal"/>
      <w:lvlText w:val="%5."/>
      <w:lvlJc w:val="left"/>
      <w:pPr>
        <w:tabs>
          <w:tab w:val="num" w:pos="2444"/>
        </w:tabs>
        <w:ind w:left="2444" w:hanging="360"/>
      </w:pPr>
      <w:rPr/>
    </w:lvl>
    <w:lvl w:ilvl="5">
      <w:start w:val="1"/>
      <w:numFmt w:val="decimal"/>
      <w:lvlText w:val="%6."/>
      <w:lvlJc w:val="left"/>
      <w:pPr>
        <w:tabs>
          <w:tab w:val="num" w:pos="2804"/>
        </w:tabs>
        <w:ind w:left="2804" w:hanging="360"/>
      </w:pPr>
      <w:rPr/>
    </w:lvl>
    <w:lvl w:ilvl="6">
      <w:start w:val="1"/>
      <w:numFmt w:val="decimal"/>
      <w:lvlText w:val="%7."/>
      <w:lvlJc w:val="left"/>
      <w:pPr>
        <w:tabs>
          <w:tab w:val="num" w:pos="3164"/>
        </w:tabs>
        <w:ind w:left="3164" w:hanging="360"/>
      </w:pPr>
      <w:rPr/>
    </w:lvl>
    <w:lvl w:ilvl="7">
      <w:start w:val="1"/>
      <w:numFmt w:val="decimal"/>
      <w:lvlText w:val="%8."/>
      <w:lvlJc w:val="left"/>
      <w:pPr>
        <w:tabs>
          <w:tab w:val="num" w:pos="3524"/>
        </w:tabs>
        <w:ind w:left="3524" w:hanging="360"/>
      </w:pPr>
      <w:rPr/>
    </w:lvl>
    <w:lvl w:ilvl="8">
      <w:start w:val="1"/>
      <w:numFmt w:val="decimal"/>
      <w:lvlText w:val="%9."/>
      <w:lvlJc w:val="left"/>
      <w:pPr>
        <w:tabs>
          <w:tab w:val="num" w:pos="3884"/>
        </w:tabs>
        <w:ind w:left="3884" w:hanging="360"/>
      </w:pPr>
      <w:rPr/>
    </w:lvl>
  </w:abstractNum>
  <w:abstractNum w:abstractNumId="5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1.%2.%3.%4.%5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1.%2.%3.%4.%5.%6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1.%2.%3.%4.%5.%6.%7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1.%2.%3.%4.%5.%6.%7.%8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938"/>
        </w:tabs>
        <w:ind w:left="938" w:hanging="360"/>
      </w:pPr>
      <w:rPr/>
    </w:lvl>
    <w:lvl w:ilvl="1">
      <w:start w:val="1"/>
      <w:numFmt w:val="decimal"/>
      <w:lvlText w:val="%2."/>
      <w:lvlJc w:val="left"/>
      <w:pPr>
        <w:tabs>
          <w:tab w:val="num" w:pos="1298"/>
        </w:tabs>
        <w:ind w:left="1298" w:hanging="360"/>
      </w:pPr>
      <w:rPr/>
    </w:lvl>
    <w:lvl w:ilvl="2">
      <w:start w:val="1"/>
      <w:numFmt w:val="decimal"/>
      <w:lvlText w:val="%3."/>
      <w:lvlJc w:val="left"/>
      <w:pPr>
        <w:tabs>
          <w:tab w:val="num" w:pos="1658"/>
        </w:tabs>
        <w:ind w:left="1658" w:hanging="360"/>
      </w:pPr>
      <w:rPr/>
    </w:lvl>
    <w:lvl w:ilvl="3">
      <w:start w:val="1"/>
      <w:numFmt w:val="decimal"/>
      <w:lvlText w:val="%4."/>
      <w:lvlJc w:val="left"/>
      <w:pPr>
        <w:tabs>
          <w:tab w:val="num" w:pos="2018"/>
        </w:tabs>
        <w:ind w:left="2018" w:hanging="360"/>
      </w:pPr>
      <w:rPr/>
    </w:lvl>
    <w:lvl w:ilvl="4">
      <w:start w:val="1"/>
      <w:numFmt w:val="decimal"/>
      <w:lvlText w:val="%5."/>
      <w:lvlJc w:val="left"/>
      <w:pPr>
        <w:tabs>
          <w:tab w:val="num" w:pos="2378"/>
        </w:tabs>
        <w:ind w:left="2378" w:hanging="360"/>
      </w:pPr>
      <w:rPr/>
    </w:lvl>
    <w:lvl w:ilvl="5">
      <w:start w:val="1"/>
      <w:numFmt w:val="decimal"/>
      <w:lvlText w:val="%6."/>
      <w:lvlJc w:val="left"/>
      <w:pPr>
        <w:tabs>
          <w:tab w:val="num" w:pos="2738"/>
        </w:tabs>
        <w:ind w:left="2738" w:hanging="360"/>
      </w:pPr>
      <w:rPr/>
    </w:lvl>
    <w:lvl w:ilvl="6">
      <w:start w:val="1"/>
      <w:numFmt w:val="decimal"/>
      <w:lvlText w:val="%7."/>
      <w:lvlJc w:val="left"/>
      <w:pPr>
        <w:tabs>
          <w:tab w:val="num" w:pos="3098"/>
        </w:tabs>
        <w:ind w:left="3098" w:hanging="360"/>
      </w:pPr>
      <w:rPr/>
    </w:lvl>
    <w:lvl w:ilvl="7">
      <w:start w:val="1"/>
      <w:numFmt w:val="decimal"/>
      <w:lvlText w:val="%8."/>
      <w:lvlJc w:val="left"/>
      <w:pPr>
        <w:tabs>
          <w:tab w:val="num" w:pos="3458"/>
        </w:tabs>
        <w:ind w:left="3458" w:hanging="360"/>
      </w:pPr>
      <w:rPr/>
    </w:lvl>
    <w:lvl w:ilvl="8">
      <w:start w:val="1"/>
      <w:numFmt w:val="decimal"/>
      <w:lvlText w:val="%9."/>
      <w:lvlJc w:val="left"/>
      <w:pPr>
        <w:tabs>
          <w:tab w:val="num" w:pos="3818"/>
        </w:tabs>
        <w:ind w:left="3818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1004"/>
        </w:tabs>
        <w:ind w:left="1004" w:hanging="360"/>
      </w:pPr>
      <w:rPr/>
    </w:lvl>
    <w:lvl w:ilvl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  <w:rPr/>
    </w:lvl>
    <w:lvl w:ilvl="2">
      <w:start w:val="1"/>
      <w:numFmt w:val="decimal"/>
      <w:lvlText w:val="%3."/>
      <w:lvlJc w:val="left"/>
      <w:pPr>
        <w:tabs>
          <w:tab w:val="num" w:pos="1724"/>
        </w:tabs>
        <w:ind w:left="1724" w:hanging="360"/>
      </w:pPr>
      <w:rPr/>
    </w:lvl>
    <w:lvl w:ilvl="3">
      <w:start w:val="1"/>
      <w:numFmt w:val="decimal"/>
      <w:lvlText w:val="%4."/>
      <w:lvlJc w:val="left"/>
      <w:pPr>
        <w:tabs>
          <w:tab w:val="num" w:pos="2084"/>
        </w:tabs>
        <w:ind w:left="2084" w:hanging="360"/>
      </w:pPr>
      <w:rPr/>
    </w:lvl>
    <w:lvl w:ilvl="4">
      <w:start w:val="1"/>
      <w:numFmt w:val="decimal"/>
      <w:lvlText w:val="%5."/>
      <w:lvlJc w:val="left"/>
      <w:pPr>
        <w:tabs>
          <w:tab w:val="num" w:pos="2444"/>
        </w:tabs>
        <w:ind w:left="2444" w:hanging="360"/>
      </w:pPr>
      <w:rPr/>
    </w:lvl>
    <w:lvl w:ilvl="5">
      <w:start w:val="1"/>
      <w:numFmt w:val="decimal"/>
      <w:lvlText w:val="%6."/>
      <w:lvlJc w:val="left"/>
      <w:pPr>
        <w:tabs>
          <w:tab w:val="num" w:pos="2804"/>
        </w:tabs>
        <w:ind w:left="2804" w:hanging="360"/>
      </w:pPr>
      <w:rPr/>
    </w:lvl>
    <w:lvl w:ilvl="6">
      <w:start w:val="1"/>
      <w:numFmt w:val="decimal"/>
      <w:lvlText w:val="%7."/>
      <w:lvlJc w:val="left"/>
      <w:pPr>
        <w:tabs>
          <w:tab w:val="num" w:pos="3164"/>
        </w:tabs>
        <w:ind w:left="3164" w:hanging="360"/>
      </w:pPr>
      <w:rPr/>
    </w:lvl>
    <w:lvl w:ilvl="7">
      <w:start w:val="1"/>
      <w:numFmt w:val="decimal"/>
      <w:lvlText w:val="%8."/>
      <w:lvlJc w:val="left"/>
      <w:pPr>
        <w:tabs>
          <w:tab w:val="num" w:pos="3524"/>
        </w:tabs>
        <w:ind w:left="3524" w:hanging="360"/>
      </w:pPr>
      <w:rPr/>
    </w:lvl>
    <w:lvl w:ilvl="8">
      <w:start w:val="1"/>
      <w:numFmt w:val="decimal"/>
      <w:lvlText w:val="%9."/>
      <w:lvlJc w:val="left"/>
      <w:pPr>
        <w:tabs>
          <w:tab w:val="num" w:pos="3884"/>
        </w:tabs>
        <w:ind w:left="3884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2136"/>
        </w:tabs>
        <w:ind w:left="2136" w:hanging="360"/>
      </w:pPr>
      <w:rPr/>
    </w:lvl>
    <w:lvl w:ilvl="1">
      <w:start w:val="1"/>
      <w:numFmt w:val="decimal"/>
      <w:lvlText w:val="%2."/>
      <w:lvlJc w:val="left"/>
      <w:pPr>
        <w:tabs>
          <w:tab w:val="num" w:pos="2496"/>
        </w:tabs>
        <w:ind w:left="2496" w:hanging="360"/>
      </w:pPr>
      <w:rPr/>
    </w:lvl>
    <w:lvl w:ilvl="2">
      <w:start w:val="1"/>
      <w:numFmt w:val="decimal"/>
      <w:lvlText w:val="%3."/>
      <w:lvlJc w:val="left"/>
      <w:pPr>
        <w:tabs>
          <w:tab w:val="num" w:pos="2856"/>
        </w:tabs>
        <w:ind w:left="2856" w:hanging="360"/>
      </w:pPr>
      <w:rPr/>
    </w:lvl>
    <w:lvl w:ilvl="3">
      <w:start w:val="1"/>
      <w:numFmt w:val="decimal"/>
      <w:lvlText w:val="%4."/>
      <w:lvlJc w:val="left"/>
      <w:pPr>
        <w:tabs>
          <w:tab w:val="num" w:pos="3216"/>
        </w:tabs>
        <w:ind w:left="3216" w:hanging="360"/>
      </w:pPr>
      <w:rPr/>
    </w:lvl>
    <w:lvl w:ilvl="4">
      <w:start w:val="1"/>
      <w:numFmt w:val="decimal"/>
      <w:lvlText w:val="%5."/>
      <w:lvlJc w:val="left"/>
      <w:pPr>
        <w:tabs>
          <w:tab w:val="num" w:pos="3576"/>
        </w:tabs>
        <w:ind w:left="3576" w:hanging="360"/>
      </w:pPr>
      <w:rPr/>
    </w:lvl>
    <w:lvl w:ilvl="5">
      <w:start w:val="1"/>
      <w:numFmt w:val="decimal"/>
      <w:lvlText w:val="%6."/>
      <w:lvlJc w:val="left"/>
      <w:pPr>
        <w:tabs>
          <w:tab w:val="num" w:pos="3936"/>
        </w:tabs>
        <w:ind w:left="3936" w:hanging="360"/>
      </w:pPr>
      <w:rPr/>
    </w:lvl>
    <w:lvl w:ilvl="6">
      <w:start w:val="1"/>
      <w:numFmt w:val="decimal"/>
      <w:lvlText w:val="%7."/>
      <w:lvlJc w:val="left"/>
      <w:pPr>
        <w:tabs>
          <w:tab w:val="num" w:pos="4296"/>
        </w:tabs>
        <w:ind w:left="4296" w:hanging="360"/>
      </w:pPr>
      <w:rPr/>
    </w:lvl>
    <w:lvl w:ilvl="7">
      <w:start w:val="1"/>
      <w:numFmt w:val="decimal"/>
      <w:lvlText w:val="%8."/>
      <w:lvlJc w:val="left"/>
      <w:pPr>
        <w:tabs>
          <w:tab w:val="num" w:pos="4656"/>
        </w:tabs>
        <w:ind w:left="4656" w:hanging="360"/>
      </w:pPr>
      <w:rPr/>
    </w:lvl>
    <w:lvl w:ilvl="8">
      <w:start w:val="1"/>
      <w:numFmt w:val="decimal"/>
      <w:lvlText w:val="%9."/>
      <w:lvlJc w:val="left"/>
      <w:pPr>
        <w:tabs>
          <w:tab w:val="num" w:pos="5016"/>
        </w:tabs>
        <w:ind w:left="5016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tabs>
          <w:tab w:val="num" w:pos="1004"/>
        </w:tabs>
        <w:ind w:left="1004" w:hanging="360"/>
      </w:pPr>
      <w:rPr/>
    </w:lvl>
    <w:lvl w:ilvl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  <w:rPr/>
    </w:lvl>
    <w:lvl w:ilvl="2">
      <w:start w:val="1"/>
      <w:numFmt w:val="decimal"/>
      <w:lvlText w:val="%3."/>
      <w:lvlJc w:val="left"/>
      <w:pPr>
        <w:tabs>
          <w:tab w:val="num" w:pos="1724"/>
        </w:tabs>
        <w:ind w:left="1724" w:hanging="360"/>
      </w:pPr>
      <w:rPr/>
    </w:lvl>
    <w:lvl w:ilvl="3">
      <w:start w:val="1"/>
      <w:numFmt w:val="decimal"/>
      <w:lvlText w:val="%4."/>
      <w:lvlJc w:val="left"/>
      <w:pPr>
        <w:tabs>
          <w:tab w:val="num" w:pos="2084"/>
        </w:tabs>
        <w:ind w:left="2084" w:hanging="360"/>
      </w:pPr>
      <w:rPr/>
    </w:lvl>
    <w:lvl w:ilvl="4">
      <w:start w:val="1"/>
      <w:numFmt w:val="decimal"/>
      <w:lvlText w:val="%5."/>
      <w:lvlJc w:val="left"/>
      <w:pPr>
        <w:tabs>
          <w:tab w:val="num" w:pos="2444"/>
        </w:tabs>
        <w:ind w:left="2444" w:hanging="360"/>
      </w:pPr>
      <w:rPr/>
    </w:lvl>
    <w:lvl w:ilvl="5">
      <w:start w:val="1"/>
      <w:numFmt w:val="decimal"/>
      <w:lvlText w:val="%6."/>
      <w:lvlJc w:val="left"/>
      <w:pPr>
        <w:tabs>
          <w:tab w:val="num" w:pos="2804"/>
        </w:tabs>
        <w:ind w:left="2804" w:hanging="360"/>
      </w:pPr>
      <w:rPr/>
    </w:lvl>
    <w:lvl w:ilvl="6">
      <w:start w:val="1"/>
      <w:numFmt w:val="decimal"/>
      <w:lvlText w:val="%7."/>
      <w:lvlJc w:val="left"/>
      <w:pPr>
        <w:tabs>
          <w:tab w:val="num" w:pos="3164"/>
        </w:tabs>
        <w:ind w:left="3164" w:hanging="360"/>
      </w:pPr>
      <w:rPr/>
    </w:lvl>
    <w:lvl w:ilvl="7">
      <w:start w:val="1"/>
      <w:numFmt w:val="decimal"/>
      <w:lvlText w:val="%8."/>
      <w:lvlJc w:val="left"/>
      <w:pPr>
        <w:tabs>
          <w:tab w:val="num" w:pos="3524"/>
        </w:tabs>
        <w:ind w:left="3524" w:hanging="360"/>
      </w:pPr>
      <w:rPr/>
    </w:lvl>
    <w:lvl w:ilvl="8">
      <w:start w:val="1"/>
      <w:numFmt w:val="decimal"/>
      <w:lvlText w:val="%9."/>
      <w:lvlJc w:val="left"/>
      <w:pPr>
        <w:tabs>
          <w:tab w:val="num" w:pos="3884"/>
        </w:tabs>
        <w:ind w:left="3884" w:hanging="360"/>
      </w:pPr>
      <w:rPr/>
    </w:lvl>
  </w:abstractNum>
  <w:abstractNum w:abstractNumId="17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1.%2.%3.%4.%5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1.%2.%3.%4.%5.%6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1.%2.%3.%4.%5.%6.%7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1.%2.%3.%4.%5.%6.%7.%8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3600"/>
        </w:tabs>
        <w:ind w:left="3600" w:hanging="360"/>
      </w:pPr>
      <w:rPr/>
    </w:lvl>
  </w:abstractNum>
  <w:abstractNum w:abstractNumId="18">
    <w:lvl w:ilvl="0">
      <w:start w:val="1"/>
      <w:numFmt w:val="decimal"/>
      <w:lvlText w:val="%1."/>
      <w:lvlJc w:val="left"/>
      <w:pPr>
        <w:tabs>
          <w:tab w:val="num" w:pos="1004"/>
        </w:tabs>
        <w:ind w:left="1004" w:hanging="360"/>
      </w:pPr>
      <w:rPr/>
    </w:lvl>
    <w:lvl w:ilvl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  <w:rPr/>
    </w:lvl>
    <w:lvl w:ilvl="2">
      <w:start w:val="1"/>
      <w:numFmt w:val="decimal"/>
      <w:lvlText w:val="%3."/>
      <w:lvlJc w:val="left"/>
      <w:pPr>
        <w:tabs>
          <w:tab w:val="num" w:pos="1724"/>
        </w:tabs>
        <w:ind w:left="1724" w:hanging="360"/>
      </w:pPr>
      <w:rPr/>
    </w:lvl>
    <w:lvl w:ilvl="3">
      <w:start w:val="1"/>
      <w:numFmt w:val="decimal"/>
      <w:lvlText w:val="%4."/>
      <w:lvlJc w:val="left"/>
      <w:pPr>
        <w:tabs>
          <w:tab w:val="num" w:pos="2084"/>
        </w:tabs>
        <w:ind w:left="2084" w:hanging="360"/>
      </w:pPr>
      <w:rPr/>
    </w:lvl>
    <w:lvl w:ilvl="4">
      <w:start w:val="1"/>
      <w:numFmt w:val="decimal"/>
      <w:lvlText w:val="%5."/>
      <w:lvlJc w:val="left"/>
      <w:pPr>
        <w:tabs>
          <w:tab w:val="num" w:pos="2444"/>
        </w:tabs>
        <w:ind w:left="2444" w:hanging="360"/>
      </w:pPr>
      <w:rPr/>
    </w:lvl>
    <w:lvl w:ilvl="5">
      <w:start w:val="1"/>
      <w:numFmt w:val="decimal"/>
      <w:lvlText w:val="%6."/>
      <w:lvlJc w:val="left"/>
      <w:pPr>
        <w:tabs>
          <w:tab w:val="num" w:pos="2804"/>
        </w:tabs>
        <w:ind w:left="2804" w:hanging="360"/>
      </w:pPr>
      <w:rPr/>
    </w:lvl>
    <w:lvl w:ilvl="6">
      <w:start w:val="1"/>
      <w:numFmt w:val="decimal"/>
      <w:lvlText w:val="%7."/>
      <w:lvlJc w:val="left"/>
      <w:pPr>
        <w:tabs>
          <w:tab w:val="num" w:pos="3164"/>
        </w:tabs>
        <w:ind w:left="3164" w:hanging="360"/>
      </w:pPr>
      <w:rPr/>
    </w:lvl>
    <w:lvl w:ilvl="7">
      <w:start w:val="1"/>
      <w:numFmt w:val="decimal"/>
      <w:lvlText w:val="%8."/>
      <w:lvlJc w:val="left"/>
      <w:pPr>
        <w:tabs>
          <w:tab w:val="num" w:pos="3524"/>
        </w:tabs>
        <w:ind w:left="3524" w:hanging="360"/>
      </w:pPr>
      <w:rPr/>
    </w:lvl>
    <w:lvl w:ilvl="8">
      <w:start w:val="1"/>
      <w:numFmt w:val="decimal"/>
      <w:lvlText w:val="%9."/>
      <w:lvlJc w:val="left"/>
      <w:pPr>
        <w:tabs>
          <w:tab w:val="num" w:pos="3884"/>
        </w:tabs>
        <w:ind w:left="3884" w:hanging="360"/>
      </w:pPr>
      <w:rPr/>
    </w:lvl>
  </w:abstractNum>
  <w:abstractNum w:abstractNumId="19">
    <w:lvl w:ilvl="0">
      <w:start w:val="1"/>
      <w:numFmt w:val="decimal"/>
      <w:lvlText w:val="%1."/>
      <w:lvlJc w:val="left"/>
      <w:pPr>
        <w:tabs>
          <w:tab w:val="num" w:pos="1004"/>
        </w:tabs>
        <w:ind w:left="1004" w:hanging="360"/>
      </w:pPr>
      <w:rPr/>
    </w:lvl>
    <w:lvl w:ilvl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  <w:rPr/>
    </w:lvl>
    <w:lvl w:ilvl="2">
      <w:start w:val="1"/>
      <w:numFmt w:val="decimal"/>
      <w:lvlText w:val="%3."/>
      <w:lvlJc w:val="left"/>
      <w:pPr>
        <w:tabs>
          <w:tab w:val="num" w:pos="1724"/>
        </w:tabs>
        <w:ind w:left="1724" w:hanging="360"/>
      </w:pPr>
      <w:rPr/>
    </w:lvl>
    <w:lvl w:ilvl="3">
      <w:start w:val="1"/>
      <w:numFmt w:val="decimal"/>
      <w:lvlText w:val="%4."/>
      <w:lvlJc w:val="left"/>
      <w:pPr>
        <w:tabs>
          <w:tab w:val="num" w:pos="2084"/>
        </w:tabs>
        <w:ind w:left="2084" w:hanging="360"/>
      </w:pPr>
      <w:rPr/>
    </w:lvl>
    <w:lvl w:ilvl="4">
      <w:start w:val="1"/>
      <w:numFmt w:val="decimal"/>
      <w:lvlText w:val="%5."/>
      <w:lvlJc w:val="left"/>
      <w:pPr>
        <w:tabs>
          <w:tab w:val="num" w:pos="2444"/>
        </w:tabs>
        <w:ind w:left="2444" w:hanging="360"/>
      </w:pPr>
      <w:rPr/>
    </w:lvl>
    <w:lvl w:ilvl="5">
      <w:start w:val="1"/>
      <w:numFmt w:val="decimal"/>
      <w:lvlText w:val="%6."/>
      <w:lvlJc w:val="left"/>
      <w:pPr>
        <w:tabs>
          <w:tab w:val="num" w:pos="2804"/>
        </w:tabs>
        <w:ind w:left="2804" w:hanging="360"/>
      </w:pPr>
      <w:rPr/>
    </w:lvl>
    <w:lvl w:ilvl="6">
      <w:start w:val="1"/>
      <w:numFmt w:val="decimal"/>
      <w:lvlText w:val="%7."/>
      <w:lvlJc w:val="left"/>
      <w:pPr>
        <w:tabs>
          <w:tab w:val="num" w:pos="3164"/>
        </w:tabs>
        <w:ind w:left="3164" w:hanging="360"/>
      </w:pPr>
      <w:rPr/>
    </w:lvl>
    <w:lvl w:ilvl="7">
      <w:start w:val="1"/>
      <w:numFmt w:val="decimal"/>
      <w:lvlText w:val="%8."/>
      <w:lvlJc w:val="left"/>
      <w:pPr>
        <w:tabs>
          <w:tab w:val="num" w:pos="3524"/>
        </w:tabs>
        <w:ind w:left="3524" w:hanging="360"/>
      </w:pPr>
      <w:rPr/>
    </w:lvl>
    <w:lvl w:ilvl="8">
      <w:start w:val="1"/>
      <w:numFmt w:val="decimal"/>
      <w:lvlText w:val="%9."/>
      <w:lvlJc w:val="left"/>
      <w:pPr>
        <w:tabs>
          <w:tab w:val="num" w:pos="3884"/>
        </w:tabs>
        <w:ind w:left="3884" w:hanging="360"/>
      </w:pPr>
      <w:rPr/>
    </w:lvl>
  </w:abstractNum>
  <w:abstractNum w:abstractNumId="2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1">
    <w:lvl w:ilvl="0">
      <w:start w:val="1"/>
      <w:numFmt w:val="decimal"/>
      <w:lvlText w:val="%1."/>
      <w:lvlJc w:val="left"/>
      <w:pPr>
        <w:tabs>
          <w:tab w:val="num" w:pos="1004"/>
        </w:tabs>
        <w:ind w:left="1004" w:hanging="360"/>
      </w:pPr>
      <w:rPr/>
    </w:lvl>
    <w:lvl w:ilvl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  <w:rPr/>
    </w:lvl>
    <w:lvl w:ilvl="2">
      <w:start w:val="1"/>
      <w:numFmt w:val="decimal"/>
      <w:lvlText w:val="%3."/>
      <w:lvlJc w:val="left"/>
      <w:pPr>
        <w:tabs>
          <w:tab w:val="num" w:pos="1724"/>
        </w:tabs>
        <w:ind w:left="1724" w:hanging="360"/>
      </w:pPr>
      <w:rPr/>
    </w:lvl>
    <w:lvl w:ilvl="3">
      <w:start w:val="1"/>
      <w:numFmt w:val="decimal"/>
      <w:lvlText w:val="%4."/>
      <w:lvlJc w:val="left"/>
      <w:pPr>
        <w:tabs>
          <w:tab w:val="num" w:pos="2084"/>
        </w:tabs>
        <w:ind w:left="2084" w:hanging="360"/>
      </w:pPr>
      <w:rPr/>
    </w:lvl>
    <w:lvl w:ilvl="4">
      <w:start w:val="1"/>
      <w:numFmt w:val="decimal"/>
      <w:lvlText w:val="%5."/>
      <w:lvlJc w:val="left"/>
      <w:pPr>
        <w:tabs>
          <w:tab w:val="num" w:pos="2444"/>
        </w:tabs>
        <w:ind w:left="2444" w:hanging="360"/>
      </w:pPr>
      <w:rPr/>
    </w:lvl>
    <w:lvl w:ilvl="5">
      <w:start w:val="1"/>
      <w:numFmt w:val="decimal"/>
      <w:lvlText w:val="%6."/>
      <w:lvlJc w:val="left"/>
      <w:pPr>
        <w:tabs>
          <w:tab w:val="num" w:pos="2804"/>
        </w:tabs>
        <w:ind w:left="2804" w:hanging="360"/>
      </w:pPr>
      <w:rPr/>
    </w:lvl>
    <w:lvl w:ilvl="6">
      <w:start w:val="1"/>
      <w:numFmt w:val="decimal"/>
      <w:lvlText w:val="%7."/>
      <w:lvlJc w:val="left"/>
      <w:pPr>
        <w:tabs>
          <w:tab w:val="num" w:pos="3164"/>
        </w:tabs>
        <w:ind w:left="3164" w:hanging="360"/>
      </w:pPr>
      <w:rPr/>
    </w:lvl>
    <w:lvl w:ilvl="7">
      <w:start w:val="1"/>
      <w:numFmt w:val="decimal"/>
      <w:lvlText w:val="%8."/>
      <w:lvlJc w:val="left"/>
      <w:pPr>
        <w:tabs>
          <w:tab w:val="num" w:pos="3524"/>
        </w:tabs>
        <w:ind w:left="3524" w:hanging="360"/>
      </w:pPr>
      <w:rPr/>
    </w:lvl>
    <w:lvl w:ilvl="8">
      <w:start w:val="1"/>
      <w:numFmt w:val="decimal"/>
      <w:lvlText w:val="%9."/>
      <w:lvlJc w:val="left"/>
      <w:pPr>
        <w:tabs>
          <w:tab w:val="num" w:pos="3884"/>
        </w:tabs>
        <w:ind w:left="3884" w:hanging="360"/>
      </w:pPr>
      <w:rPr/>
    </w:lvl>
  </w:abstractNum>
  <w:abstractNum w:abstractNumId="22">
    <w:lvl w:ilvl="0">
      <w:start w:val="1"/>
      <w:numFmt w:val="decimal"/>
      <w:lvlText w:val="%1."/>
      <w:lvlJc w:val="left"/>
      <w:pPr>
        <w:tabs>
          <w:tab w:val="num" w:pos="1004"/>
        </w:tabs>
        <w:ind w:left="1004" w:hanging="360"/>
      </w:pPr>
      <w:rPr/>
    </w:lvl>
    <w:lvl w:ilvl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  <w:rPr/>
    </w:lvl>
    <w:lvl w:ilvl="2">
      <w:start w:val="1"/>
      <w:numFmt w:val="decimal"/>
      <w:lvlText w:val="%3."/>
      <w:lvlJc w:val="left"/>
      <w:pPr>
        <w:tabs>
          <w:tab w:val="num" w:pos="1724"/>
        </w:tabs>
        <w:ind w:left="1724" w:hanging="360"/>
      </w:pPr>
      <w:rPr/>
    </w:lvl>
    <w:lvl w:ilvl="3">
      <w:start w:val="1"/>
      <w:numFmt w:val="decimal"/>
      <w:lvlText w:val="%4."/>
      <w:lvlJc w:val="left"/>
      <w:pPr>
        <w:tabs>
          <w:tab w:val="num" w:pos="2084"/>
        </w:tabs>
        <w:ind w:left="2084" w:hanging="360"/>
      </w:pPr>
      <w:rPr/>
    </w:lvl>
    <w:lvl w:ilvl="4">
      <w:start w:val="1"/>
      <w:numFmt w:val="decimal"/>
      <w:lvlText w:val="%5."/>
      <w:lvlJc w:val="left"/>
      <w:pPr>
        <w:tabs>
          <w:tab w:val="num" w:pos="2444"/>
        </w:tabs>
        <w:ind w:left="2444" w:hanging="360"/>
      </w:pPr>
      <w:rPr/>
    </w:lvl>
    <w:lvl w:ilvl="5">
      <w:start w:val="1"/>
      <w:numFmt w:val="decimal"/>
      <w:lvlText w:val="%6."/>
      <w:lvlJc w:val="left"/>
      <w:pPr>
        <w:tabs>
          <w:tab w:val="num" w:pos="2804"/>
        </w:tabs>
        <w:ind w:left="2804" w:hanging="360"/>
      </w:pPr>
      <w:rPr/>
    </w:lvl>
    <w:lvl w:ilvl="6">
      <w:start w:val="1"/>
      <w:numFmt w:val="decimal"/>
      <w:lvlText w:val="%7."/>
      <w:lvlJc w:val="left"/>
      <w:pPr>
        <w:tabs>
          <w:tab w:val="num" w:pos="3164"/>
        </w:tabs>
        <w:ind w:left="3164" w:hanging="360"/>
      </w:pPr>
      <w:rPr/>
    </w:lvl>
    <w:lvl w:ilvl="7">
      <w:start w:val="1"/>
      <w:numFmt w:val="decimal"/>
      <w:lvlText w:val="%8."/>
      <w:lvlJc w:val="left"/>
      <w:pPr>
        <w:tabs>
          <w:tab w:val="num" w:pos="3524"/>
        </w:tabs>
        <w:ind w:left="3524" w:hanging="360"/>
      </w:pPr>
      <w:rPr/>
    </w:lvl>
    <w:lvl w:ilvl="8">
      <w:start w:val="1"/>
      <w:numFmt w:val="decimal"/>
      <w:lvlText w:val="%9."/>
      <w:lvlJc w:val="left"/>
      <w:pPr>
        <w:tabs>
          <w:tab w:val="num" w:pos="3884"/>
        </w:tabs>
        <w:ind w:left="3884" w:hanging="360"/>
      </w:pPr>
      <w:rPr/>
    </w:lvl>
  </w:abstractNum>
  <w:abstractNum w:abstractNumId="23">
    <w:lvl w:ilvl="0">
      <w:start w:val="1"/>
      <w:numFmt w:val="decimal"/>
      <w:lvlText w:val="%1."/>
      <w:lvlJc w:val="left"/>
      <w:pPr>
        <w:tabs>
          <w:tab w:val="num" w:pos="1004"/>
        </w:tabs>
        <w:ind w:left="1004" w:hanging="360"/>
      </w:pPr>
      <w:rPr/>
    </w:lvl>
    <w:lvl w:ilvl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  <w:rPr/>
    </w:lvl>
    <w:lvl w:ilvl="2">
      <w:start w:val="1"/>
      <w:numFmt w:val="decimal"/>
      <w:lvlText w:val="%3."/>
      <w:lvlJc w:val="left"/>
      <w:pPr>
        <w:tabs>
          <w:tab w:val="num" w:pos="1724"/>
        </w:tabs>
        <w:ind w:left="1724" w:hanging="360"/>
      </w:pPr>
      <w:rPr/>
    </w:lvl>
    <w:lvl w:ilvl="3">
      <w:start w:val="1"/>
      <w:numFmt w:val="decimal"/>
      <w:lvlText w:val="%4."/>
      <w:lvlJc w:val="left"/>
      <w:pPr>
        <w:tabs>
          <w:tab w:val="num" w:pos="2084"/>
        </w:tabs>
        <w:ind w:left="2084" w:hanging="360"/>
      </w:pPr>
      <w:rPr/>
    </w:lvl>
    <w:lvl w:ilvl="4">
      <w:start w:val="1"/>
      <w:numFmt w:val="decimal"/>
      <w:lvlText w:val="%5."/>
      <w:lvlJc w:val="left"/>
      <w:pPr>
        <w:tabs>
          <w:tab w:val="num" w:pos="2444"/>
        </w:tabs>
        <w:ind w:left="2444" w:hanging="360"/>
      </w:pPr>
      <w:rPr/>
    </w:lvl>
    <w:lvl w:ilvl="5">
      <w:start w:val="1"/>
      <w:numFmt w:val="decimal"/>
      <w:lvlText w:val="%6."/>
      <w:lvlJc w:val="left"/>
      <w:pPr>
        <w:tabs>
          <w:tab w:val="num" w:pos="2804"/>
        </w:tabs>
        <w:ind w:left="2804" w:hanging="360"/>
      </w:pPr>
      <w:rPr/>
    </w:lvl>
    <w:lvl w:ilvl="6">
      <w:start w:val="1"/>
      <w:numFmt w:val="decimal"/>
      <w:lvlText w:val="%7."/>
      <w:lvlJc w:val="left"/>
      <w:pPr>
        <w:tabs>
          <w:tab w:val="num" w:pos="3164"/>
        </w:tabs>
        <w:ind w:left="3164" w:hanging="360"/>
      </w:pPr>
      <w:rPr/>
    </w:lvl>
    <w:lvl w:ilvl="7">
      <w:start w:val="1"/>
      <w:numFmt w:val="decimal"/>
      <w:lvlText w:val="%8."/>
      <w:lvlJc w:val="left"/>
      <w:pPr>
        <w:tabs>
          <w:tab w:val="num" w:pos="3524"/>
        </w:tabs>
        <w:ind w:left="3524" w:hanging="360"/>
      </w:pPr>
      <w:rPr/>
    </w:lvl>
    <w:lvl w:ilvl="8">
      <w:start w:val="1"/>
      <w:numFmt w:val="decimal"/>
      <w:lvlText w:val="%9."/>
      <w:lvlJc w:val="left"/>
      <w:pPr>
        <w:tabs>
          <w:tab w:val="num" w:pos="3884"/>
        </w:tabs>
        <w:ind w:left="3884" w:hanging="360"/>
      </w:pPr>
      <w:rPr/>
    </w:lvl>
  </w:abstractNum>
  <w:abstractNum w:abstractNumId="24">
    <w:lvl w:ilvl="0">
      <w:start w:val="1"/>
      <w:numFmt w:val="decimal"/>
      <w:lvlText w:val="%1."/>
      <w:lvlJc w:val="left"/>
      <w:pPr>
        <w:tabs>
          <w:tab w:val="num" w:pos="1004"/>
        </w:tabs>
        <w:ind w:left="1004" w:hanging="360"/>
      </w:pPr>
      <w:rPr/>
    </w:lvl>
    <w:lvl w:ilvl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  <w:rPr/>
    </w:lvl>
    <w:lvl w:ilvl="2">
      <w:start w:val="1"/>
      <w:numFmt w:val="decimal"/>
      <w:lvlText w:val="%3."/>
      <w:lvlJc w:val="left"/>
      <w:pPr>
        <w:tabs>
          <w:tab w:val="num" w:pos="1724"/>
        </w:tabs>
        <w:ind w:left="1724" w:hanging="360"/>
      </w:pPr>
      <w:rPr/>
    </w:lvl>
    <w:lvl w:ilvl="3">
      <w:start w:val="1"/>
      <w:numFmt w:val="decimal"/>
      <w:lvlText w:val="%4."/>
      <w:lvlJc w:val="left"/>
      <w:pPr>
        <w:tabs>
          <w:tab w:val="num" w:pos="2084"/>
        </w:tabs>
        <w:ind w:left="2084" w:hanging="360"/>
      </w:pPr>
      <w:rPr/>
    </w:lvl>
    <w:lvl w:ilvl="4">
      <w:start w:val="1"/>
      <w:numFmt w:val="decimal"/>
      <w:lvlText w:val="%5."/>
      <w:lvlJc w:val="left"/>
      <w:pPr>
        <w:tabs>
          <w:tab w:val="num" w:pos="2444"/>
        </w:tabs>
        <w:ind w:left="2444" w:hanging="360"/>
      </w:pPr>
      <w:rPr/>
    </w:lvl>
    <w:lvl w:ilvl="5">
      <w:start w:val="1"/>
      <w:numFmt w:val="decimal"/>
      <w:lvlText w:val="%6."/>
      <w:lvlJc w:val="left"/>
      <w:pPr>
        <w:tabs>
          <w:tab w:val="num" w:pos="2804"/>
        </w:tabs>
        <w:ind w:left="2804" w:hanging="360"/>
      </w:pPr>
      <w:rPr/>
    </w:lvl>
    <w:lvl w:ilvl="6">
      <w:start w:val="1"/>
      <w:numFmt w:val="decimal"/>
      <w:lvlText w:val="%7."/>
      <w:lvlJc w:val="left"/>
      <w:pPr>
        <w:tabs>
          <w:tab w:val="num" w:pos="3164"/>
        </w:tabs>
        <w:ind w:left="3164" w:hanging="360"/>
      </w:pPr>
      <w:rPr/>
    </w:lvl>
    <w:lvl w:ilvl="7">
      <w:start w:val="1"/>
      <w:numFmt w:val="decimal"/>
      <w:lvlText w:val="%8."/>
      <w:lvlJc w:val="left"/>
      <w:pPr>
        <w:tabs>
          <w:tab w:val="num" w:pos="3524"/>
        </w:tabs>
        <w:ind w:left="3524" w:hanging="360"/>
      </w:pPr>
      <w:rPr/>
    </w:lvl>
    <w:lvl w:ilvl="8">
      <w:start w:val="1"/>
      <w:numFmt w:val="decimal"/>
      <w:lvlText w:val="%9."/>
      <w:lvlJc w:val="left"/>
      <w:pPr>
        <w:tabs>
          <w:tab w:val="num" w:pos="3884"/>
        </w:tabs>
        <w:ind w:left="3884" w:hanging="360"/>
      </w:pPr>
      <w:rPr/>
    </w:lvl>
  </w:abstractNum>
  <w:abstractNum w:abstractNumId="25">
    <w:lvl w:ilvl="0">
      <w:start w:val="1"/>
      <w:numFmt w:val="decimal"/>
      <w:lvlText w:val="%1."/>
      <w:lvlJc w:val="left"/>
      <w:pPr>
        <w:tabs>
          <w:tab w:val="num" w:pos="1004"/>
        </w:tabs>
        <w:ind w:left="1004" w:hanging="360"/>
      </w:pPr>
      <w:rPr/>
    </w:lvl>
    <w:lvl w:ilvl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  <w:rPr/>
    </w:lvl>
    <w:lvl w:ilvl="2">
      <w:start w:val="1"/>
      <w:numFmt w:val="decimal"/>
      <w:lvlText w:val="%3."/>
      <w:lvlJc w:val="left"/>
      <w:pPr>
        <w:tabs>
          <w:tab w:val="num" w:pos="1724"/>
        </w:tabs>
        <w:ind w:left="1724" w:hanging="360"/>
      </w:pPr>
      <w:rPr/>
    </w:lvl>
    <w:lvl w:ilvl="3">
      <w:start w:val="1"/>
      <w:numFmt w:val="decimal"/>
      <w:lvlText w:val="%4."/>
      <w:lvlJc w:val="left"/>
      <w:pPr>
        <w:tabs>
          <w:tab w:val="num" w:pos="2084"/>
        </w:tabs>
        <w:ind w:left="2084" w:hanging="360"/>
      </w:pPr>
      <w:rPr/>
    </w:lvl>
    <w:lvl w:ilvl="4">
      <w:start w:val="1"/>
      <w:numFmt w:val="decimal"/>
      <w:lvlText w:val="%5."/>
      <w:lvlJc w:val="left"/>
      <w:pPr>
        <w:tabs>
          <w:tab w:val="num" w:pos="2444"/>
        </w:tabs>
        <w:ind w:left="2444" w:hanging="360"/>
      </w:pPr>
      <w:rPr/>
    </w:lvl>
    <w:lvl w:ilvl="5">
      <w:start w:val="1"/>
      <w:numFmt w:val="decimal"/>
      <w:lvlText w:val="%6."/>
      <w:lvlJc w:val="left"/>
      <w:pPr>
        <w:tabs>
          <w:tab w:val="num" w:pos="2804"/>
        </w:tabs>
        <w:ind w:left="2804" w:hanging="360"/>
      </w:pPr>
      <w:rPr/>
    </w:lvl>
    <w:lvl w:ilvl="6">
      <w:start w:val="1"/>
      <w:numFmt w:val="decimal"/>
      <w:lvlText w:val="%7."/>
      <w:lvlJc w:val="left"/>
      <w:pPr>
        <w:tabs>
          <w:tab w:val="num" w:pos="3164"/>
        </w:tabs>
        <w:ind w:left="3164" w:hanging="360"/>
      </w:pPr>
      <w:rPr/>
    </w:lvl>
    <w:lvl w:ilvl="7">
      <w:start w:val="1"/>
      <w:numFmt w:val="decimal"/>
      <w:lvlText w:val="%8."/>
      <w:lvlJc w:val="left"/>
      <w:pPr>
        <w:tabs>
          <w:tab w:val="num" w:pos="3524"/>
        </w:tabs>
        <w:ind w:left="3524" w:hanging="360"/>
      </w:pPr>
      <w:rPr/>
    </w:lvl>
    <w:lvl w:ilvl="8">
      <w:start w:val="1"/>
      <w:numFmt w:val="decimal"/>
      <w:lvlText w:val="%9."/>
      <w:lvlJc w:val="left"/>
      <w:pPr>
        <w:tabs>
          <w:tab w:val="num" w:pos="3884"/>
        </w:tabs>
        <w:ind w:left="3884" w:hanging="360"/>
      </w:pPr>
      <w:rPr/>
    </w:lvl>
  </w:abstractNum>
  <w:abstractNum w:abstractNumId="26">
    <w:lvl w:ilvl="0">
      <w:start w:val="1"/>
      <w:numFmt w:val="decimal"/>
      <w:lvlText w:val="%1."/>
      <w:lvlJc w:val="left"/>
      <w:pPr>
        <w:tabs>
          <w:tab w:val="num" w:pos="1004"/>
        </w:tabs>
        <w:ind w:left="1004" w:hanging="360"/>
      </w:pPr>
      <w:rPr/>
    </w:lvl>
    <w:lvl w:ilvl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  <w:rPr/>
    </w:lvl>
    <w:lvl w:ilvl="2">
      <w:start w:val="1"/>
      <w:numFmt w:val="decimal"/>
      <w:lvlText w:val="%3."/>
      <w:lvlJc w:val="left"/>
      <w:pPr>
        <w:tabs>
          <w:tab w:val="num" w:pos="1724"/>
        </w:tabs>
        <w:ind w:left="1724" w:hanging="360"/>
      </w:pPr>
      <w:rPr/>
    </w:lvl>
    <w:lvl w:ilvl="3">
      <w:start w:val="1"/>
      <w:numFmt w:val="decimal"/>
      <w:lvlText w:val="%4."/>
      <w:lvlJc w:val="left"/>
      <w:pPr>
        <w:tabs>
          <w:tab w:val="num" w:pos="2084"/>
        </w:tabs>
        <w:ind w:left="2084" w:hanging="360"/>
      </w:pPr>
      <w:rPr/>
    </w:lvl>
    <w:lvl w:ilvl="4">
      <w:start w:val="1"/>
      <w:numFmt w:val="decimal"/>
      <w:lvlText w:val="%5."/>
      <w:lvlJc w:val="left"/>
      <w:pPr>
        <w:tabs>
          <w:tab w:val="num" w:pos="2444"/>
        </w:tabs>
        <w:ind w:left="2444" w:hanging="360"/>
      </w:pPr>
      <w:rPr/>
    </w:lvl>
    <w:lvl w:ilvl="5">
      <w:start w:val="1"/>
      <w:numFmt w:val="decimal"/>
      <w:lvlText w:val="%6."/>
      <w:lvlJc w:val="left"/>
      <w:pPr>
        <w:tabs>
          <w:tab w:val="num" w:pos="2804"/>
        </w:tabs>
        <w:ind w:left="2804" w:hanging="360"/>
      </w:pPr>
      <w:rPr/>
    </w:lvl>
    <w:lvl w:ilvl="6">
      <w:start w:val="1"/>
      <w:numFmt w:val="decimal"/>
      <w:lvlText w:val="%7."/>
      <w:lvlJc w:val="left"/>
      <w:pPr>
        <w:tabs>
          <w:tab w:val="num" w:pos="3164"/>
        </w:tabs>
        <w:ind w:left="3164" w:hanging="360"/>
      </w:pPr>
      <w:rPr/>
    </w:lvl>
    <w:lvl w:ilvl="7">
      <w:start w:val="1"/>
      <w:numFmt w:val="decimal"/>
      <w:lvlText w:val="%8."/>
      <w:lvlJc w:val="left"/>
      <w:pPr>
        <w:tabs>
          <w:tab w:val="num" w:pos="3524"/>
        </w:tabs>
        <w:ind w:left="3524" w:hanging="360"/>
      </w:pPr>
      <w:rPr/>
    </w:lvl>
    <w:lvl w:ilvl="8">
      <w:start w:val="1"/>
      <w:numFmt w:val="decimal"/>
      <w:lvlText w:val="%9."/>
      <w:lvlJc w:val="left"/>
      <w:pPr>
        <w:tabs>
          <w:tab w:val="num" w:pos="3884"/>
        </w:tabs>
        <w:ind w:left="3884" w:hanging="360"/>
      </w:pPr>
      <w:rPr/>
    </w:lvl>
  </w:abstractNum>
  <w:abstractNum w:abstractNumId="2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w="http://schemas.openxmlformats.org/wordprocessingml/2006/main">
  <w:zoom w:percent="55"/>
  <w:defaultTabStop w:val="708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ahoma"/>
        <w:kern w:val="2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overflowPunct w:val="fals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link w:val="1"/>
    <w:qFormat/>
    <w:pPr>
      <w:numPr>
        <w:ilvl w:val="0"/>
        <w:numId w:val="0"/>
      </w:numPr>
      <w:spacing w:before="70" w:after="0"/>
      <w:ind w:left="921"/>
      <w:outlineLvl w:val="0"/>
    </w:pPr>
    <w:rPr>
      <w:b/>
      <w:bCs/>
      <w:sz w:val="36"/>
      <w:szCs w:val="36"/>
    </w:rPr>
  </w:style>
  <w:style w:type="paragraph" w:styleId="Heading2">
    <w:name w:val="Heading 2"/>
    <w:basedOn w:val="Style16"/>
    <w:next w:val="BodyText"/>
    <w:qFormat/>
    <w:pPr>
      <w:spacing w:before="200" w:after="120"/>
      <w:outlineLvl w:val="1"/>
    </w:pPr>
    <w:rPr>
      <w:rFonts w:ascii="Liberation Serif" w:hAnsi="Liberation Serif" w:eastAsia="Segoe UI" w:cs="Tahoma"/>
      <w:b/>
      <w:bCs/>
      <w:sz w:val="36"/>
      <w:szCs w:val="36"/>
    </w:rPr>
  </w:style>
  <w:style w:type="paragraph" w:styleId="Heading3">
    <w:name w:val="Heading 3"/>
    <w:basedOn w:val="Style16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Segoe UI" w:cs="Tahoma"/>
      <w:b/>
      <w:bCs/>
      <w:sz w:val="28"/>
      <w:szCs w:val="28"/>
    </w:rPr>
  </w:style>
  <w:style w:type="paragraph" w:styleId="Heading4">
    <w:name w:val="Heading 4"/>
    <w:basedOn w:val="Style16"/>
    <w:next w:val="BodyText"/>
    <w:qFormat/>
    <w:pPr>
      <w:numPr>
        <w:ilvl w:val="0"/>
        <w:numId w:val="0"/>
      </w:numPr>
      <w:spacing w:before="120" w:after="120"/>
      <w:outlineLvl w:val="3"/>
    </w:pPr>
    <w:rPr>
      <w:rFonts w:ascii="Liberation Serif" w:hAnsi="Liberation Serif" w:eastAsia="Segoe UI" w:cs="Tahoma"/>
      <w:b/>
      <w:bCs/>
      <w:sz w:val="24"/>
      <w:szCs w:val="24"/>
    </w:rPr>
  </w:style>
  <w:style w:type="character" w:styleId="DefaultParagraphFont">
    <w:name w:val="Default Paragraph Font"/>
    <w:qFormat/>
    <w:rPr/>
  </w:style>
  <w:style w:type="character" w:styleId="1">
    <w:name w:val="Заголовок 1 Знак"/>
    <w:basedOn w:val="DefaultParagraphFont"/>
    <w:qFormat/>
    <w:rPr>
      <w:rFonts w:ascii="Times New Roman" w:hAnsi="Times New Roman" w:eastAsia="Times New Roman" w:cs="Times New Roman"/>
      <w:b/>
      <w:bCs/>
      <w:kern w:val="0"/>
      <w:sz w:val="36"/>
      <w:szCs w:val="36"/>
    </w:rPr>
  </w:style>
  <w:style w:type="character" w:styleId="Style10">
    <w:name w:val="Основной текст Знак"/>
    <w:basedOn w:val="DefaultParagraphFont"/>
    <w:qFormat/>
    <w:rPr>
      <w:rFonts w:ascii="Times New Roman" w:hAnsi="Times New Roman" w:eastAsia="Times New Roman" w:cs="Times New Roman"/>
      <w:kern w:val="0"/>
      <w:sz w:val="28"/>
      <w:szCs w:val="28"/>
    </w:rPr>
  </w:style>
  <w:style w:type="character" w:styleId="InternetLink">
    <w:name w:val="Internet Link"/>
    <w:basedOn w:val="DefaultParagraphFont"/>
    <w:qFormat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qFormat/>
    <w:rPr>
      <w:color w:val="605E5C"/>
      <w:shd w:fill="E1DFDD" w:val="clear"/>
    </w:rPr>
  </w:style>
  <w:style w:type="character" w:styleId="FollowedHyperlink">
    <w:name w:val="FollowedHyperlink"/>
    <w:basedOn w:val="DefaultParagraphFont"/>
    <w:rPr>
      <w:color w:themeColor="followedHyperlink" w:val="954F72"/>
      <w:u w:val="single"/>
    </w:rPr>
  </w:style>
  <w:style w:type="character" w:styleId="Style11">
    <w:name w:val="Верхний колонтитул Знак"/>
    <w:basedOn w:val="DefaultParagraphFont"/>
    <w:qFormat/>
    <w:rPr>
      <w:rFonts w:ascii="Times New Roman" w:hAnsi="Times New Roman" w:eastAsia="Times New Roman" w:cs="Times New Roman"/>
      <w:kern w:val="0"/>
    </w:rPr>
  </w:style>
  <w:style w:type="character" w:styleId="Style12">
    <w:name w:val="Нижний колонтитул Знак"/>
    <w:basedOn w:val="DefaultParagraphFont"/>
    <w:qFormat/>
    <w:rPr>
      <w:rFonts w:ascii="Times New Roman" w:hAnsi="Times New Roman" w:eastAsia="Times New Roman" w:cs="Times New Roman"/>
      <w:kern w:val="0"/>
    </w:rPr>
  </w:style>
  <w:style w:type="character" w:styleId="InternetLink1">
    <w:name w:val="Internet Link1"/>
    <w:qFormat/>
    <w:rPr>
      <w:color w:val="000080"/>
      <w:u w:val="single"/>
    </w:rPr>
  </w:style>
  <w:style w:type="character" w:styleId="Style13">
    <w:name w:val="Ссылка указателя"/>
    <w:qFormat/>
    <w:rPr/>
  </w:style>
  <w:style w:type="character" w:styleId="InternetLink2">
    <w:name w:val="Internet Link2"/>
    <w:qFormat/>
    <w:rPr>
      <w:color w:val="000080"/>
      <w:u w:val="single"/>
    </w:rPr>
  </w:style>
  <w:style w:type="character" w:styleId="Style14">
    <w:name w:val="Маркеры"/>
    <w:qFormat/>
    <w:rPr>
      <w:rFonts w:ascii="OpenSymbol" w:hAnsi="OpenSymbol" w:eastAsia="OpenSymbol" w:cs="OpenSymbol"/>
    </w:rPr>
  </w:style>
  <w:style w:type="character" w:styleId="Style15">
    <w:name w:val="Символ нумерации"/>
    <w:qFormat/>
    <w:rPr/>
  </w:style>
  <w:style w:type="character" w:styleId="Strong">
    <w:name w:val="Strong"/>
    <w:qFormat/>
    <w:rPr>
      <w:b/>
      <w:bCs/>
    </w:rPr>
  </w:style>
  <w:style w:type="character" w:styleId="InternetLink3">
    <w:name w:val="Internet Link3"/>
    <w:qFormat/>
    <w:rPr>
      <w:color w:val="000080"/>
      <w:u w:val="single"/>
    </w:rPr>
  </w:style>
  <w:style w:type="character" w:styleId="InternetLink4">
    <w:name w:val="Internet Link4"/>
    <w:qFormat/>
    <w:rPr>
      <w:color w:val="000080"/>
      <w:u w:val="single"/>
    </w:rPr>
  </w:style>
  <w:style w:type="character" w:styleId="InternetLink5">
    <w:name w:val="Internet Link5"/>
    <w:qFormat/>
    <w:rPr>
      <w:color w:val="000080"/>
      <w:u w:val="single"/>
    </w:rPr>
  </w:style>
  <w:style w:type="character" w:styleId="InternetLink6">
    <w:name w:val="Internet Link6"/>
    <w:qFormat/>
    <w:rPr>
      <w:color w:val="000080"/>
      <w:u w:val="single"/>
    </w:rPr>
  </w:style>
  <w:style w:type="character" w:styleId="InternetLink7">
    <w:name w:val="Internet Link7"/>
    <w:qFormat/>
    <w:rPr>
      <w:color w:val="000080"/>
      <w:u w:val="single"/>
    </w:rPr>
  </w:style>
  <w:style w:type="character" w:styleId="InternetLink8">
    <w:name w:val="Internet Link8"/>
    <w:qFormat/>
    <w:rPr>
      <w:color w:val="000080"/>
      <w:u w:val="single"/>
    </w:rPr>
  </w:style>
  <w:style w:type="character" w:styleId="InternetLink9">
    <w:name w:val="Internet Link9"/>
    <w:qFormat/>
    <w:rPr>
      <w:color w:val="000080"/>
      <w:u w:val="single"/>
    </w:rPr>
  </w:style>
  <w:style w:type="character" w:styleId="InternetLink10">
    <w:name w:val="Internet Link10"/>
    <w:qFormat/>
    <w:rPr>
      <w:color w:val="000080"/>
      <w:u w:val="single"/>
    </w:rPr>
  </w:style>
  <w:style w:type="character" w:styleId="InternetLink11">
    <w:name w:val="Internet Link11"/>
    <w:qFormat/>
    <w:rPr>
      <w:color w:val="000080"/>
      <w:u w:val="single"/>
    </w:rPr>
  </w:style>
  <w:style w:type="character" w:styleId="InternetLink12">
    <w:name w:val="Internet Link12"/>
    <w:qFormat/>
    <w:rPr>
      <w:color w:val="000080"/>
      <w:u w:val="single"/>
    </w:rPr>
  </w:style>
  <w:style w:type="character" w:styleId="InternetLink13">
    <w:name w:val="Internet Link13"/>
    <w:qFormat/>
    <w:rPr>
      <w:color w:val="000080"/>
      <w:u w:val="single"/>
    </w:rPr>
  </w:style>
  <w:style w:type="character" w:styleId="InternetLink14">
    <w:name w:val="Internet Link14"/>
    <w:qFormat/>
    <w:rPr>
      <w:color w:val="000080"/>
      <w:u w:val="single"/>
    </w:rPr>
  </w:style>
  <w:style w:type="character" w:styleId="InternetLink15">
    <w:name w:val="Internet Link15"/>
    <w:qFormat/>
    <w:rPr>
      <w:color w:val="000080"/>
      <w:u w:val="single"/>
    </w:rPr>
  </w:style>
  <w:style w:type="character" w:styleId="InternetLink16">
    <w:name w:val="Internet Link16"/>
    <w:qFormat/>
    <w:rPr>
      <w:color w:val="000080"/>
      <w:u w:val="single"/>
    </w:rPr>
  </w:style>
  <w:style w:type="character" w:styleId="InternetLink17">
    <w:name w:val="Internet Link17"/>
    <w:qFormat/>
    <w:rPr>
      <w:color w:val="000080"/>
      <w:u w:val="single"/>
    </w:rPr>
  </w:style>
  <w:style w:type="character" w:styleId="InternetLink18">
    <w:name w:val="Internet Link18"/>
    <w:qFormat/>
    <w:rPr>
      <w:color w:val="000080"/>
      <w:u w:val="single"/>
    </w:rPr>
  </w:style>
  <w:style w:type="character" w:styleId="InternetLink19">
    <w:name w:val="Internet Link19"/>
    <w:qFormat/>
    <w:rPr>
      <w:color w:val="000080"/>
      <w:u w:val="single"/>
    </w:rPr>
  </w:style>
  <w:style w:type="character" w:styleId="InternetLink20">
    <w:name w:val="Internet Link20"/>
    <w:qFormat/>
    <w:rPr>
      <w:color w:val="000080"/>
      <w:u w:val="single"/>
    </w:rPr>
  </w:style>
  <w:style w:type="character" w:styleId="InternetLink21">
    <w:name w:val="Internet Link21"/>
    <w:qFormat/>
    <w:rPr>
      <w:color w:val="000080"/>
      <w:u w:val="single"/>
    </w:rPr>
  </w:style>
  <w:style w:type="character" w:styleId="InternetLink22">
    <w:name w:val="Internet Link22"/>
    <w:qFormat/>
    <w:rPr>
      <w:color w:val="000080"/>
      <w:u w:val="single"/>
    </w:rPr>
  </w:style>
  <w:style w:type="character" w:styleId="InternetLink23">
    <w:name w:val="Internet Link23"/>
    <w:qFormat/>
    <w:rPr>
      <w:color w:val="000080"/>
      <w:u w:val="single"/>
    </w:rPr>
  </w:style>
  <w:style w:type="character" w:styleId="Emphasis">
    <w:name w:val="Emphasis"/>
    <w:qFormat/>
    <w:rPr>
      <w:i/>
      <w:iCs/>
    </w:rPr>
  </w:style>
  <w:style w:type="character" w:styleId="InternetLink24">
    <w:name w:val="Internet Link24"/>
    <w:qFormat/>
    <w:rPr>
      <w:color w:val="000080"/>
      <w:u w:val="single"/>
    </w:rPr>
  </w:style>
  <w:style w:type="character" w:styleId="InternetLink25">
    <w:name w:val="Internet Link25"/>
    <w:qFormat/>
    <w:rPr>
      <w:color w:val="000080"/>
      <w:u w:val="single"/>
    </w:rPr>
  </w:style>
  <w:style w:type="character" w:styleId="InternetLink26">
    <w:name w:val="Internet Link26"/>
    <w:qFormat/>
    <w:rPr>
      <w:color w:val="000080"/>
      <w:u w:val="single"/>
    </w:rPr>
  </w:style>
  <w:style w:type="character" w:styleId="InternetLink27">
    <w:name w:val="Internet Link27"/>
    <w:qFormat/>
    <w:rPr>
      <w:color w:val="000080"/>
      <w:u w:val="single"/>
    </w:rPr>
  </w:style>
  <w:style w:type="character" w:styleId="InternetLink28">
    <w:name w:val="Internet Link28"/>
    <w:qFormat/>
    <w:rPr>
      <w:color w:val="000080"/>
      <w:u w:val="single"/>
    </w:rPr>
  </w:style>
  <w:style w:type="character" w:styleId="Hyperlink">
    <w:name w:val="Hyperlink"/>
    <w:rPr>
      <w:color w:val="000080"/>
      <w:u w:val="single"/>
    </w:rPr>
  </w:style>
  <w:style w:type="paragraph" w:styleId="Style1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Style10"/>
    <w:pPr/>
    <w:rPr>
      <w:sz w:val="28"/>
      <w:szCs w:val="28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7">
    <w:name w:val="Указатель"/>
    <w:basedOn w:val="Normal"/>
    <w:qFormat/>
    <w:pPr>
      <w:suppressLineNumbers/>
    </w:pPr>
    <w:rPr>
      <w:rFonts w:cs="Arial"/>
    </w:rPr>
  </w:style>
  <w:style w:type="paragraph" w:styleId="TOC1">
    <w:name w:val="TOC 1"/>
    <w:basedOn w:val="Normal"/>
    <w:pPr>
      <w:spacing w:before="278" w:after="0"/>
      <w:ind w:hanging="646" w:left="878"/>
    </w:pPr>
    <w:rPr>
      <w:sz w:val="28"/>
      <w:szCs w:val="28"/>
    </w:rPr>
  </w:style>
  <w:style w:type="paragraph" w:styleId="ListParagraph">
    <w:name w:val="List Paragraph"/>
    <w:basedOn w:val="Normal"/>
    <w:qFormat/>
    <w:pPr>
      <w:spacing w:before="13" w:after="0"/>
      <w:ind w:hanging="360" w:left="578"/>
    </w:pPr>
    <w:rPr/>
  </w:style>
  <w:style w:type="paragraph" w:styleId="TableParagraph">
    <w:name w:val="Table Paragraph"/>
    <w:basedOn w:val="Normal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1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link w:val="Style12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IndexHeading">
    <w:name w:val="Index Heading"/>
    <w:basedOn w:val="Style16"/>
    <w:pPr/>
    <w:rPr/>
  </w:style>
  <w:style w:type="paragraph" w:styleId="TOCHeading">
    <w:name w:val="TOC Heading"/>
    <w:basedOn w:val="Heading1"/>
    <w:next w:val="Normal"/>
    <w:qFormat/>
    <w:pPr>
      <w:keepNext w:val="true"/>
      <w:keepLines/>
      <w:widowControl/>
      <w:spacing w:lineRule="auto" w:line="259" w:before="240" w:after="0"/>
      <w:ind w:left="0"/>
      <w:outlineLvl w:val="9"/>
    </w:pPr>
    <w:rPr>
      <w:rFonts w:ascii="Calibri Light" w:hAnsi="Calibri Light" w:eastAsia="Calibri" w:cs="Tahoma"/>
      <w:b w:val="false"/>
      <w:bCs w:val="false"/>
      <w:color w:themeColor="accent1" w:themeShade="bf" w:val="2F5496"/>
      <w:sz w:val="32"/>
      <w:szCs w:val="32"/>
      <w:lang w:eastAsia="ru-RU"/>
    </w:rPr>
  </w:style>
  <w:style w:type="paragraph" w:styleId="Style18">
    <w:name w:val="Содержимое таблицы"/>
    <w:basedOn w:val="Normal"/>
    <w:qFormat/>
    <w:pPr>
      <w:widowControl w:val="false"/>
      <w:suppressLineNumbers/>
    </w:pPr>
    <w:rPr/>
  </w:style>
  <w:style w:type="paragraph" w:styleId="Style19">
    <w:name w:val="Заголовок таблицы"/>
    <w:basedOn w:val="Style18"/>
    <w:qFormat/>
    <w:pPr>
      <w:suppressLineNumbers/>
      <w:jc w:val="center"/>
    </w:pPr>
    <w:rPr>
      <w:b/>
      <w:bCs/>
    </w:rPr>
  </w:style>
  <w:style w:type="paragraph" w:styleId="Comment">
    <w:name w:val="Comment"/>
    <w:basedOn w:val="Normal"/>
    <w:qFormat/>
    <w:pPr/>
    <w:rPr>
      <w:sz w:val="20"/>
      <w:szCs w:val="20"/>
    </w:rPr>
  </w:style>
  <w:style w:type="numbering" w:styleId="Style20">
    <w:name w:val="Без списка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hyperlink" Target="https://e.lanbook.com/book/383837" TargetMode="External"/><Relationship Id="rId18" Type="http://schemas.openxmlformats.org/officeDocument/2006/relationships/hyperlink" Target="https://e.lanbook.com/book/383837" TargetMode="External"/><Relationship Id="rId19" Type="http://schemas.openxmlformats.org/officeDocument/2006/relationships/hyperlink" Target="https://e.lanbook.com/book/383837" TargetMode="External"/><Relationship Id="rId20" Type="http://schemas.openxmlformats.org/officeDocument/2006/relationships/hyperlink" Target="https://e.lanbook.com/book/383837" TargetMode="External"/><Relationship Id="rId21" Type="http://schemas.openxmlformats.org/officeDocument/2006/relationships/footer" Target="footer7.xml"/><Relationship Id="rId22" Type="http://schemas.openxmlformats.org/officeDocument/2006/relationships/footer" Target="footer8.xml"/><Relationship Id="rId23" Type="http://schemas.openxmlformats.org/officeDocument/2006/relationships/footer" Target="footer9.xml"/><Relationship Id="rId24" Type="http://schemas.openxmlformats.org/officeDocument/2006/relationships/numbering" Target="numbering.xml"/><Relationship Id="rId25" Type="http://schemas.openxmlformats.org/officeDocument/2006/relationships/fontTable" Target="fontTable.xml"/><Relationship Id="rId26" Type="http://schemas.openxmlformats.org/officeDocument/2006/relationships/settings" Target="settings.xml"/><Relationship Id="rId2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1185</TotalTime>
  <Application>LibreOffice/24.2.5.2$Windows_X86_64 LibreOffice_project/bffef4ea93e59bebbeaf7f431bb02b1a39ee8a59</Application>
  <AppVersion>15.0000</AppVersion>
  <Pages>26</Pages>
  <Words>2407</Words>
  <Characters>17543</Characters>
  <CharactersWithSpaces>19688</CharactersWithSpaces>
  <Paragraphs>220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2024-05-14T22:46:00Z</dcterms:created>
  <dc:creator>Relax 228</dc:creator>
  <dc:description/>
  <dc:language>ru-RU</dc:language>
  <cp:lastModifiedBy/>
  <dcterms:modified xsi:type="dcterms:W3CDTF">2025-03-09T21:43:11Z</dcterms:modified>
  <cp:revision>178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