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САНКТ-ПЕТЕРБУРГСКИЙ ПОЛИТЕХНИЧЕСКИЙ УНИВЕРСИТЕТ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ПЕТРА ВЕЛИКОГО</w:t>
      </w: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Институт компьютерных наук и кибербезопасности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Высшая школа программной инженерии</w:t>
      </w: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Отчет по лабораторной работе №4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«Программное средство для аналитики задач»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по дисциплине «Внедрение и сопровождение программного продукта»</w:t>
      </w: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sz w:val="26"/>
              </w:rPr>
              <w:t>Выполнил студент:</w:t>
            </w:r>
          </w:p>
        </w:tc>
        <w:tc>
          <w:tcPr>
            <w:tcW w:type="dxa" w:w="4819"/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sz w:val="26"/>
              </w:rPr>
            </w:r>
          </w:p>
        </w:tc>
      </w:tr>
      <w:tr>
        <w:tc>
          <w:tcPr>
            <w:tcW w:type="dxa" w:w="4819"/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sz w:val="26"/>
              </w:rPr>
              <w:t>гр. 5140904/60401</w:t>
            </w:r>
          </w:p>
        </w:tc>
        <w:tc>
          <w:tcPr>
            <w:tcW w:type="dxa" w:w="4819"/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sz w:val="26"/>
              </w:rPr>
              <w:t>______________________ Суханов С.С.</w:t>
            </w:r>
          </w:p>
        </w:tc>
      </w:tr>
      <w:tr>
        <w:tc>
          <w:tcPr>
            <w:tcW w:type="dxa" w:w="4819"/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4819"/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sz w:val="26"/>
              </w:rPr>
              <w:t xml:space="preserve">         (подпись)</w:t>
            </w:r>
          </w:p>
        </w:tc>
      </w:tr>
      <w:tr>
        <w:tc>
          <w:tcPr>
            <w:tcW w:type="dxa" w:w="4819"/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sz w:val="26"/>
              </w:rPr>
              <w:t>Преподаватели:</w:t>
            </w:r>
          </w:p>
        </w:tc>
        <w:tc>
          <w:tcPr>
            <w:tcW w:type="dxa" w:w="4819"/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sz w:val="26"/>
              </w:rPr>
              <w:t>______________________ Никифоров И.В.</w:t>
            </w:r>
          </w:p>
        </w:tc>
      </w:tr>
      <w:tr>
        <w:tc>
          <w:tcPr>
            <w:tcW w:type="dxa" w:w="4819"/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4819"/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sz w:val="26"/>
              </w:rPr>
              <w:t>______________________ Шишкина В.И.</w:t>
            </w:r>
          </w:p>
        </w:tc>
      </w:tr>
    </w:tbl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8"/>
        </w:rPr>
        <w:t>«___» ______________ 2026 г.</w:t>
      </w: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Санкт-Петербург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2026</w:t>
      </w:r>
    </w:p>
    <w:p>
      <w:r>
        <w:br w:type="page"/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Цель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Целью данного задания было получение знаний и практического опыта в работе с REST API систем трекинга задач, а также разработка аналитических инструментов для визуализации данных о задачах в проекте.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Решение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выполнения задания было выбрано программное средство на языке Python. В процессе разработки были учтены все требования, указанные в задании:</w:t>
      </w:r>
    </w:p>
    <w:p>
      <w:pPr>
        <w:spacing w:before="80" w:after="0" w:line="276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Подключение к JIRA через REST API:</w:t>
      </w:r>
    </w:p>
    <w:p>
      <w:pPr>
        <w:spacing w:before="0" w:after="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Установлена библиотека requests для выполнения HTTP-запросов к API JIRA. Реализовано получение данных по задачам с поддержкой пагинации, обработки истории изменений (changelog) и дискового кэширования для оптимизации трафика.</w:t>
      </w:r>
    </w:p>
    <w:p>
      <w:pPr>
        <w:spacing w:before="0" w:after="0" w:line="276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Реализовано логирование работы программы с записью в файл logs/jira_analytics.log и выводом в консоль.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847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4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1. Структура программного средства и модули</w:t>
      </w:r>
    </w:p>
    <w:p>
      <w:pPr>
        <w:spacing w:before="120" w:after="0" w:line="276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Основные модули:</w:t>
      </w:r>
    </w:p>
    <w:p>
      <w:pPr>
        <w:spacing w:before="20" w:after="40"/>
        <w:ind w:firstLine="283"/>
      </w:pPr>
      <w:r>
        <w:rPr>
          <w:rFonts w:ascii="Times New Roman" w:hAnsi="Times New Roman"/>
          <w:b/>
          <w:i/>
          <w:sz w:val="26"/>
        </w:rPr>
        <w:t xml:space="preserve">main.py: </w:t>
      </w:r>
      <w:r>
        <w:rPr>
          <w:rFonts w:ascii="Times New Roman" w:hAnsi="Times New Roman"/>
          <w:sz w:val="26"/>
        </w:rPr>
        <w:t>Главный файл, отвечающий за запуск программы, интерактивное консольное меню и интерфейс командной строки.</w:t>
      </w:r>
    </w:p>
    <w:p>
      <w:pPr>
        <w:spacing w:before="20" w:after="40"/>
        <w:ind w:firstLine="283"/>
      </w:pPr>
      <w:r>
        <w:rPr>
          <w:rFonts w:ascii="Times New Roman" w:hAnsi="Times New Roman"/>
          <w:b/>
          <w:i/>
          <w:sz w:val="26"/>
        </w:rPr>
        <w:t xml:space="preserve">jira_api.py: </w:t>
      </w:r>
      <w:r>
        <w:rPr>
          <w:rFonts w:ascii="Times New Roman" w:hAnsi="Times New Roman"/>
          <w:sz w:val="26"/>
        </w:rPr>
        <w:t>Модуль для взаимодействия с REST API JIRA (класс JiraClient), реализующий отправку запросов, пагинацию, обработку сетевых ошибок и кэширование.</w:t>
      </w:r>
    </w:p>
    <w:p>
      <w:pPr>
        <w:spacing w:before="20" w:after="40"/>
        <w:ind w:firstLine="283"/>
      </w:pPr>
      <w:r>
        <w:rPr>
          <w:rFonts w:ascii="Times New Roman" w:hAnsi="Times New Roman"/>
          <w:b/>
          <w:i/>
          <w:sz w:val="26"/>
        </w:rPr>
        <w:t xml:space="preserve">tasks.py: </w:t>
      </w:r>
      <w:r>
        <w:rPr>
          <w:rFonts w:ascii="Times New Roman" w:hAnsi="Times New Roman"/>
          <w:sz w:val="26"/>
        </w:rPr>
        <w:t>Модуль для вычисления аналитических метрик и построения графиков и диаграмм с помощью matplotlib.</w:t>
      </w:r>
    </w:p>
    <w:p>
      <w:pPr>
        <w:spacing w:before="20" w:after="40"/>
        <w:ind w:firstLine="283"/>
      </w:pPr>
      <w:r>
        <w:rPr>
          <w:rFonts w:ascii="Times New Roman" w:hAnsi="Times New Roman"/>
          <w:b/>
          <w:i/>
          <w:sz w:val="26"/>
        </w:rPr>
        <w:t xml:space="preserve">utils.py: </w:t>
      </w:r>
      <w:r>
        <w:rPr>
          <w:rFonts w:ascii="Times New Roman" w:hAnsi="Times New Roman"/>
          <w:sz w:val="26"/>
        </w:rPr>
        <w:t>Модуль, отвечающий за логирование, парсинг конфигурации config.ini и дат формата ISO-8601.</w:t>
      </w:r>
    </w:p>
    <w:p>
      <w:pPr>
        <w:spacing w:before="20" w:after="40"/>
        <w:ind w:firstLine="283"/>
      </w:pPr>
      <w:r>
        <w:rPr>
          <w:rFonts w:ascii="Times New Roman" w:hAnsi="Times New Roman"/>
          <w:b/>
          <w:i/>
          <w:sz w:val="26"/>
        </w:rPr>
        <w:t xml:space="preserve">tests/test_tasks.py: </w:t>
      </w:r>
      <w:r>
        <w:rPr>
          <w:rFonts w:ascii="Times New Roman" w:hAnsi="Times New Roman"/>
          <w:sz w:val="26"/>
        </w:rPr>
        <w:t>Папка с автоматическими тестами (8 интеграционных и модульных тестов, работающих с реальным REST API JIRA).</w:t>
      </w:r>
    </w:p>
    <w:p>
      <w:pPr>
        <w:spacing w:before="20" w:after="40"/>
        <w:ind w:firstLine="283"/>
      </w:pPr>
      <w:r>
        <w:rPr>
          <w:rFonts w:ascii="Times New Roman" w:hAnsi="Times New Roman"/>
          <w:b/>
          <w:i/>
          <w:sz w:val="26"/>
        </w:rPr>
        <w:t xml:space="preserve">setup.py: </w:t>
      </w:r>
      <w:r>
        <w:rPr>
          <w:rFonts w:ascii="Times New Roman" w:hAnsi="Times New Roman"/>
          <w:sz w:val="26"/>
        </w:rPr>
        <w:t>Механизм сборки программного средства в дистрибутив (wheel / sdist).</w:t>
      </w:r>
    </w:p>
    <w:p>
      <w:pPr>
        <w:spacing w:before="20" w:after="40"/>
        <w:ind w:firstLine="283"/>
      </w:pPr>
      <w:r>
        <w:rPr>
          <w:rFonts w:ascii="Times New Roman" w:hAnsi="Times New Roman"/>
          <w:b/>
          <w:i/>
          <w:sz w:val="26"/>
        </w:rPr>
        <w:t xml:space="preserve">config.ini: </w:t>
      </w:r>
      <w:r>
        <w:rPr>
          <w:rFonts w:ascii="Times New Roman" w:hAnsi="Times New Roman"/>
          <w:sz w:val="26"/>
        </w:rPr>
        <w:t>Конфигурационный файл настроек (URL, таймауты, лимиты выборки, каталоги кэша и логов).</w:t>
      </w:r>
    </w:p>
    <w:p>
      <w:pPr>
        <w:spacing w:before="20" w:after="40"/>
        <w:ind w:firstLine="283"/>
      </w:pPr>
      <w:r>
        <w:rPr>
          <w:rFonts w:ascii="Times New Roman" w:hAnsi="Times New Roman"/>
          <w:b/>
          <w:i/>
          <w:sz w:val="26"/>
        </w:rPr>
        <w:t xml:space="preserve">run.bat / run.sh: </w:t>
      </w:r>
      <w:r>
        <w:rPr>
          <w:rFonts w:ascii="Times New Roman" w:hAnsi="Times New Roman"/>
          <w:sz w:val="26"/>
        </w:rPr>
        <w:t>Кроссплатформенные скрипты быстрого запуска программы для Windows и Linux.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Визуализация программы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После запуска программы пользователю предлагается ввести название проекта, для которого будут строиться графики, например, "Kafka". Затем программа предлагает выбрать вариант работы с выбранным проектом.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Если выбрать пункт 2: "Построить диаграммы распределения времени по состояниям", то пользователь будет перенаправлен на следующий этап, где ему предстоит выбрать статус. Доступные статусы:</w:t>
      </w:r>
    </w:p>
    <w:p>
      <w:pPr>
        <w:spacing w:before="0" w:after="20"/>
        <w:ind w:firstLine="709"/>
      </w:pPr>
      <w:r>
        <w:rPr>
          <w:rFonts w:ascii="Times New Roman" w:hAnsi="Times New Roman"/>
          <w:sz w:val="26"/>
        </w:rPr>
        <w:t>• Open</w:t>
      </w:r>
    </w:p>
    <w:p>
      <w:pPr>
        <w:spacing w:before="0" w:after="20"/>
        <w:ind w:firstLine="709"/>
      </w:pPr>
      <w:r>
        <w:rPr>
          <w:rFonts w:ascii="Times New Roman" w:hAnsi="Times New Roman"/>
          <w:sz w:val="26"/>
        </w:rPr>
        <w:t>• Closed</w:t>
      </w:r>
    </w:p>
    <w:p>
      <w:pPr>
        <w:spacing w:before="0" w:after="20"/>
        <w:ind w:firstLine="709"/>
      </w:pPr>
      <w:r>
        <w:rPr>
          <w:rFonts w:ascii="Times New Roman" w:hAnsi="Times New Roman"/>
          <w:sz w:val="26"/>
        </w:rPr>
        <w:t>• Reopened</w:t>
      </w:r>
    </w:p>
    <w:p>
      <w:pPr>
        <w:spacing w:before="0" w:after="20"/>
        <w:ind w:firstLine="709"/>
      </w:pPr>
      <w:r>
        <w:rPr>
          <w:rFonts w:ascii="Times New Roman" w:hAnsi="Times New Roman"/>
          <w:sz w:val="26"/>
        </w:rPr>
        <w:t>• Resolved</w:t>
      </w:r>
    </w:p>
    <w:p>
      <w:pPr>
        <w:spacing w:before="0" w:after="20"/>
        <w:ind w:firstLine="709"/>
      </w:pPr>
      <w:r>
        <w:rPr>
          <w:rFonts w:ascii="Times New Roman" w:hAnsi="Times New Roman"/>
          <w:sz w:val="26"/>
        </w:rPr>
        <w:t>• Patch Available</w:t>
      </w:r>
    </w:p>
    <w:p>
      <w:pPr>
        <w:spacing w:before="0" w:after="20"/>
        <w:ind w:firstLine="709"/>
      </w:pPr>
      <w:r>
        <w:rPr>
          <w:rFonts w:ascii="Times New Roman" w:hAnsi="Times New Roman"/>
          <w:sz w:val="26"/>
        </w:rPr>
        <w:t>• In Progress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После выбора статуса программа строит соответствующий график и предлагает выбрать следующее действие:</w:t>
      </w:r>
    </w:p>
    <w:p>
      <w:pPr>
        <w:spacing w:before="0" w:after="0" w:line="276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Выберите команду:</w:t>
      </w:r>
    </w:p>
    <w:p>
      <w:pPr>
        <w:spacing w:before="0" w:after="20"/>
        <w:ind w:firstLine="283"/>
      </w:pPr>
      <w:r>
        <w:rPr>
          <w:rFonts w:ascii="Times New Roman" w:hAnsi="Times New Roman"/>
          <w:sz w:val="26"/>
        </w:rPr>
        <w:t>1. Построить гистограмму времени задач в открытом состоянии</w:t>
      </w:r>
    </w:p>
    <w:p>
      <w:pPr>
        <w:spacing w:before="0" w:after="20"/>
        <w:ind w:firstLine="283"/>
      </w:pPr>
      <w:r>
        <w:rPr>
          <w:rFonts w:ascii="Times New Roman" w:hAnsi="Times New Roman"/>
          <w:sz w:val="26"/>
        </w:rPr>
        <w:t>2. Построить диаграммы распределения времени по состояниям</w:t>
      </w:r>
    </w:p>
    <w:p>
      <w:pPr>
        <w:spacing w:before="0" w:after="20"/>
        <w:ind w:firstLine="283"/>
      </w:pPr>
      <w:r>
        <w:rPr>
          <w:rFonts w:ascii="Times New Roman" w:hAnsi="Times New Roman"/>
          <w:sz w:val="26"/>
        </w:rPr>
        <w:t>3. Построить график создания и закрытия задач с накопительным итогом</w:t>
      </w:r>
    </w:p>
    <w:p>
      <w:pPr>
        <w:spacing w:before="0" w:after="20"/>
        <w:ind w:firstLine="283"/>
      </w:pPr>
      <w:r>
        <w:rPr>
          <w:rFonts w:ascii="Times New Roman" w:hAnsi="Times New Roman"/>
          <w:sz w:val="26"/>
        </w:rPr>
        <w:t>4. Построить график задач для пользователей</w:t>
      </w:r>
    </w:p>
    <w:p>
      <w:pPr>
        <w:spacing w:before="0" w:after="20"/>
        <w:ind w:firstLine="283"/>
      </w:pPr>
      <w:r>
        <w:rPr>
          <w:rFonts w:ascii="Times New Roman" w:hAnsi="Times New Roman"/>
          <w:sz w:val="26"/>
        </w:rPr>
        <w:t>5. Построить гистограмму времени выполнения задач</w:t>
      </w:r>
    </w:p>
    <w:p>
      <w:pPr>
        <w:spacing w:before="0" w:after="20"/>
        <w:ind w:firstLine="283"/>
      </w:pPr>
      <w:r>
        <w:rPr>
          <w:rFonts w:ascii="Times New Roman" w:hAnsi="Times New Roman"/>
          <w:sz w:val="26"/>
        </w:rPr>
        <w:t>6. Построить график задач по степени серьезности</w:t>
      </w:r>
    </w:p>
    <w:p>
      <w:pPr>
        <w:spacing w:before="0" w:after="20"/>
        <w:ind w:firstLine="283"/>
      </w:pPr>
      <w:r>
        <w:rPr>
          <w:rFonts w:ascii="Times New Roman" w:hAnsi="Times New Roman"/>
          <w:sz w:val="26"/>
        </w:rPr>
        <w:t>7. Построить все отчеты сразу (полный пайплайн)</w:t>
      </w:r>
    </w:p>
    <w:p>
      <w:pPr>
        <w:spacing w:before="0" w:after="20"/>
        <w:ind w:firstLine="283"/>
      </w:pPr>
      <w:r>
        <w:rPr>
          <w:rFonts w:ascii="Times New Roman" w:hAnsi="Times New Roman"/>
          <w:sz w:val="26"/>
        </w:rPr>
        <w:t>8. Завершить работу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Тестирование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проверки правильности работы программного средства использовались фильтры и стандартные визуализации JIRA. Для подтверждения надежности кода разработан комплект из 8 автоматических тестов, напрямую взаимодействующих с JIRA REST API и проверяющих вычисление продолжительности задач, переходы между статусами, расчет накопительного итога, топ пользователей и парсинг залогированного времени на реальных тикетах проектов Kafka и HDFS.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219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te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1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2. Результат тестирования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Корректность работы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Программное средство было протестировано, и все функции работают корректно. Построены все 6 требуемых заданием аналитических графиков и диаграмм. Скриншоты с визуализациями и результатами выполнения приведены ниже.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open_duration_histo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3. Гистограмма времени задач в открытом состоянии (проект Apache Kafka)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3 представлена гистограмма распределения времени (в днях), которое закрытые задачи проекта провели в открытом состоянии от момента заведения до закрытия. Большинство задач закрываются в пределах первых 30–60 дней, при этом наблюдается хвост сложных задач, требовавших более длительной проработки.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status_Open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4. Диаграмма распределения времени по состояниям задач (статус Open, проект Apache Kafka)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4 показано распределение времени нахождения задач в статусе Open до момента их перевода в работу или закрытия, рассчитанное на основе истории изменений (changelog).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daily_dynamics_cumulat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5. График количества заведенных и закрытых задач в день с накопительным итогом (проект Apache Kafka)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5 отражена динамика заведения и закрытия задач по календарным дням, а также накопительный итог (кумулятивные кривые). Накопительные графики наглядно показывают стабильный рост проекта и сопоставимую скорость закрытия задач относительно их поступления.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top_30_us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6. График задач для 30 наиболее активных пользователей (проект Apache Kafka)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6 приведена горизонтальная столбчатая диаграмма для 30 наиболее активных пользователей проекта, учитывающая задачи, в которых пользователь указан в качестве исполнителя (assignee) или автора (reporter).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logged_time_spent_HDF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7. Гистограмма времени выполнения задач на основе залогированного времени (проект Apache HDFS)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проекта Apache Kafka разработчики практически не заполняют поле залогированного времени (timespent) в открытом трекере (из 500 задач заполнена лишь 1). Программное средство интеллектуально определяет нерепрезентативность такой выборки и выполняет построение полноценного графика по контрольному проекту Apache HDFS с выборкой 300 закрытых задач с заполненным журналом работ ('timespent is not EMPTY'). На гистограмме отражено наглядное статистическое распределение трудозатрат: основная масса задач решается за 0.5–4 часа со средним значением 2.3 часа на задачу.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priority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8. График задач по степени серьезности (проект Apache Kafka)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рисунке 8 представлено распределение задач по степени серьезности (приоритетам). Основную долю составляют задачи приоритета Major (стандартный уровень), задачи уровня Blocker и Critical имеют контролируемую низкую долю.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Заключение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ходе выполнения задания были достигнуты поставленные цели, получен практический опыт работы с REST API и выполнены все требования. Программное решение соответствует современным стандартам разработки: присутствует модульная структура кода, обработка исключений, тестирование и комментарии.</w:t>
      </w:r>
    </w:p>
    <w:p>
      <w:pPr>
        <w:spacing w:before="0" w:after="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Выполнены все критерии оценки: построены все 6 аналитических графиков, проект размещен в репозитории Git, разработано 8 автоматических модульных тестов, реализован механизм сборки в дистрибутив (setup.py) и подготовлены конфигурационный файл config.ini со скриптами запуска под Windows и Linux.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