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65" w:rsidRDefault="00705A65" w:rsidP="00705A65">
      <w:pPr>
        <w:pStyle w:val="Title"/>
        <w:rPr>
          <w:lang w:val="en-US"/>
        </w:rPr>
      </w:pPr>
      <w:r>
        <w:rPr>
          <w:lang w:val="en-US"/>
        </w:rPr>
        <w:t xml:space="preserve">Partner </w:t>
      </w:r>
      <w:r w:rsidR="00F93D11">
        <w:rPr>
          <w:lang w:val="en-US"/>
        </w:rPr>
        <w:t>“</w:t>
      </w:r>
      <w:r>
        <w:rPr>
          <w:lang w:val="en-US"/>
        </w:rPr>
        <w:t>How-To</w:t>
      </w:r>
      <w:r w:rsidR="00F93D11">
        <w:rPr>
          <w:lang w:val="en-US"/>
        </w:rPr>
        <w:t>”</w:t>
      </w:r>
    </w:p>
    <w:p w:rsidR="00B96DA2" w:rsidRPr="00B96DA2" w:rsidRDefault="00B96DA2" w:rsidP="00B96DA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-970970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1827E7" w:rsidRDefault="001827E7">
          <w:pPr>
            <w:pStyle w:val="TOCHeading"/>
          </w:pPr>
          <w:r>
            <w:t>Contents</w:t>
          </w:r>
        </w:p>
        <w:p w:rsidR="00744A38" w:rsidRDefault="001827E7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85466" w:history="1">
            <w:r w:rsidR="00744A38" w:rsidRPr="00F932CD">
              <w:rPr>
                <w:rStyle w:val="Hyperlink"/>
                <w:noProof/>
                <w:lang w:val="en-US"/>
              </w:rPr>
              <w:t>Introduction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_Toc427585466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2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67" w:history="1">
            <w:r w:rsidR="00744A38" w:rsidRPr="00F932CD">
              <w:rPr>
                <w:rStyle w:val="Hyperlink"/>
                <w:noProof/>
                <w:lang w:val="en-US"/>
              </w:rPr>
              <w:t>The .i79 file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_Toc427585467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3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2"/>
            <w:rPr>
              <w:noProof/>
              <w:lang w:val="en-US"/>
            </w:rPr>
          </w:pPr>
          <w:hyperlink w:anchor="_Toc427585468" w:history="1">
            <w:r w:rsidR="00744A38" w:rsidRPr="00F932CD">
              <w:rPr>
                <w:rStyle w:val="Hyperlink"/>
                <w:noProof/>
                <w:lang w:val="en-US"/>
              </w:rPr>
              <w:t>Syntax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_Toc427585468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3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2"/>
            <w:rPr>
              <w:noProof/>
              <w:lang w:val="en-US"/>
            </w:rPr>
          </w:pPr>
          <w:hyperlink w:anchor="_Toc427585469" w:history="1">
            <w:r w:rsidR="00744A38" w:rsidRPr="00F932CD">
              <w:rPr>
                <w:rStyle w:val="Hyperlink"/>
                <w:noProof/>
                <w:lang w:val="en-US"/>
              </w:rPr>
              <w:t>Sections and parameters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_Toc427585469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3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0" w:history="1">
            <w:r w:rsidR="00744A38" w:rsidRPr="00F932CD">
              <w:rPr>
                <w:rStyle w:val="Hyperlink"/>
                <w:noProof/>
                <w:lang w:val="en-US"/>
              </w:rPr>
              <w:t>The FILEFORMAT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_Toc427585470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3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1" w:history="1">
            <w:r w:rsidR="00744A38" w:rsidRPr="00F932CD">
              <w:rPr>
                <w:rStyle w:val="Hyperlink"/>
                <w:noProof/>
                <w:lang w:val="en-US"/>
              </w:rPr>
              <w:t>The CHIP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_Toc427585471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3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2" w:history="1">
            <w:r w:rsidR="00744A38" w:rsidRPr="00F932CD">
              <w:rPr>
                <w:rStyle w:val="Hyperlink"/>
                <w:noProof/>
                <w:lang w:val="en-US"/>
              </w:rPr>
              <w:t>The EMUPARAMS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_Toc427585472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5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3" w:history="1">
            <w:r w:rsidR="00744A38" w:rsidRPr="00F932CD">
              <w:rPr>
                <w:rStyle w:val="Hyperlink"/>
                <w:noProof/>
                <w:lang w:val="en-US"/>
              </w:rPr>
              <w:t>The CORE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_Toc427585473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5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4" w:history="1">
            <w:r w:rsidR="00744A38" w:rsidRPr="00F932CD">
              <w:rPr>
                <w:rStyle w:val="Hyperlink"/>
                <w:noProof/>
                <w:lang w:val="en-US"/>
              </w:rPr>
              <w:t>The DDF FILE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_Toc427585474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6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5" w:history="1">
            <w:r w:rsidR="00744A38" w:rsidRPr="00F932CD">
              <w:rPr>
                <w:rStyle w:val="Hyperlink"/>
                <w:noProof/>
                <w:lang w:val="en-US"/>
              </w:rPr>
              <w:t>The LINKER FILE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_Toc427585475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6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3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6" w:history="1">
            <w:r w:rsidR="00744A38" w:rsidRPr="00F932CD">
              <w:rPr>
                <w:rStyle w:val="Hyperlink"/>
                <w:noProof/>
                <w:lang w:val="en-US"/>
              </w:rPr>
              <w:t>The FLASH LOADER section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_Toc427585476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6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7" w:history="1">
            <w:r w:rsidR="00744A38" w:rsidRPr="00F932CD">
              <w:rPr>
                <w:rStyle w:val="Hyperlink"/>
                <w:noProof/>
                <w:lang w:val="en-US"/>
              </w:rPr>
              <w:t>C-SPY Macros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_Toc427585477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7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2"/>
            <w:rPr>
              <w:noProof/>
              <w:lang w:val="en-US"/>
            </w:rPr>
          </w:pPr>
          <w:hyperlink w:anchor="_Toc427585478" w:history="1">
            <w:r w:rsidR="00744A38" w:rsidRPr="00F932CD">
              <w:rPr>
                <w:rStyle w:val="Hyperlink"/>
                <w:noProof/>
                <w:lang w:val="en-US"/>
              </w:rPr>
              <w:t>Customized reset strategy as C-SPY macro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_Toc427585478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8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79" w:history="1">
            <w:r w:rsidR="00744A38" w:rsidRPr="00F932CD">
              <w:rPr>
                <w:rStyle w:val="Hyperlink"/>
                <w:noProof/>
                <w:lang w:val="en-US"/>
              </w:rPr>
              <w:t>The flash programming process in even more detail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_Toc427585479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11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744A38" w:rsidRDefault="00EA5388">
          <w:pPr>
            <w:pStyle w:val="TOC1"/>
            <w:tabs>
              <w:tab w:val="right" w:leader="dot" w:pos="9062"/>
            </w:tabs>
            <w:rPr>
              <w:noProof/>
              <w:lang w:val="en-US"/>
            </w:rPr>
          </w:pPr>
          <w:hyperlink w:anchor="_Toc427585480" w:history="1">
            <w:r w:rsidR="00744A38" w:rsidRPr="00F932CD">
              <w:rPr>
                <w:rStyle w:val="Hyperlink"/>
                <w:noProof/>
                <w:lang w:val="en-US"/>
              </w:rPr>
              <w:t>The Linker configuration file editor</w:t>
            </w:r>
            <w:r w:rsidR="00744A38">
              <w:rPr>
                <w:noProof/>
                <w:webHidden/>
              </w:rPr>
              <w:tab/>
            </w:r>
            <w:r w:rsidR="00744A38">
              <w:rPr>
                <w:noProof/>
                <w:webHidden/>
              </w:rPr>
              <w:fldChar w:fldCharType="begin"/>
            </w:r>
            <w:r w:rsidR="00744A38">
              <w:rPr>
                <w:noProof/>
                <w:webHidden/>
              </w:rPr>
              <w:instrText xml:space="preserve"> PAGEREF _Toc427585480 \h </w:instrText>
            </w:r>
            <w:r w:rsidR="00744A38">
              <w:rPr>
                <w:noProof/>
                <w:webHidden/>
              </w:rPr>
            </w:r>
            <w:r w:rsidR="00744A38">
              <w:rPr>
                <w:noProof/>
                <w:webHidden/>
              </w:rPr>
              <w:fldChar w:fldCharType="separate"/>
            </w:r>
            <w:r w:rsidR="00744A38">
              <w:rPr>
                <w:noProof/>
                <w:webHidden/>
              </w:rPr>
              <w:t>14</w:t>
            </w:r>
            <w:r w:rsidR="00744A38">
              <w:rPr>
                <w:noProof/>
                <w:webHidden/>
              </w:rPr>
              <w:fldChar w:fldCharType="end"/>
            </w:r>
          </w:hyperlink>
        </w:p>
        <w:p w:rsidR="001827E7" w:rsidRDefault="001827E7">
          <w:r>
            <w:rPr>
              <w:b/>
              <w:bCs/>
              <w:noProof/>
            </w:rPr>
            <w:fldChar w:fldCharType="end"/>
          </w:r>
        </w:p>
      </w:sdtContent>
    </w:sdt>
    <w:p w:rsidR="00B96DA2" w:rsidRDefault="00B96DA2">
      <w:pPr>
        <w:rPr>
          <w:b/>
          <w:bCs/>
          <w:noProof/>
        </w:rPr>
      </w:pPr>
    </w:p>
    <w:p w:rsidR="00B96DA2" w:rsidRDefault="00B96DA2">
      <w:pPr>
        <w:rPr>
          <w:b/>
          <w:bCs/>
          <w:noProof/>
        </w:rPr>
      </w:pPr>
    </w:p>
    <w:p w:rsidR="00B96DA2" w:rsidRDefault="00B96DA2">
      <w:pPr>
        <w:rPr>
          <w:b/>
          <w:bCs/>
          <w:noProof/>
        </w:rPr>
      </w:pPr>
    </w:p>
    <w:p w:rsidR="00132C22" w:rsidRDefault="00132C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E0398" w:rsidRPr="00FE0398" w:rsidRDefault="00FE0398" w:rsidP="00FE0398">
      <w:pPr>
        <w:pStyle w:val="Heading1"/>
        <w:rPr>
          <w:lang w:val="en-US"/>
        </w:rPr>
      </w:pPr>
      <w:bookmarkStart w:id="0" w:name="_Toc427585466"/>
      <w:r w:rsidRPr="00FE0398">
        <w:rPr>
          <w:lang w:val="en-US"/>
        </w:rPr>
        <w:lastRenderedPageBreak/>
        <w:t>Introduction</w:t>
      </w:r>
      <w:bookmarkEnd w:id="0"/>
    </w:p>
    <w:p w:rsidR="00FE0398" w:rsidRPr="00FE0398" w:rsidRDefault="00FE0398" w:rsidP="00FE0398">
      <w:pPr>
        <w:rPr>
          <w:lang w:val="en-US"/>
        </w:rPr>
      </w:pPr>
      <w:r>
        <w:rPr>
          <w:lang w:val="en-US"/>
        </w:rPr>
        <w:t>This document provides information for device support developers, together with the following documents found in the arm\doc folder of a EWARM installation:</w:t>
      </w:r>
    </w:p>
    <w:p w:rsidR="00705A65" w:rsidRDefault="00FE0398">
      <w:pPr>
        <w:rPr>
          <w:lang w:val="en-US"/>
        </w:rPr>
      </w:pPr>
      <w:r w:rsidRPr="00FE0398">
        <w:rPr>
          <w:lang w:val="en-US"/>
        </w:rPr>
        <w:t>EWARM_DDFFormat.pdf</w:t>
      </w:r>
      <w:r>
        <w:rPr>
          <w:lang w:val="en-US"/>
        </w:rPr>
        <w:br/>
      </w:r>
      <w:r w:rsidRPr="00FE0398">
        <w:rPr>
          <w:lang w:val="en-US"/>
        </w:rPr>
        <w:t>EWARM_HeaderFormat.pdf</w:t>
      </w:r>
      <w:r>
        <w:rPr>
          <w:lang w:val="en-US"/>
        </w:rPr>
        <w:br/>
      </w:r>
      <w:r w:rsidRPr="00FE0398">
        <w:rPr>
          <w:lang w:val="en-US"/>
        </w:rPr>
        <w:t>EWARM_HeaderTemplate.pdf</w:t>
      </w:r>
      <w:r>
        <w:rPr>
          <w:lang w:val="en-US"/>
        </w:rPr>
        <w:br/>
      </w:r>
      <w:r w:rsidRPr="00FE0398">
        <w:rPr>
          <w:lang w:val="en-US"/>
        </w:rPr>
        <w:t>EWARM_IjetConnectMacros.pdf</w:t>
      </w:r>
      <w:r>
        <w:rPr>
          <w:lang w:val="en-US"/>
        </w:rPr>
        <w:br/>
      </w:r>
      <w:r w:rsidRPr="00FE0398">
        <w:rPr>
          <w:lang w:val="en-US"/>
        </w:rPr>
        <w:t>FlashLoaderGuide.ENU.pdf</w:t>
      </w:r>
      <w:r w:rsidR="00235AA8">
        <w:rPr>
          <w:lang w:val="en-US"/>
        </w:rPr>
        <w:br/>
      </w:r>
      <w:r w:rsidR="00235AA8" w:rsidRPr="00235AA8">
        <w:rPr>
          <w:lang w:val="en-US"/>
        </w:rPr>
        <w:t>EWARM_DebuggingGuide.ENU.pdf</w:t>
      </w:r>
    </w:p>
    <w:p w:rsidR="007C19E4" w:rsidRDefault="007C19E4">
      <w:pPr>
        <w:rPr>
          <w:lang w:val="en-US"/>
        </w:rPr>
      </w:pPr>
      <w:r>
        <w:rPr>
          <w:lang w:val="en-US"/>
        </w:rPr>
        <w:t>TBD: Is this relevant?:</w:t>
      </w:r>
      <w:r>
        <w:rPr>
          <w:lang w:val="en-US"/>
        </w:rPr>
        <w:br/>
      </w:r>
      <w:r w:rsidRPr="007C19E4">
        <w:rPr>
          <w:lang w:val="en-US"/>
        </w:rPr>
        <w:t>core\ide\Doc</w:t>
      </w:r>
      <w:r>
        <w:rPr>
          <w:lang w:val="en-US"/>
        </w:rPr>
        <w:t>\</w:t>
      </w:r>
      <w:r w:rsidRPr="007C19E4">
        <w:rPr>
          <w:lang w:val="en-US"/>
        </w:rPr>
        <w:t>IAR Project Connection.pdf</w:t>
      </w:r>
    </w:p>
    <w:p w:rsidR="00E01193" w:rsidRDefault="00E01193">
      <w:pPr>
        <w:rPr>
          <w:lang w:val="en-US"/>
        </w:rPr>
      </w:pPr>
      <w:r w:rsidRPr="00886C0E">
        <w:rPr>
          <w:u w:val="single"/>
          <w:lang w:val="en-US"/>
        </w:rPr>
        <w:t>TBD, consolidate all relevant docs into one, with content:</w:t>
      </w:r>
      <w:r w:rsidRPr="00886C0E">
        <w:rPr>
          <w:u w:val="single"/>
          <w:lang w:val="en-US"/>
        </w:rPr>
        <w:br/>
      </w:r>
      <w:r w:rsidRPr="00E01193">
        <w:rPr>
          <w:lang w:val="en-US"/>
        </w:rPr>
        <w:t>The Linker configuration file editor</w:t>
      </w:r>
      <w:r>
        <w:rPr>
          <w:lang w:val="en-US"/>
        </w:rPr>
        <w:br/>
      </w:r>
      <w:r w:rsidRPr="00E01193">
        <w:rPr>
          <w:lang w:val="en-US"/>
        </w:rPr>
        <w:t>.i79 file</w:t>
      </w:r>
      <w:r>
        <w:rPr>
          <w:lang w:val="en-US"/>
        </w:rPr>
        <w:br/>
      </w:r>
      <w:r w:rsidRPr="00E01193">
        <w:rPr>
          <w:lang w:val="en-US"/>
        </w:rPr>
        <w:t>Flashloader Guide</w:t>
      </w:r>
      <w:r>
        <w:rPr>
          <w:lang w:val="en-US"/>
        </w:rPr>
        <w:br/>
      </w:r>
      <w:r>
        <w:rPr>
          <w:lang w:val="en-US"/>
        </w:rPr>
        <w:tab/>
      </w:r>
      <w:r w:rsidRPr="00E01193">
        <w:rPr>
          <w:lang w:val="en-US"/>
        </w:rPr>
        <w:t>The flash programming process in even more detail</w:t>
      </w:r>
      <w:r>
        <w:rPr>
          <w:lang w:val="en-US"/>
        </w:rPr>
        <w:br/>
      </w:r>
      <w:r w:rsidRPr="00E01193">
        <w:rPr>
          <w:lang w:val="en-US"/>
        </w:rPr>
        <w:t>DDF format</w:t>
      </w:r>
      <w:r>
        <w:rPr>
          <w:lang w:val="en-US"/>
        </w:rPr>
        <w:br/>
      </w:r>
      <w:r w:rsidRPr="00E01193">
        <w:rPr>
          <w:lang w:val="en-US"/>
        </w:rPr>
        <w:t>C-SPY macros</w:t>
      </w:r>
      <w:r>
        <w:rPr>
          <w:lang w:val="en-US"/>
        </w:rPr>
        <w:br/>
        <w:t>I-jet connect macros</w:t>
      </w:r>
    </w:p>
    <w:p w:rsidR="00705A65" w:rsidRDefault="00705A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017E8" w:rsidRDefault="00705A65" w:rsidP="00A017E8">
      <w:pPr>
        <w:pStyle w:val="Heading1"/>
        <w:rPr>
          <w:lang w:val="en-US"/>
        </w:rPr>
      </w:pPr>
      <w:bookmarkStart w:id="1" w:name="_Toc427585467"/>
      <w:r>
        <w:rPr>
          <w:lang w:val="en-US"/>
        </w:rPr>
        <w:lastRenderedPageBreak/>
        <w:t>T</w:t>
      </w:r>
      <w:r w:rsidR="00A017E8">
        <w:rPr>
          <w:lang w:val="en-US"/>
        </w:rPr>
        <w:t>he .i79 file</w:t>
      </w:r>
      <w:bookmarkEnd w:id="1"/>
    </w:p>
    <w:p w:rsidR="0011519D" w:rsidRDefault="00F66353" w:rsidP="009E512E">
      <w:pPr>
        <w:pStyle w:val="Heading2"/>
        <w:rPr>
          <w:lang w:val="en-US"/>
        </w:rPr>
      </w:pPr>
      <w:bookmarkStart w:id="2" w:name="_Toc427585468"/>
      <w:r>
        <w:rPr>
          <w:lang w:val="en-US"/>
        </w:rPr>
        <w:t>Syntax</w:t>
      </w:r>
      <w:bookmarkEnd w:id="2"/>
    </w:p>
    <w:p w:rsidR="002E0B38" w:rsidRPr="002E0B38" w:rsidRDefault="002E0B38" w:rsidP="002E0B38">
      <w:pPr>
        <w:pStyle w:val="NoSpacing"/>
        <w:rPr>
          <w:lang w:val="en-US"/>
        </w:rPr>
      </w:pPr>
    </w:p>
    <w:p w:rsidR="0011519D" w:rsidRPr="00626222" w:rsidRDefault="0011519D" w:rsidP="009E512E">
      <w:pPr>
        <w:pStyle w:val="NoSpacing"/>
        <w:rPr>
          <w:rFonts w:ascii="Courier New" w:hAnsi="Courier New" w:cs="Courier New"/>
          <w:lang w:val="en-US"/>
        </w:rPr>
      </w:pPr>
      <w:r w:rsidRPr="00626222">
        <w:rPr>
          <w:rFonts w:ascii="Courier New" w:hAnsi="Courier New" w:cs="Courier New"/>
          <w:lang w:val="en-US"/>
        </w:rPr>
        <w:t>[&lt;section&gt;]</w:t>
      </w:r>
    </w:p>
    <w:p w:rsidR="0011519D" w:rsidRPr="00626222" w:rsidRDefault="0011519D" w:rsidP="009E512E">
      <w:pPr>
        <w:pStyle w:val="NoSpacing"/>
        <w:rPr>
          <w:rFonts w:ascii="Courier New" w:hAnsi="Courier New" w:cs="Courier New"/>
          <w:lang w:val="en-US"/>
        </w:rPr>
      </w:pPr>
      <w:r w:rsidRPr="00626222">
        <w:rPr>
          <w:rFonts w:ascii="Courier New" w:hAnsi="Courier New" w:cs="Courier New"/>
          <w:lang w:val="en-US"/>
        </w:rPr>
        <w:t>&lt;key&gt;=&lt;value&gt;</w:t>
      </w:r>
    </w:p>
    <w:p w:rsidR="0011519D" w:rsidRPr="00626222" w:rsidRDefault="0011519D" w:rsidP="009E512E">
      <w:pPr>
        <w:pStyle w:val="NoSpacing"/>
        <w:rPr>
          <w:rFonts w:ascii="Courier New" w:hAnsi="Courier New" w:cs="Courier New"/>
          <w:lang w:val="en-US"/>
        </w:rPr>
      </w:pPr>
      <w:r w:rsidRPr="00626222">
        <w:rPr>
          <w:rFonts w:ascii="Courier New" w:hAnsi="Courier New" w:cs="Courier New"/>
          <w:lang w:val="en-US"/>
        </w:rPr>
        <w:t>// Comment</w:t>
      </w:r>
    </w:p>
    <w:p w:rsidR="0011519D" w:rsidRPr="0011519D" w:rsidRDefault="0011519D" w:rsidP="009E512E">
      <w:pPr>
        <w:pStyle w:val="NoSpacing"/>
        <w:rPr>
          <w:lang w:val="en-US"/>
        </w:rPr>
      </w:pPr>
    </w:p>
    <w:p w:rsidR="0011519D" w:rsidRDefault="0011519D" w:rsidP="009E512E">
      <w:pPr>
        <w:pStyle w:val="NoSpacing"/>
        <w:rPr>
          <w:lang w:val="en-US"/>
        </w:rPr>
      </w:pPr>
      <w:r>
        <w:rPr>
          <w:lang w:val="en-US"/>
        </w:rPr>
        <w:t>A &lt;section&gt; includes a logical group of parameters. Multiple sections may be specified within one i79 file where every section name must be unique. A section may be mandatory or optional.</w:t>
      </w:r>
    </w:p>
    <w:p w:rsidR="0011519D" w:rsidRDefault="0011519D" w:rsidP="009E512E">
      <w:pPr>
        <w:pStyle w:val="NoSpacing"/>
        <w:rPr>
          <w:lang w:val="en-US"/>
        </w:rPr>
      </w:pPr>
    </w:p>
    <w:p w:rsidR="0011519D" w:rsidRDefault="0011519D" w:rsidP="009E512E">
      <w:pPr>
        <w:pStyle w:val="NoSpacing"/>
        <w:rPr>
          <w:lang w:val="en-US"/>
        </w:rPr>
      </w:pPr>
      <w:r>
        <w:rPr>
          <w:lang w:val="en-US"/>
        </w:rPr>
        <w:t>&lt;key&gt; is the name of a parameter and must be unique within the &lt;section&gt;. A section may contain multiple parameters.</w:t>
      </w:r>
      <w:r w:rsidR="001F3AAD">
        <w:rPr>
          <w:lang w:val="en-US"/>
        </w:rPr>
        <w:t xml:space="preserve"> A parameter may have more than one instance if explicitly said so, otherwise it shall occur</w:t>
      </w:r>
      <w:r w:rsidR="005D4B54">
        <w:rPr>
          <w:lang w:val="en-US"/>
        </w:rPr>
        <w:t xml:space="preserve"> only</w:t>
      </w:r>
      <w:r w:rsidR="001F3AAD">
        <w:rPr>
          <w:lang w:val="en-US"/>
        </w:rPr>
        <w:t xml:space="preserve"> once or not at all.</w:t>
      </w:r>
      <w:r>
        <w:rPr>
          <w:lang w:val="en-US"/>
        </w:rPr>
        <w:t xml:space="preserve"> A parameter may be mandatory or optional.</w:t>
      </w:r>
    </w:p>
    <w:p w:rsidR="0011519D" w:rsidRDefault="0011519D" w:rsidP="009E512E">
      <w:pPr>
        <w:pStyle w:val="NoSpacing"/>
        <w:rPr>
          <w:lang w:val="en-US"/>
        </w:rPr>
      </w:pPr>
    </w:p>
    <w:p w:rsidR="0011519D" w:rsidRDefault="0011519D" w:rsidP="009E512E">
      <w:pPr>
        <w:pStyle w:val="NoSpacing"/>
        <w:rPr>
          <w:lang w:val="en-US"/>
        </w:rPr>
      </w:pPr>
      <w:r>
        <w:rPr>
          <w:lang w:val="en-US"/>
        </w:rPr>
        <w:t>&lt;value&gt; is the value of the parameter</w:t>
      </w:r>
      <w:r w:rsidR="00F66353">
        <w:rPr>
          <w:lang w:val="en-US"/>
        </w:rPr>
        <w:t>.</w:t>
      </w:r>
    </w:p>
    <w:p w:rsidR="00F66353" w:rsidRDefault="00F66353" w:rsidP="009E512E">
      <w:pPr>
        <w:pStyle w:val="NoSpacing"/>
        <w:rPr>
          <w:lang w:val="en-US"/>
        </w:rPr>
      </w:pPr>
    </w:p>
    <w:p w:rsidR="00F66353" w:rsidRDefault="00F66353" w:rsidP="009E512E">
      <w:pPr>
        <w:pStyle w:val="Heading2"/>
        <w:rPr>
          <w:lang w:val="en-US"/>
        </w:rPr>
      </w:pPr>
      <w:bookmarkStart w:id="3" w:name="_Toc427585469"/>
      <w:r>
        <w:rPr>
          <w:lang w:val="en-US"/>
        </w:rPr>
        <w:t>Sections and parameters</w:t>
      </w:r>
      <w:bookmarkEnd w:id="3"/>
    </w:p>
    <w:p w:rsidR="001F2ABF" w:rsidRPr="001F2ABF" w:rsidRDefault="001F2ABF" w:rsidP="001F2ABF">
      <w:pPr>
        <w:pStyle w:val="Heading3"/>
        <w:rPr>
          <w:lang w:val="en-US"/>
        </w:rPr>
      </w:pPr>
      <w:bookmarkStart w:id="4" w:name="_Toc427585470"/>
      <w:r>
        <w:rPr>
          <w:lang w:val="en-US"/>
        </w:rPr>
        <w:t>The FILEFORMAT section</w:t>
      </w:r>
      <w:bookmarkEnd w:id="4"/>
    </w:p>
    <w:p w:rsidR="0011519D" w:rsidRPr="0011519D" w:rsidRDefault="00F66353" w:rsidP="00806C11">
      <w:pPr>
        <w:pStyle w:val="i79-option"/>
      </w:pPr>
      <w:r>
        <w:t>[</w:t>
      </w:r>
      <w:r w:rsidR="0011519D" w:rsidRPr="0011519D">
        <w:t>FILEFORMAT</w:t>
      </w:r>
      <w:r>
        <w:t>]</w:t>
      </w:r>
      <w:r>
        <w:tab/>
        <w:t>Mandatory</w:t>
      </w:r>
      <w:r w:rsidR="00363ABE">
        <w:tab/>
      </w:r>
    </w:p>
    <w:p w:rsidR="00F66353" w:rsidRPr="0011519D" w:rsidRDefault="0011519D" w:rsidP="00806C11">
      <w:pPr>
        <w:pStyle w:val="i79-option"/>
      </w:pPr>
      <w:r w:rsidRPr="0011519D">
        <w:t>rev</w:t>
      </w:r>
      <w:r w:rsidR="00F66353">
        <w:tab/>
        <w:t>Mandatory</w:t>
      </w:r>
      <w:r w:rsidR="00363ABE">
        <w:tab/>
        <w:t>The format version of the content of this file.</w:t>
      </w:r>
      <w:r w:rsidR="00363ABE">
        <w:br/>
      </w:r>
      <w:r w:rsidR="00F66353">
        <w:t>1.6 is the latest format (</w:t>
      </w:r>
      <w:r w:rsidR="009F37DF">
        <w:t>November</w:t>
      </w:r>
      <w:r w:rsidR="00F66353">
        <w:t xml:space="preserve"> 2014)</w:t>
      </w:r>
      <w:r w:rsidR="00B767F1">
        <w:t xml:space="preserve">. </w:t>
      </w:r>
      <w:r w:rsidR="00DA3D7D">
        <w:t>Example:</w:t>
      </w:r>
      <w:r w:rsidR="00DA3D7D">
        <w:br/>
      </w:r>
      <w:r w:rsidR="00F66353">
        <w:t>rev=1.6</w:t>
      </w:r>
    </w:p>
    <w:p w:rsidR="001F2ABF" w:rsidRPr="001F2ABF" w:rsidRDefault="001F2ABF" w:rsidP="001F2ABF">
      <w:pPr>
        <w:pStyle w:val="Heading3"/>
        <w:rPr>
          <w:lang w:val="en-US"/>
        </w:rPr>
      </w:pPr>
      <w:bookmarkStart w:id="5" w:name="_Toc427585471"/>
      <w:r>
        <w:rPr>
          <w:lang w:val="en-US"/>
        </w:rPr>
        <w:t>The CHIP section</w:t>
      </w:r>
      <w:bookmarkEnd w:id="5"/>
    </w:p>
    <w:p w:rsidR="00F66353" w:rsidRDefault="00F66353" w:rsidP="00806C11">
      <w:pPr>
        <w:pStyle w:val="i79-option"/>
      </w:pPr>
      <w:r>
        <w:t>[CHIP]</w:t>
      </w:r>
      <w:r w:rsidR="00CB22B3">
        <w:tab/>
      </w:r>
      <w:r w:rsidR="009E512E">
        <w:t>Mandatory</w:t>
      </w:r>
      <w:r w:rsidR="00363ABE">
        <w:tab/>
        <w:t>Device and board specifics</w:t>
      </w:r>
    </w:p>
    <w:p w:rsidR="00F66353" w:rsidRDefault="00CD0C73" w:rsidP="00806C11">
      <w:pPr>
        <w:pStyle w:val="i79-option"/>
      </w:pPr>
      <w:r>
        <w:t>n</w:t>
      </w:r>
      <w:r w:rsidR="0011519D" w:rsidRPr="0011519D">
        <w:t>ame</w:t>
      </w:r>
      <w:r w:rsidR="00363ABE">
        <w:tab/>
        <w:t>Mandatory</w:t>
      </w:r>
      <w:r w:rsidR="00363ABE">
        <w:tab/>
        <w:t>Device name, specified by the vendor. This name must be unique within the scope of EWARM.</w:t>
      </w:r>
      <w:r w:rsidR="00B767F1">
        <w:t xml:space="preserve"> </w:t>
      </w:r>
      <w:r w:rsidR="00825103">
        <w:t>Example:</w:t>
      </w:r>
      <w:r w:rsidR="00825103">
        <w:br/>
        <w:t>n</w:t>
      </w:r>
      <w:r w:rsidR="00363ABE">
        <w:t>ame=ACME123</w:t>
      </w:r>
      <w:r w:rsidR="00E60954">
        <w:t>ABC</w:t>
      </w:r>
    </w:p>
    <w:p w:rsidR="00F66353" w:rsidRDefault="00DF69EA" w:rsidP="00806C11">
      <w:pPr>
        <w:pStyle w:val="i79-option"/>
      </w:pPr>
      <w:r>
        <w:t>e</w:t>
      </w:r>
      <w:r w:rsidR="0011519D" w:rsidRPr="0011519D">
        <w:t>ndiansupport</w:t>
      </w:r>
      <w:r w:rsidR="00363ABE">
        <w:tab/>
        <w:t>Optional</w:t>
      </w:r>
      <w:r w:rsidR="00363ABE">
        <w:tab/>
      </w:r>
      <w:r w:rsidR="00363ABE" w:rsidRPr="00806C11">
        <w:t>Endian</w:t>
      </w:r>
      <w:r w:rsidR="00363ABE">
        <w:t xml:space="preserve"> supported by this device. Available values:</w:t>
      </w:r>
      <w:r w:rsidR="00363ABE">
        <w:br/>
        <w:t>le_be8</w:t>
      </w:r>
      <w:r w:rsidR="00363ABE">
        <w:tab/>
        <w:t>Little and BE8</w:t>
      </w:r>
      <w:r w:rsidR="00363ABE">
        <w:br/>
      </w:r>
      <w:r w:rsidR="00363ABE" w:rsidRPr="00363ABE">
        <w:t>le_be32</w:t>
      </w:r>
      <w:r w:rsidR="00363ABE">
        <w:tab/>
        <w:t>Little and BE32</w:t>
      </w:r>
      <w:r w:rsidR="00363ABE">
        <w:br/>
      </w:r>
      <w:r w:rsidR="00363ABE" w:rsidRPr="00363ABE">
        <w:t>le</w:t>
      </w:r>
      <w:r w:rsidR="00363ABE">
        <w:tab/>
        <w:t>Little</w:t>
      </w:r>
      <w:r w:rsidR="00363ABE">
        <w:br/>
      </w:r>
      <w:r w:rsidR="00363ABE" w:rsidRPr="00363ABE">
        <w:t>be8_be32</w:t>
      </w:r>
      <w:r w:rsidR="00363ABE">
        <w:tab/>
        <w:t>BE8 and BE32</w:t>
      </w:r>
      <w:r w:rsidR="00363ABE">
        <w:br/>
      </w:r>
      <w:r w:rsidR="00363ABE" w:rsidRPr="00363ABE">
        <w:t>be8</w:t>
      </w:r>
      <w:r w:rsidR="00363ABE">
        <w:tab/>
        <w:t>BE8</w:t>
      </w:r>
      <w:r w:rsidR="00363ABE">
        <w:br/>
      </w:r>
      <w:r w:rsidR="00363ABE" w:rsidRPr="00363ABE">
        <w:t>be32</w:t>
      </w:r>
      <w:r w:rsidR="00363ABE">
        <w:tab/>
        <w:t>BE32</w:t>
      </w:r>
      <w:r w:rsidR="00363ABE">
        <w:br/>
      </w:r>
      <w:r w:rsidR="00363ABE" w:rsidRPr="00363ABE">
        <w:t>le_be8_</w:t>
      </w:r>
      <w:r w:rsidR="00363ABE">
        <w:t>be32</w:t>
      </w:r>
      <w:r w:rsidR="00363ABE">
        <w:tab/>
        <w:t>All options supported</w:t>
      </w:r>
      <w:r w:rsidR="00363ABE">
        <w:br/>
        <w:t xml:space="preserve">Default: </w:t>
      </w:r>
      <w:r w:rsidR="00363ABE" w:rsidRPr="00363ABE">
        <w:t>le_be8_be32</w:t>
      </w:r>
      <w:r w:rsidR="00825103">
        <w:br/>
        <w:t>Example:</w:t>
      </w:r>
      <w:r w:rsidR="00825103">
        <w:br/>
      </w:r>
      <w:r w:rsidR="00CD0C73">
        <w:t>e</w:t>
      </w:r>
      <w:r w:rsidR="00363ABE" w:rsidRPr="0011519D">
        <w:t>ndiansupport</w:t>
      </w:r>
      <w:r w:rsidR="00363ABE">
        <w:t>=be8</w:t>
      </w:r>
    </w:p>
    <w:p w:rsidR="00F66353" w:rsidRDefault="0011519D" w:rsidP="00806C11">
      <w:pPr>
        <w:pStyle w:val="i79-option"/>
      </w:pPr>
      <w:r w:rsidRPr="0011519D">
        <w:t>thumbsupport</w:t>
      </w:r>
      <w:r w:rsidR="00CB22B3">
        <w:tab/>
      </w:r>
      <w:r w:rsidR="00363ABE">
        <w:t>Optional</w:t>
      </w:r>
      <w:r w:rsidR="00363ABE">
        <w:tab/>
        <w:t>Specifies whether</w:t>
      </w:r>
      <w:r w:rsidR="0070082D">
        <w:t xml:space="preserve"> the</w:t>
      </w:r>
      <w:r w:rsidR="00363ABE">
        <w:t xml:space="preserve"> THUMB </w:t>
      </w:r>
      <w:r w:rsidR="0070082D">
        <w:t xml:space="preserve">instruction set </w:t>
      </w:r>
      <w:r w:rsidR="00363ABE">
        <w:t>is supported or not.</w:t>
      </w:r>
      <w:r w:rsidR="0070082D">
        <w:t xml:space="preserve"> Available values are true or false.</w:t>
      </w:r>
      <w:r w:rsidR="0070082D" w:rsidRPr="0070082D">
        <w:t xml:space="preserve"> </w:t>
      </w:r>
      <w:r w:rsidR="0070082D">
        <w:t>Default: true</w:t>
      </w:r>
    </w:p>
    <w:p w:rsidR="00F66353" w:rsidRDefault="0011519D" w:rsidP="00806C11">
      <w:pPr>
        <w:pStyle w:val="i79-option"/>
      </w:pPr>
      <w:r w:rsidRPr="0011519D">
        <w:t>armsupport</w:t>
      </w:r>
      <w:r w:rsidR="00CB22B3">
        <w:tab/>
      </w:r>
      <w:r w:rsidR="00363ABE">
        <w:t>Optional</w:t>
      </w:r>
      <w:r w:rsidR="0070082D">
        <w:tab/>
        <w:t>Specifies whether the ARM instruction set is supported or not. Available values are true or false.</w:t>
      </w:r>
      <w:r w:rsidR="0070082D" w:rsidRPr="0070082D">
        <w:t xml:space="preserve"> </w:t>
      </w:r>
      <w:r w:rsidR="0070082D">
        <w:t>Default: true</w:t>
      </w:r>
    </w:p>
    <w:p w:rsidR="00F66353" w:rsidRDefault="0011519D" w:rsidP="00806C11">
      <w:pPr>
        <w:pStyle w:val="i79-option"/>
      </w:pPr>
      <w:r w:rsidRPr="0011519D">
        <w:t>fpu</w:t>
      </w:r>
      <w:r w:rsidR="00CB22B3">
        <w:tab/>
      </w:r>
      <w:r w:rsidR="00363ABE">
        <w:t>Optional</w:t>
      </w:r>
      <w:r w:rsidR="00291099">
        <w:tab/>
        <w:t>Specifies supported FPU coprocessor. Available values:</w:t>
      </w:r>
      <w:r w:rsidR="004B539C">
        <w:t xml:space="preserve"> </w:t>
      </w:r>
      <w:r w:rsidR="003F566A" w:rsidRPr="003F566A">
        <w:t>VFPv2, VFP9-s, VFPv3, VFPv3_d16, VFPv4_sp, VFPv4, VFPv4_d16, VFPv5_sp, VFPv5_d16</w:t>
      </w:r>
      <w:r w:rsidR="004B539C">
        <w:t>, None</w:t>
      </w:r>
      <w:r w:rsidR="00825103">
        <w:t>. Default: None</w:t>
      </w:r>
      <w:r w:rsidR="00EB6690">
        <w:t xml:space="preserve">. </w:t>
      </w:r>
      <w:r w:rsidR="00825103">
        <w:lastRenderedPageBreak/>
        <w:t>Example:</w:t>
      </w:r>
      <w:r w:rsidR="00825103">
        <w:br/>
      </w:r>
      <w:r w:rsidR="004B539C">
        <w:t>fpu=VFPv4</w:t>
      </w:r>
    </w:p>
    <w:p w:rsidR="00523D26" w:rsidRDefault="00523D26" w:rsidP="00806C11">
      <w:pPr>
        <w:pStyle w:val="i79-option"/>
      </w:pPr>
      <w:r>
        <w:t>simd</w:t>
      </w:r>
      <w:r>
        <w:tab/>
        <w:t>Optional</w:t>
      </w:r>
      <w:r>
        <w:tab/>
        <w:t>Specifies SIMD (NEON) support.</w:t>
      </w:r>
      <w:r w:rsidRPr="00050DA3">
        <w:t xml:space="preserve"> </w:t>
      </w:r>
      <w:r>
        <w:t>Available values are true or false.</w:t>
      </w:r>
      <w:r w:rsidR="00475F1A">
        <w:t xml:space="preserve"> </w:t>
      </w:r>
      <w:r>
        <w:t>Default: false.</w:t>
      </w:r>
    </w:p>
    <w:p w:rsidR="0011519D" w:rsidRPr="0011519D" w:rsidRDefault="00927C19" w:rsidP="00806C11">
      <w:pPr>
        <w:pStyle w:val="i79-option"/>
      </w:pPr>
      <w:r w:rsidRPr="0011519D">
        <w:t>IElfToolPostProcess</w:t>
      </w:r>
      <w:r>
        <w:tab/>
        <w:t>Optional</w:t>
      </w:r>
      <w:r>
        <w:tab/>
      </w:r>
      <w:r w:rsidR="005A0012">
        <w:t>This parameter is used if it is mandatory to run ielftool as a final step when building an application for a device, for instance to insert a checksum which is validated by a boot loader</w:t>
      </w:r>
      <w:r w:rsidR="00222884">
        <w:t>. Example:</w:t>
      </w:r>
      <w:r w:rsidR="00222884">
        <w:br/>
      </w:r>
      <w:r w:rsidR="00222884" w:rsidRPr="00222884">
        <w:t>IElfToolPostProcess=--checksum __vector_table+0x1c:4,sum32:2;__vector_table-__vector_table+0x1B</w:t>
      </w:r>
    </w:p>
    <w:p w:rsidR="00B63950" w:rsidRDefault="00B63950" w:rsidP="001F2ABF">
      <w:pPr>
        <w:pStyle w:val="Heading4"/>
        <w:rPr>
          <w:lang w:val="en-US"/>
        </w:rPr>
      </w:pPr>
      <w:r>
        <w:rPr>
          <w:lang w:val="en-US"/>
        </w:rPr>
        <w:t>Debugger generic parameters</w:t>
      </w:r>
    </w:p>
    <w:p w:rsidR="00B31814" w:rsidRDefault="00B31814" w:rsidP="00B31814">
      <w:pPr>
        <w:pStyle w:val="i79-option"/>
      </w:pPr>
      <w:r w:rsidRPr="0011519D">
        <w:t>jtag</w:t>
      </w:r>
      <w:r>
        <w:tab/>
        <w:t>Optional</w:t>
      </w:r>
      <w:r>
        <w:tab/>
        <w:t>Specifies JTAG support.</w:t>
      </w:r>
      <w:r w:rsidRPr="00050DA3">
        <w:t xml:space="preserve"> </w:t>
      </w:r>
      <w:r>
        <w:t>Available values are true or false.</w:t>
      </w:r>
      <w:r w:rsidRPr="0070082D">
        <w:t xml:space="preserve"> </w:t>
      </w:r>
      <w:r>
        <w:t>Default: true</w:t>
      </w:r>
    </w:p>
    <w:p w:rsidR="00B31814" w:rsidRDefault="00B31814" w:rsidP="00B31814">
      <w:pPr>
        <w:pStyle w:val="i79-option"/>
      </w:pPr>
      <w:r>
        <w:t>c</w:t>
      </w:r>
      <w:r w:rsidRPr="0011519D">
        <w:t>jtag</w:t>
      </w:r>
      <w:r>
        <w:tab/>
        <w:t>Optional</w:t>
      </w:r>
      <w:r>
        <w:tab/>
        <w:t>Specifies CJTAG support.</w:t>
      </w:r>
      <w:r w:rsidRPr="00050DA3">
        <w:t xml:space="preserve"> </w:t>
      </w:r>
      <w:r>
        <w:t>Available values are true or false.</w:t>
      </w:r>
      <w:r w:rsidRPr="0070082D">
        <w:t xml:space="preserve"> </w:t>
      </w:r>
      <w:r>
        <w:t>Default: false</w:t>
      </w:r>
    </w:p>
    <w:p w:rsidR="00F66353" w:rsidRDefault="0011519D" w:rsidP="00806C11">
      <w:pPr>
        <w:pStyle w:val="i79-option"/>
      </w:pPr>
      <w:r w:rsidRPr="0011519D">
        <w:t>rtck</w:t>
      </w:r>
      <w:r w:rsidR="00636512">
        <w:tab/>
        <w:t>Optional</w:t>
      </w:r>
      <w:r w:rsidR="00050DA3">
        <w:tab/>
        <w:t>Specifies RTCK support.</w:t>
      </w:r>
      <w:r w:rsidR="00050DA3" w:rsidRPr="00050DA3">
        <w:t xml:space="preserve"> </w:t>
      </w:r>
      <w:r w:rsidR="00050DA3">
        <w:t>Available values are true or false.</w:t>
      </w:r>
      <w:r w:rsidR="00050DA3" w:rsidRPr="0070082D">
        <w:t xml:space="preserve"> </w:t>
      </w:r>
      <w:r w:rsidR="00050DA3">
        <w:t>Default: true</w:t>
      </w:r>
    </w:p>
    <w:p w:rsidR="00F66353" w:rsidRDefault="0011519D" w:rsidP="00806C11">
      <w:pPr>
        <w:pStyle w:val="i79-option"/>
      </w:pPr>
      <w:r w:rsidRPr="0011519D">
        <w:t>swd</w:t>
      </w:r>
      <w:r w:rsidR="00636512">
        <w:tab/>
        <w:t>Optional</w:t>
      </w:r>
      <w:r w:rsidR="00050DA3">
        <w:tab/>
        <w:t>Specifies SWD support.</w:t>
      </w:r>
      <w:r w:rsidR="00050DA3" w:rsidRPr="00050DA3">
        <w:t xml:space="preserve"> </w:t>
      </w:r>
      <w:r w:rsidR="00050DA3">
        <w:t>Available values are true or false.</w:t>
      </w:r>
      <w:r w:rsidR="00050DA3" w:rsidRPr="0070082D">
        <w:t xml:space="preserve"> </w:t>
      </w:r>
      <w:r w:rsidR="00050DA3">
        <w:t>Default: true for Cortex cores, false otherwise.</w:t>
      </w:r>
    </w:p>
    <w:p w:rsidR="004E4042" w:rsidRDefault="004E4042" w:rsidP="004E4042">
      <w:pPr>
        <w:pStyle w:val="i79-option"/>
      </w:pPr>
      <w:r w:rsidRPr="0011519D">
        <w:t>swo_traced0</w:t>
      </w:r>
      <w:r>
        <w:tab/>
        <w:t>Optional</w:t>
      </w:r>
      <w:r>
        <w:tab/>
        <w:t>Specifies support for SWO on the traceD0 pin.</w:t>
      </w:r>
      <w:r w:rsidRPr="00050DA3">
        <w:t xml:space="preserve"> </w:t>
      </w:r>
      <w:r>
        <w:t>Available values are true or false.</w:t>
      </w:r>
      <w:r w:rsidRPr="0070082D">
        <w:t xml:space="preserve"> </w:t>
      </w:r>
      <w:r>
        <w:t>Default: false</w:t>
      </w:r>
    </w:p>
    <w:p w:rsidR="004E4042" w:rsidRDefault="004E4042" w:rsidP="004E4042">
      <w:pPr>
        <w:pStyle w:val="i79-option"/>
      </w:pPr>
      <w:r w:rsidRPr="0011519D">
        <w:t>swo_</w:t>
      </w:r>
      <w:r>
        <w:t>clock</w:t>
      </w:r>
      <w:r>
        <w:tab/>
        <w:t>Optional</w:t>
      </w:r>
      <w:r>
        <w:tab/>
        <w:t xml:space="preserve">SWO clock frequency </w:t>
      </w:r>
      <w:r w:rsidR="004E29A4">
        <w:t>in MHz, given as integer or float.</w:t>
      </w:r>
    </w:p>
    <w:p w:rsidR="00F66353" w:rsidRPr="00806C11" w:rsidRDefault="0011519D" w:rsidP="00806C11">
      <w:pPr>
        <w:pStyle w:val="i79-option"/>
      </w:pPr>
      <w:r w:rsidRPr="00806C11">
        <w:t>DebuggerExtraOption</w:t>
      </w:r>
      <w:r w:rsidR="001F3AAD" w:rsidRPr="00806C11">
        <w:tab/>
        <w:t>Optional</w:t>
      </w:r>
      <w:r w:rsidR="001F3AAD" w:rsidRPr="00806C11">
        <w:tab/>
      </w:r>
      <w:r w:rsidR="00B749EF" w:rsidRPr="00806C11">
        <w:t>Note, m</w:t>
      </w:r>
      <w:r w:rsidRPr="00806C11">
        <w:t xml:space="preserve">ultiple entries </w:t>
      </w:r>
      <w:r w:rsidR="006057D6" w:rsidRPr="00806C11">
        <w:t>are</w:t>
      </w:r>
      <w:r w:rsidR="00B749EF" w:rsidRPr="00806C11">
        <w:t xml:space="preserve"> </w:t>
      </w:r>
      <w:r w:rsidRPr="00806C11">
        <w:t>supported</w:t>
      </w:r>
      <w:r w:rsidR="00B749EF" w:rsidRPr="00806C11">
        <w:t xml:space="preserve"> for this option.</w:t>
      </w:r>
      <w:r w:rsidR="00A823D0">
        <w:br/>
      </w:r>
      <w:r w:rsidR="00B749EF" w:rsidRPr="00806C11">
        <w:t>Extra debugger options can be provided in this parameter, in the same manner as in the project settings in the Embedded Workbench:</w:t>
      </w:r>
      <w:r w:rsidR="00A823D0">
        <w:br/>
      </w:r>
      <w:r w:rsidR="00B749EF" w:rsidRPr="00806C11">
        <w:t>“Project-&gt;Options-&gt;Debugger-&gt;Extra Options”.</w:t>
      </w:r>
      <w:r w:rsidR="00B749EF" w:rsidRPr="00806C11">
        <w:br/>
        <w:t>Example:</w:t>
      </w:r>
      <w:r w:rsidR="00B749EF" w:rsidRPr="00806C11">
        <w:br/>
        <w:t>DebuggerExtraOption=--drv_vector_table_base=0</w:t>
      </w:r>
    </w:p>
    <w:p w:rsidR="00F66353" w:rsidRDefault="001F3AAD" w:rsidP="00806C11">
      <w:pPr>
        <w:pStyle w:val="i79-option"/>
      </w:pPr>
      <w:r>
        <w:t>DeviceMacros</w:t>
      </w:r>
      <w:r>
        <w:tab/>
        <w:t>Optional</w:t>
      </w:r>
      <w:r>
        <w:tab/>
      </w:r>
      <w:r w:rsidR="00B749EF">
        <w:t>Note, m</w:t>
      </w:r>
      <w:r w:rsidR="00B749EF" w:rsidRPr="0011519D">
        <w:t xml:space="preserve">ultiple entries </w:t>
      </w:r>
      <w:r w:rsidR="006057D6">
        <w:t>are</w:t>
      </w:r>
      <w:r w:rsidR="00B749EF">
        <w:t xml:space="preserve"> </w:t>
      </w:r>
      <w:r w:rsidR="00B749EF" w:rsidRPr="0011519D">
        <w:t>supported</w:t>
      </w:r>
      <w:r w:rsidR="00B749EF">
        <w:t xml:space="preserve"> for this option.</w:t>
      </w:r>
      <w:r w:rsidR="00FC6298">
        <w:br/>
        <w:t>This parameter s</w:t>
      </w:r>
      <w:r w:rsidR="00E44A3B">
        <w:t>pecifies a C-SPY macro file</w:t>
      </w:r>
      <w:r w:rsidR="00FD1847">
        <w:t>, with full path,</w:t>
      </w:r>
      <w:r w:rsidR="00E44A3B">
        <w:t xml:space="preserve"> that will be loaded throughout the complete debug session, including the flash loader phase.</w:t>
      </w:r>
      <w:r w:rsidR="009E2C4B">
        <w:t xml:space="preserve"> </w:t>
      </w:r>
      <w:r w:rsidR="00E60954">
        <w:t>Example:</w:t>
      </w:r>
      <w:r w:rsidR="00E60954">
        <w:br/>
      </w:r>
      <w:r w:rsidR="00E60954" w:rsidRPr="00E60954">
        <w:t>DeviceMacros=$TOOLKIT_DIR$\config\debugger\</w:t>
      </w:r>
      <w:r w:rsidR="008764EA">
        <w:t>acme</w:t>
      </w:r>
      <w:r w:rsidR="00E60954" w:rsidRPr="00E60954">
        <w:t>\</w:t>
      </w:r>
      <w:r w:rsidR="00E60954">
        <w:t>acme123xxx</w:t>
      </w:r>
      <w:r w:rsidR="00E60954" w:rsidRPr="00E60954">
        <w:t>.dmac</w:t>
      </w:r>
    </w:p>
    <w:p w:rsidR="003B649A" w:rsidRPr="0011519D" w:rsidRDefault="003B649A" w:rsidP="003B649A">
      <w:pPr>
        <w:pStyle w:val="Heading4"/>
        <w:rPr>
          <w:lang w:val="en-US"/>
        </w:rPr>
      </w:pPr>
      <w:r w:rsidRPr="0011519D">
        <w:rPr>
          <w:lang w:val="en-US"/>
        </w:rPr>
        <w:t>Debugger I-jet/JTAGjet parameters</w:t>
      </w:r>
    </w:p>
    <w:p w:rsidR="006A06F9" w:rsidRDefault="006A06F9" w:rsidP="006A06F9">
      <w:pPr>
        <w:pStyle w:val="i79-option"/>
      </w:pPr>
      <w:r w:rsidRPr="0011519D">
        <w:t>MtbRegBase</w:t>
      </w:r>
      <w:r>
        <w:tab/>
        <w:t>Optional</w:t>
      </w:r>
      <w:r>
        <w:tab/>
      </w:r>
      <w:r w:rsidRPr="006A06F9">
        <w:t xml:space="preserve">Base of </w:t>
      </w:r>
      <w:r>
        <w:t>MTB</w:t>
      </w:r>
      <w:r w:rsidRPr="006A06F9">
        <w:t xml:space="preserve"> regist</w:t>
      </w:r>
      <w:r>
        <w:t>ers. Example:</w:t>
      </w:r>
      <w:r>
        <w:br/>
        <w:t>MtbRegBase=0xf0000000</w:t>
      </w:r>
    </w:p>
    <w:p w:rsidR="00F66353" w:rsidRDefault="0011519D" w:rsidP="00806C11">
      <w:pPr>
        <w:pStyle w:val="i79-option"/>
      </w:pPr>
      <w:r w:rsidRPr="0011519D">
        <w:t>MtbDwtRegBase</w:t>
      </w:r>
      <w:r w:rsidR="001F3AAD">
        <w:tab/>
        <w:t>Optional</w:t>
      </w:r>
      <w:r w:rsidR="006A06F9">
        <w:tab/>
      </w:r>
      <w:r w:rsidR="006A06F9" w:rsidRPr="006A06F9">
        <w:t xml:space="preserve">Base of </w:t>
      </w:r>
      <w:r w:rsidR="006A06F9">
        <w:t>MTB</w:t>
      </w:r>
      <w:r w:rsidR="006A06F9" w:rsidRPr="006A06F9">
        <w:t xml:space="preserve"> </w:t>
      </w:r>
      <w:r w:rsidR="006A06F9">
        <w:t>DWT registers. Example:</w:t>
      </w:r>
      <w:r w:rsidR="006A06F9">
        <w:br/>
      </w:r>
      <w:r w:rsidR="006A06F9" w:rsidRPr="006A06F9">
        <w:t>MtbDwtRegBase=0xf0001000</w:t>
      </w:r>
    </w:p>
    <w:p w:rsidR="006A06F9" w:rsidRDefault="006A06F9" w:rsidP="006A06F9">
      <w:pPr>
        <w:pStyle w:val="i79-option"/>
      </w:pPr>
      <w:r w:rsidRPr="0011519D">
        <w:t>MtbMinRamAddr</w:t>
      </w:r>
      <w:r>
        <w:tab/>
        <w:t>Optional</w:t>
      </w:r>
      <w:r>
        <w:tab/>
      </w:r>
      <w:r w:rsidRPr="006A06F9">
        <w:t xml:space="preserve">Lower limit of </w:t>
      </w:r>
      <w:r>
        <w:t>MTB</w:t>
      </w:r>
      <w:r w:rsidRPr="006A06F9">
        <w:t xml:space="preserve"> </w:t>
      </w:r>
      <w:r>
        <w:t xml:space="preserve">buffer </w:t>
      </w:r>
      <w:r w:rsidR="00EC31AE">
        <w:t>RAM</w:t>
      </w:r>
      <w:r>
        <w:t>. Example:</w:t>
      </w:r>
      <w:r>
        <w:br/>
        <w:t>MtbMinRamAddr=</w:t>
      </w:r>
      <w:r w:rsidR="0021393A">
        <w:t>0x</w:t>
      </w:r>
      <w:r>
        <w:t>20000000</w:t>
      </w:r>
    </w:p>
    <w:p w:rsidR="006A06F9" w:rsidRDefault="0011519D" w:rsidP="006A06F9">
      <w:pPr>
        <w:pStyle w:val="i79-option"/>
      </w:pPr>
      <w:r w:rsidRPr="0011519D">
        <w:t>MtbMaxRamAddr</w:t>
      </w:r>
      <w:r w:rsidR="00CB22B3">
        <w:tab/>
      </w:r>
      <w:r w:rsidR="001F3AAD">
        <w:t>Optional</w:t>
      </w:r>
      <w:r w:rsidR="006A06F9">
        <w:tab/>
      </w:r>
      <w:r w:rsidR="006A06F9" w:rsidRPr="006A06F9">
        <w:t xml:space="preserve">Upper limit of </w:t>
      </w:r>
      <w:r w:rsidR="006A06F9">
        <w:t>MTB</w:t>
      </w:r>
      <w:r w:rsidR="006A06F9" w:rsidRPr="006A06F9">
        <w:t xml:space="preserve"> </w:t>
      </w:r>
      <w:r w:rsidR="006A06F9">
        <w:t xml:space="preserve">buffer </w:t>
      </w:r>
      <w:r w:rsidR="00EC31AE">
        <w:t>RAM</w:t>
      </w:r>
      <w:r w:rsidR="006A06F9">
        <w:t>. Example:</w:t>
      </w:r>
      <w:r w:rsidR="006A06F9">
        <w:br/>
        <w:t>MtbMaxRamAddr=</w:t>
      </w:r>
      <w:r w:rsidR="0021393A">
        <w:t>0x</w:t>
      </w:r>
      <w:r w:rsidR="006A06F9">
        <w:t>20005FFF</w:t>
      </w:r>
    </w:p>
    <w:p w:rsidR="00F66353" w:rsidRDefault="0011519D" w:rsidP="00806C11">
      <w:pPr>
        <w:pStyle w:val="i79-option"/>
      </w:pPr>
      <w:r w:rsidRPr="0011519D">
        <w:lastRenderedPageBreak/>
        <w:t>ProbeConfigFile</w:t>
      </w:r>
      <w:r w:rsidR="00CB22B3">
        <w:tab/>
      </w:r>
      <w:r w:rsidR="001F3AAD">
        <w:t>Optional</w:t>
      </w:r>
      <w:r w:rsidR="00FD1847">
        <w:tab/>
      </w:r>
      <w:r w:rsidR="00264745">
        <w:t>The name, with full path, of the file that specifies the configuration of the debug system on the board/device. Example:</w:t>
      </w:r>
      <w:r w:rsidR="00264745">
        <w:br/>
      </w:r>
      <w:r w:rsidR="00264745" w:rsidRPr="00264745">
        <w:t>ProbeConfigFile=$TOOLKIT_DIR$\config\debugger\</w:t>
      </w:r>
      <w:r w:rsidR="00264745">
        <w:t>acme</w:t>
      </w:r>
      <w:r w:rsidR="00EC396A">
        <w:t>\</w:t>
      </w:r>
      <w:r w:rsidR="00264745">
        <w:t>acme123</w:t>
      </w:r>
      <w:r w:rsidR="00264745" w:rsidRPr="00264745">
        <w:t>.ProbeConfig</w:t>
      </w:r>
    </w:p>
    <w:p w:rsidR="00F66353" w:rsidRDefault="0011519D" w:rsidP="00806C11">
      <w:pPr>
        <w:pStyle w:val="i79-option"/>
      </w:pPr>
      <w:r w:rsidRPr="0011519D">
        <w:t>ProbeScriptFile</w:t>
      </w:r>
      <w:r w:rsidR="00CB22B3">
        <w:tab/>
      </w:r>
      <w:r w:rsidR="001F3AAD">
        <w:t>Optional</w:t>
      </w:r>
      <w:r w:rsidR="00FD1847">
        <w:tab/>
      </w:r>
      <w:r w:rsidR="000C1736">
        <w:t>The name, with full path, of the file that provides scripts for customized reset strategies</w:t>
      </w:r>
      <w:r w:rsidR="00EF7A51">
        <w:t xml:space="preserve">. (This file format is deprecated and will eventually be replaced by C-SPY macros provided in files specified by the DeviceMacros parameter.) </w:t>
      </w:r>
      <w:r w:rsidR="000C1736">
        <w:t>Example:</w:t>
      </w:r>
      <w:r w:rsidR="000C1736">
        <w:br/>
      </w:r>
      <w:r w:rsidR="000C1736" w:rsidRPr="000C1736">
        <w:t>ProbeScriptFile=$TOOLKIT_DIR$\config\debugger\</w:t>
      </w:r>
      <w:r w:rsidR="000C1736">
        <w:t>acme</w:t>
      </w:r>
      <w:r w:rsidR="00EC396A">
        <w:t>\</w:t>
      </w:r>
      <w:r w:rsidR="000C1736">
        <w:t>acme123</w:t>
      </w:r>
      <w:r w:rsidR="000C1736" w:rsidRPr="000C1736">
        <w:t>.ProbeScript</w:t>
      </w:r>
    </w:p>
    <w:p w:rsidR="0011519D" w:rsidRPr="0011519D" w:rsidRDefault="0011519D" w:rsidP="001F2ABF">
      <w:pPr>
        <w:pStyle w:val="Heading4"/>
        <w:rPr>
          <w:lang w:val="en-US"/>
        </w:rPr>
      </w:pPr>
      <w:r w:rsidRPr="0011519D">
        <w:rPr>
          <w:lang w:val="en-US"/>
        </w:rPr>
        <w:t>Debugger J-Link/J-Trace parameters</w:t>
      </w:r>
    </w:p>
    <w:p w:rsidR="00F66353" w:rsidRDefault="0011519D" w:rsidP="00806C11">
      <w:pPr>
        <w:pStyle w:val="i79-option"/>
      </w:pPr>
      <w:r w:rsidRPr="0011519D">
        <w:t>JLinkDeviceName</w:t>
      </w:r>
      <w:r w:rsidR="00CB22B3">
        <w:tab/>
      </w:r>
      <w:r w:rsidR="001F3AAD">
        <w:t>Optional</w:t>
      </w:r>
      <w:r w:rsidR="003C4FF1">
        <w:tab/>
        <w:t>The name of the device in the J-Link realm, if it differs from the name specified by the vendor (see [CHIP].name above).</w:t>
      </w:r>
    </w:p>
    <w:p w:rsidR="00F66353" w:rsidRDefault="0011519D" w:rsidP="00806C11">
      <w:pPr>
        <w:pStyle w:val="i79-option"/>
      </w:pPr>
      <w:r w:rsidRPr="0011519D">
        <w:t>JLinkScriptFile</w:t>
      </w:r>
      <w:r w:rsidR="00CB22B3">
        <w:tab/>
      </w:r>
      <w:r w:rsidR="001F3AAD">
        <w:t>Optional</w:t>
      </w:r>
      <w:r w:rsidR="00FD1847">
        <w:tab/>
      </w:r>
      <w:r w:rsidR="00527532">
        <w:t xml:space="preserve">The name, </w:t>
      </w:r>
      <w:r w:rsidR="00FD1847">
        <w:t>with full path</w:t>
      </w:r>
      <w:r w:rsidR="00527532">
        <w:t>, of the file that contains J-Link specific scripts for this device.</w:t>
      </w:r>
      <w:r w:rsidR="00C772FC">
        <w:t xml:space="preserve"> Example:</w:t>
      </w:r>
      <w:r w:rsidR="00C772FC">
        <w:br/>
      </w:r>
      <w:r w:rsidR="00C772FC" w:rsidRPr="00C772FC">
        <w:t>JLinkScriptFile=$TOOLKIT_DIR$\config\debugger\</w:t>
      </w:r>
      <w:r w:rsidR="00C772FC">
        <w:t>acme</w:t>
      </w:r>
      <w:r w:rsidR="00C772FC" w:rsidRPr="00C772FC">
        <w:t>\</w:t>
      </w:r>
      <w:r w:rsidR="00C772FC">
        <w:t>acme123</w:t>
      </w:r>
      <w:r w:rsidR="00C772FC" w:rsidRPr="00C772FC">
        <w:t>.JLinkScript</w:t>
      </w:r>
    </w:p>
    <w:p w:rsidR="0011519D" w:rsidRPr="0011519D" w:rsidRDefault="0011519D" w:rsidP="001F2ABF">
      <w:pPr>
        <w:pStyle w:val="Heading4"/>
        <w:rPr>
          <w:lang w:val="en-US"/>
        </w:rPr>
      </w:pPr>
      <w:r w:rsidRPr="0011519D">
        <w:rPr>
          <w:lang w:val="en-US"/>
        </w:rPr>
        <w:t>Debugger XDS100/200/ICDI parameters</w:t>
      </w:r>
    </w:p>
    <w:p w:rsidR="00663519" w:rsidRDefault="00663519" w:rsidP="0086773F">
      <w:pPr>
        <w:pStyle w:val="i79-option"/>
      </w:pPr>
      <w:r w:rsidRPr="00663519">
        <w:t>XdsDeviceName</w:t>
      </w:r>
      <w:r w:rsidR="0086773F" w:rsidRPr="0086773F">
        <w:t xml:space="preserve"> </w:t>
      </w:r>
      <w:r w:rsidR="0086773F">
        <w:tab/>
        <w:t>Optional</w:t>
      </w:r>
      <w:r w:rsidR="0086773F">
        <w:tab/>
        <w:t xml:space="preserve">A device identifier that is used as prefix in the name of the XDS .dat file found in </w:t>
      </w:r>
      <w:r w:rsidR="0086773F" w:rsidRPr="0086773F">
        <w:t>$TOOLKIT_DIR$\config\debugger\TexasInstruments\xds</w:t>
      </w:r>
      <w:r w:rsidR="0086773F">
        <w:t>.</w:t>
      </w:r>
    </w:p>
    <w:p w:rsidR="001F2ABF" w:rsidRPr="001F2ABF" w:rsidRDefault="001F2ABF" w:rsidP="001F2ABF">
      <w:pPr>
        <w:pStyle w:val="Heading3"/>
        <w:rPr>
          <w:lang w:val="en-US"/>
        </w:rPr>
      </w:pPr>
      <w:bookmarkStart w:id="6" w:name="_Toc427585472"/>
      <w:r>
        <w:rPr>
          <w:lang w:val="en-US"/>
        </w:rPr>
        <w:t>The EMUPARAMS section</w:t>
      </w:r>
      <w:bookmarkEnd w:id="6"/>
    </w:p>
    <w:p w:rsidR="00F66353" w:rsidRDefault="00F66353" w:rsidP="00806C11">
      <w:pPr>
        <w:pStyle w:val="i79-option"/>
      </w:pPr>
      <w:r>
        <w:t>[</w:t>
      </w:r>
      <w:r w:rsidR="0011519D" w:rsidRPr="0011519D">
        <w:t>EMUPARAMS</w:t>
      </w:r>
      <w:r w:rsidR="009E512E">
        <w:t>]</w:t>
      </w:r>
      <w:r w:rsidR="00CB22B3">
        <w:tab/>
      </w:r>
      <w:r w:rsidR="001C4A52">
        <w:t>Optional</w:t>
      </w:r>
      <w:r w:rsidR="00905BDC">
        <w:tab/>
      </w:r>
      <w:r w:rsidR="00905BDC" w:rsidRPr="0011519D">
        <w:t>I-jet/JTAGjet low-level parameters</w:t>
      </w:r>
    </w:p>
    <w:p w:rsidR="0011519D" w:rsidRPr="0011519D" w:rsidRDefault="00C825B7" w:rsidP="00806C11">
      <w:pPr>
        <w:pStyle w:val="i79-option"/>
      </w:pPr>
      <w:r>
        <w:t>&lt;emukey&gt;=&lt;value&gt;</w:t>
      </w:r>
      <w:r>
        <w:tab/>
        <w:t>Optional</w:t>
      </w:r>
      <w:r>
        <w:tab/>
      </w:r>
      <w:r w:rsidR="00C05693">
        <w:t>Parameters for configuration of low level mechanisms in the jet driver.</w:t>
      </w:r>
      <w:r w:rsidR="00E57EFE">
        <w:t xml:space="preserve"> Description of a</w:t>
      </w:r>
      <w:r w:rsidR="00C05693">
        <w:t xml:space="preserve">vailable parameters and corresponding value ranges </w:t>
      </w:r>
      <w:r w:rsidR="00953858">
        <w:t>is</w:t>
      </w:r>
      <w:r w:rsidR="00C05693">
        <w:t xml:space="preserve"> provided when needed.</w:t>
      </w:r>
      <w:r w:rsidR="00C05693">
        <w:br/>
      </w:r>
      <w:r>
        <w:t>Example</w:t>
      </w:r>
      <w:r w:rsidR="00C05693">
        <w:t>s</w:t>
      </w:r>
      <w:r>
        <w:t>:</w:t>
      </w:r>
      <w:r w:rsidR="00C05693">
        <w:br/>
      </w:r>
      <w:r w:rsidR="0011519D" w:rsidRPr="0011519D">
        <w:t>Device=Vybrid</w:t>
      </w:r>
      <w:r w:rsidR="00C05693">
        <w:br/>
      </w:r>
      <w:r w:rsidR="00C05693" w:rsidRPr="00C05693">
        <w:t>L2CC=0x3FFFF000</w:t>
      </w:r>
    </w:p>
    <w:p w:rsidR="001F2ABF" w:rsidRPr="001F2ABF" w:rsidRDefault="001F2ABF" w:rsidP="001F2ABF">
      <w:pPr>
        <w:pStyle w:val="Heading3"/>
        <w:rPr>
          <w:lang w:val="en-US"/>
        </w:rPr>
      </w:pPr>
      <w:bookmarkStart w:id="7" w:name="_Toc427585473"/>
      <w:r>
        <w:rPr>
          <w:lang w:val="en-US"/>
        </w:rPr>
        <w:t>The CORE section</w:t>
      </w:r>
      <w:bookmarkEnd w:id="7"/>
    </w:p>
    <w:p w:rsidR="00F66353" w:rsidRDefault="00F66353" w:rsidP="00806C11">
      <w:pPr>
        <w:pStyle w:val="i79-option"/>
      </w:pPr>
      <w:r>
        <w:t>[</w:t>
      </w:r>
      <w:r w:rsidR="0011519D" w:rsidRPr="0011519D">
        <w:t>CORE</w:t>
      </w:r>
      <w:r w:rsidR="009E512E">
        <w:t>]</w:t>
      </w:r>
      <w:r w:rsidR="009E512E">
        <w:tab/>
        <w:t>Mandatory</w:t>
      </w:r>
    </w:p>
    <w:p w:rsidR="00284632" w:rsidRDefault="0011519D" w:rsidP="00284632">
      <w:pPr>
        <w:pStyle w:val="i79-option"/>
      </w:pPr>
      <w:r w:rsidRPr="0011519D">
        <w:t>name</w:t>
      </w:r>
      <w:r w:rsidR="00E4199A">
        <w:tab/>
      </w:r>
      <w:r w:rsidR="00626222">
        <w:t>Mandatory</w:t>
      </w:r>
      <w:r w:rsidR="00284632">
        <w:tab/>
        <w:t>Specifies the core of the device. Currently available values (</w:t>
      </w:r>
      <w:r w:rsidR="00937419">
        <w:t>November</w:t>
      </w:r>
      <w:r w:rsidR="00284632">
        <w:t xml:space="preserve"> 2014): </w:t>
      </w:r>
      <w:r w:rsidR="00284632" w:rsidRPr="00284632">
        <w:t xml:space="preserve">ARM1020E, ARM1022E, ARM1026EJ-S, ARM10E, ARM1136J, ARM1136J-S, ARM1136JF, ARM1136JF-S, ARM1156T2-S, ARM1156T2F-S, ARM1176J, ARM1176J-S, ARM1176JF, ARM1176JF-S, ARM1176JZ, ARM1176JZ-S, ARM1176JZF, ARM1176JZF-S, ARM710T, ARM720T, ARM740T, ARM7EJ-S, ARM7TDMI, ARM7TDMI-S, ARM920T, ARM922T, ARM926EJ-S, ARM940T, ARM946E-S, ARM966E-S, ARM968E-S, ARM9E, ARM9E-S, ARM9TDMI, </w:t>
      </w:r>
      <w:r w:rsidR="00507339" w:rsidRPr="00284632">
        <w:t>Cortex-M0, Cortex-M0</w:t>
      </w:r>
      <w:r w:rsidR="00507339">
        <w:t>+</w:t>
      </w:r>
      <w:r w:rsidR="00507339" w:rsidRPr="00284632">
        <w:t xml:space="preserve">, Cortex-M1, Cortex-Ms1, Cortex-M3, Cortex-M4, Cortex-M4F, </w:t>
      </w:r>
      <w:r w:rsidR="00507339">
        <w:t>Cortex-M7</w:t>
      </w:r>
      <w:r w:rsidR="00507339" w:rsidRPr="00284632">
        <w:t>, Cortex-R4, Cortex-R4F, Cortex-R5, Cortex-R5F, Cortex-R7, Cortex-R7F</w:t>
      </w:r>
      <w:r w:rsidR="00376747">
        <w:t xml:space="preserve">, </w:t>
      </w:r>
      <w:r w:rsidR="00376747" w:rsidRPr="00284632">
        <w:t xml:space="preserve">Cortex-A5, Cortex-A5F, Cortex-A7, Cortex-A8, Cortex-A9, Cortex-A15, </w:t>
      </w:r>
      <w:r w:rsidR="00284632" w:rsidRPr="00284632">
        <w:t>SC000, SC100, SC300, XScale, XScale-IR7</w:t>
      </w:r>
      <w:r w:rsidR="00284632">
        <w:t>.</w:t>
      </w:r>
      <w:r w:rsidR="00284632">
        <w:br/>
      </w:r>
      <w:r w:rsidR="00284632">
        <w:lastRenderedPageBreak/>
        <w:t>Example:</w:t>
      </w:r>
      <w:r w:rsidR="00284632">
        <w:br/>
        <w:t>name=Cortex-M3</w:t>
      </w:r>
    </w:p>
    <w:p w:rsidR="001F2ABF" w:rsidRPr="001F2ABF" w:rsidRDefault="001F2ABF" w:rsidP="001F2ABF">
      <w:pPr>
        <w:pStyle w:val="Heading3"/>
        <w:rPr>
          <w:lang w:val="en-US"/>
        </w:rPr>
      </w:pPr>
      <w:bookmarkStart w:id="8" w:name="_Toc427585474"/>
      <w:r>
        <w:rPr>
          <w:lang w:val="en-US"/>
        </w:rPr>
        <w:t>The DDF FILE section</w:t>
      </w:r>
      <w:bookmarkEnd w:id="8"/>
    </w:p>
    <w:p w:rsidR="00F66353" w:rsidRDefault="00F66353" w:rsidP="00806C11">
      <w:pPr>
        <w:pStyle w:val="i79-option"/>
      </w:pPr>
      <w:r>
        <w:t>[</w:t>
      </w:r>
      <w:r w:rsidR="0011519D" w:rsidRPr="0011519D">
        <w:t>DDF FILE</w:t>
      </w:r>
      <w:r w:rsidR="009E512E">
        <w:t>]</w:t>
      </w:r>
      <w:r w:rsidR="00CB22B3">
        <w:tab/>
      </w:r>
      <w:r w:rsidR="002016F3">
        <w:t>Mandatory</w:t>
      </w:r>
    </w:p>
    <w:p w:rsidR="00F66353" w:rsidRDefault="0011519D" w:rsidP="00806C11">
      <w:pPr>
        <w:pStyle w:val="i79-option"/>
      </w:pPr>
      <w:r w:rsidRPr="0011519D">
        <w:t>name</w:t>
      </w:r>
      <w:r w:rsidR="00626222">
        <w:tab/>
        <w:t>Mandatory</w:t>
      </w:r>
      <w:r w:rsidR="00FD1847">
        <w:tab/>
        <w:t>Specifies the device description file (ddf) for this device, with path relative to “</w:t>
      </w:r>
      <w:r w:rsidR="00FD1847" w:rsidRPr="00E60954">
        <w:t>$TOOLKIT_DIR$\config\debugger</w:t>
      </w:r>
      <w:r w:rsidR="00FD1847">
        <w:t>”. Example:</w:t>
      </w:r>
      <w:r w:rsidR="00FD1847">
        <w:br/>
        <w:t>name=acme\acme123xxx.ddf</w:t>
      </w:r>
    </w:p>
    <w:p w:rsidR="001F2ABF" w:rsidRPr="001F2ABF" w:rsidRDefault="001F2ABF" w:rsidP="001F2ABF">
      <w:pPr>
        <w:pStyle w:val="Heading3"/>
        <w:rPr>
          <w:lang w:val="en-US"/>
        </w:rPr>
      </w:pPr>
      <w:bookmarkStart w:id="9" w:name="_Toc427585475"/>
      <w:r>
        <w:rPr>
          <w:lang w:val="en-US"/>
        </w:rPr>
        <w:t xml:space="preserve">The </w:t>
      </w:r>
      <w:r w:rsidRPr="001F2ABF">
        <w:rPr>
          <w:lang w:val="en-US"/>
        </w:rPr>
        <w:t xml:space="preserve">LINKER FILE </w:t>
      </w:r>
      <w:r>
        <w:rPr>
          <w:lang w:val="en-US"/>
        </w:rPr>
        <w:t>section</w:t>
      </w:r>
      <w:bookmarkEnd w:id="9"/>
    </w:p>
    <w:p w:rsidR="00F66353" w:rsidRDefault="00F66353" w:rsidP="00806C11">
      <w:pPr>
        <w:pStyle w:val="i79-option"/>
      </w:pPr>
      <w:r>
        <w:t>[</w:t>
      </w:r>
      <w:r w:rsidR="0011519D" w:rsidRPr="0011519D">
        <w:t>LINKER FILE</w:t>
      </w:r>
      <w:r w:rsidR="009E512E">
        <w:t>]</w:t>
      </w:r>
      <w:r w:rsidR="00CB22B3">
        <w:tab/>
      </w:r>
      <w:r w:rsidR="001C4A52">
        <w:t>Optional</w:t>
      </w:r>
    </w:p>
    <w:p w:rsidR="00F66353" w:rsidRDefault="0011519D" w:rsidP="00806C11">
      <w:pPr>
        <w:pStyle w:val="i79-option"/>
      </w:pPr>
      <w:r w:rsidRPr="00F66353">
        <w:t>name</w:t>
      </w:r>
      <w:r w:rsidR="00626222">
        <w:tab/>
        <w:t>Optional</w:t>
      </w:r>
      <w:r w:rsidR="00E4199A">
        <w:tab/>
      </w:r>
      <w:r w:rsidR="00DC75E0">
        <w:t xml:space="preserve">Specifies the default linker configuration file (icf) for this device, </w:t>
      </w:r>
      <w:r w:rsidR="00FD1847">
        <w:t>with full path</w:t>
      </w:r>
      <w:r w:rsidR="00DC75E0">
        <w:t>. Example:</w:t>
      </w:r>
      <w:r w:rsidR="00DC75E0">
        <w:br/>
        <w:t>name=</w:t>
      </w:r>
      <w:r w:rsidR="00DC75E0" w:rsidRPr="00DC75E0">
        <w:t>$TOOLKIT_DIR$\config\linker\</w:t>
      </w:r>
      <w:r w:rsidR="00DC75E0">
        <w:t>acme\acme123xxx.icf</w:t>
      </w:r>
    </w:p>
    <w:p w:rsidR="00801E75" w:rsidRPr="001F2ABF" w:rsidRDefault="00801E75" w:rsidP="00801E75">
      <w:pPr>
        <w:pStyle w:val="Heading3"/>
        <w:rPr>
          <w:lang w:val="en-US"/>
        </w:rPr>
      </w:pPr>
      <w:bookmarkStart w:id="10" w:name="_Toc427585476"/>
      <w:r>
        <w:rPr>
          <w:lang w:val="en-US"/>
        </w:rPr>
        <w:t>The FLASH LOADER</w:t>
      </w:r>
      <w:r w:rsidRPr="001F2ABF">
        <w:rPr>
          <w:lang w:val="en-US"/>
        </w:rPr>
        <w:t xml:space="preserve"> </w:t>
      </w:r>
      <w:r>
        <w:rPr>
          <w:lang w:val="en-US"/>
        </w:rPr>
        <w:t>section</w:t>
      </w:r>
      <w:bookmarkEnd w:id="10"/>
    </w:p>
    <w:p w:rsidR="00F66353" w:rsidRDefault="00F66353" w:rsidP="00806C11">
      <w:pPr>
        <w:pStyle w:val="i79-option"/>
      </w:pPr>
      <w:r w:rsidRPr="00F66353">
        <w:t>[</w:t>
      </w:r>
      <w:r w:rsidR="0011519D" w:rsidRPr="00F66353">
        <w:t>FLASH LOADER</w:t>
      </w:r>
      <w:r w:rsidR="009E512E">
        <w:t>]</w:t>
      </w:r>
      <w:r w:rsidR="00CB22B3">
        <w:tab/>
        <w:t>Optional</w:t>
      </w:r>
    </w:p>
    <w:p w:rsidR="00F66353" w:rsidRDefault="00D84C29" w:rsidP="00806C11">
      <w:pPr>
        <w:pStyle w:val="i79-option"/>
      </w:pPr>
      <w:r>
        <w:t>b</w:t>
      </w:r>
      <w:r w:rsidR="0011519D" w:rsidRPr="00F66353">
        <w:t>ig</w:t>
      </w:r>
      <w:r w:rsidR="00626222">
        <w:tab/>
        <w:t>Optional</w:t>
      </w:r>
      <w:r w:rsidR="00E4199A">
        <w:tab/>
      </w:r>
      <w:r w:rsidR="003D2CC8">
        <w:t xml:space="preserve">Specifies the flash loader board file, prepared for big endian, for this device, </w:t>
      </w:r>
      <w:r w:rsidR="00FD1847">
        <w:t>with full path</w:t>
      </w:r>
      <w:r w:rsidR="003D2CC8">
        <w:t>. Example:</w:t>
      </w:r>
      <w:r w:rsidR="003D2CC8">
        <w:br/>
      </w:r>
      <w:r w:rsidR="003D2CC8" w:rsidRPr="003D2CC8">
        <w:t>big=$TOOLKIT_DIR$\config\flashloader\</w:t>
      </w:r>
      <w:r w:rsidR="003D2CC8">
        <w:t>acme</w:t>
      </w:r>
      <w:r w:rsidR="003D2CC8" w:rsidRPr="003D2CC8">
        <w:t>\</w:t>
      </w:r>
      <w:r w:rsidR="003D2CC8">
        <w:t>acme123xxx</w:t>
      </w:r>
      <w:r w:rsidR="00BC298B">
        <w:t>BE</w:t>
      </w:r>
      <w:r w:rsidR="003D2CC8" w:rsidRPr="003D2CC8">
        <w:t>.board</w:t>
      </w:r>
    </w:p>
    <w:p w:rsidR="00A26FE0" w:rsidRPr="00F66353" w:rsidRDefault="009E7601" w:rsidP="00806C11">
      <w:pPr>
        <w:pStyle w:val="i79-option"/>
      </w:pPr>
      <w:r>
        <w:t>l</w:t>
      </w:r>
      <w:r w:rsidR="0011519D" w:rsidRPr="00F66353">
        <w:t>ittle</w:t>
      </w:r>
      <w:r w:rsidR="00626222">
        <w:tab/>
        <w:t>Optional</w:t>
      </w:r>
      <w:r w:rsidR="00E4199A">
        <w:tab/>
      </w:r>
      <w:r w:rsidR="00BC298B">
        <w:t>Specifies the flash loader board file, prepared for little endian, for this device, with full path. Example:</w:t>
      </w:r>
      <w:r w:rsidR="00BC298B">
        <w:br/>
      </w:r>
      <w:r w:rsidR="00CF1192">
        <w:t>little</w:t>
      </w:r>
      <w:r w:rsidR="00BC298B" w:rsidRPr="003D2CC8">
        <w:t>=$TOOLKIT_DIR$\config\flashloader\</w:t>
      </w:r>
      <w:r w:rsidR="00BC298B">
        <w:t>acme</w:t>
      </w:r>
      <w:r w:rsidR="00BC298B" w:rsidRPr="003D2CC8">
        <w:t>\</w:t>
      </w:r>
      <w:r w:rsidR="00BC298B">
        <w:t>acme123xxxLE</w:t>
      </w:r>
      <w:r w:rsidR="00BC298B" w:rsidRPr="003D2CC8">
        <w:t>.board</w:t>
      </w:r>
    </w:p>
    <w:p w:rsidR="00E8661A" w:rsidRDefault="00E866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1519D" w:rsidRDefault="00705A65" w:rsidP="00705A65">
      <w:pPr>
        <w:pStyle w:val="Heading1"/>
        <w:rPr>
          <w:lang w:val="en-US"/>
        </w:rPr>
      </w:pPr>
      <w:bookmarkStart w:id="11" w:name="_Toc427585477"/>
      <w:r>
        <w:rPr>
          <w:lang w:val="en-US"/>
        </w:rPr>
        <w:lastRenderedPageBreak/>
        <w:t>C-SPY Macros</w:t>
      </w:r>
      <w:bookmarkEnd w:id="11"/>
    </w:p>
    <w:p w:rsidR="00924933" w:rsidRDefault="00924933" w:rsidP="00705A65">
      <w:pPr>
        <w:rPr>
          <w:lang w:val="en-US"/>
        </w:rPr>
      </w:pPr>
      <w:r>
        <w:rPr>
          <w:lang w:val="en-US"/>
        </w:rPr>
        <w:t>Read more about C-SPY macro</w:t>
      </w:r>
      <w:r w:rsidR="00167220">
        <w:rPr>
          <w:lang w:val="en-US"/>
        </w:rPr>
        <w:t xml:space="preserve"> function</w:t>
      </w:r>
      <w:r>
        <w:rPr>
          <w:lang w:val="en-US"/>
        </w:rPr>
        <w:t>s in general, and about setup macro</w:t>
      </w:r>
      <w:r w:rsidR="00167220">
        <w:rPr>
          <w:lang w:val="en-US"/>
        </w:rPr>
        <w:t xml:space="preserve"> function</w:t>
      </w:r>
      <w:r>
        <w:rPr>
          <w:lang w:val="en-US"/>
        </w:rPr>
        <w:t xml:space="preserve">s (a.k.a. hook macros) in particular, in the </w:t>
      </w:r>
      <w:r w:rsidRPr="00924933">
        <w:rPr>
          <w:lang w:val="en-US"/>
        </w:rPr>
        <w:t>C-SPY Debugging Guide</w:t>
      </w:r>
      <w:r>
        <w:rPr>
          <w:lang w:val="en-US"/>
        </w:rPr>
        <w:t xml:space="preserve"> (</w:t>
      </w:r>
      <w:r w:rsidRPr="00235AA8">
        <w:rPr>
          <w:lang w:val="en-US"/>
        </w:rPr>
        <w:t>EWARM_DebuggingGuide.ENU.pdf</w:t>
      </w:r>
      <w:r>
        <w:rPr>
          <w:lang w:val="en-US"/>
        </w:rPr>
        <w:t>).</w:t>
      </w:r>
    </w:p>
    <w:p w:rsidR="00705A65" w:rsidRDefault="00705A65" w:rsidP="00705A65">
      <w:pPr>
        <w:rPr>
          <w:lang w:val="en-US"/>
        </w:rPr>
      </w:pPr>
      <w:r w:rsidRPr="00705A65">
        <w:rPr>
          <w:lang w:val="en-US"/>
        </w:rPr>
        <w:t>C-SPY macros are provided in macro files in three different scopes:</w:t>
      </w:r>
    </w:p>
    <w:p w:rsidR="002170C4" w:rsidRPr="00705A65" w:rsidRDefault="002170C4" w:rsidP="002170C4">
      <w:pPr>
        <w:pStyle w:val="ListParagraph"/>
        <w:numPr>
          <w:ilvl w:val="0"/>
          <w:numId w:val="1"/>
        </w:numPr>
        <w:rPr>
          <w:lang w:val="en-US"/>
        </w:rPr>
      </w:pPr>
      <w:r w:rsidRPr="00705A65">
        <w:rPr>
          <w:lang w:val="en-US"/>
        </w:rPr>
        <w:t>The device support, typically through the DeviceMacros parameter in arm\config\devices\SomeVendor\SomeDevice.i79</w:t>
      </w:r>
    </w:p>
    <w:p w:rsidR="002170C4" w:rsidRPr="00705A65" w:rsidRDefault="002170C4" w:rsidP="002170C4">
      <w:pPr>
        <w:pStyle w:val="ListParagraph"/>
        <w:numPr>
          <w:ilvl w:val="0"/>
          <w:numId w:val="1"/>
        </w:numPr>
        <w:rPr>
          <w:lang w:val="en-US"/>
        </w:rPr>
      </w:pPr>
      <w:r w:rsidRPr="00705A65">
        <w:rPr>
          <w:lang w:val="en-US"/>
        </w:rPr>
        <w:t>The flash</w:t>
      </w:r>
      <w:r>
        <w:rPr>
          <w:lang w:val="en-US"/>
        </w:rPr>
        <w:t xml:space="preserve"> </w:t>
      </w:r>
      <w:r w:rsidRPr="00705A65">
        <w:rPr>
          <w:lang w:val="en-US"/>
        </w:rPr>
        <w:t>loader, typically in arm\config\flashloader\SomeVendor\SomeDevice.flash</w:t>
      </w:r>
    </w:p>
    <w:p w:rsidR="00705A65" w:rsidRPr="00705A65" w:rsidRDefault="00705A65" w:rsidP="000777DB">
      <w:pPr>
        <w:pStyle w:val="ListParagraph"/>
        <w:numPr>
          <w:ilvl w:val="0"/>
          <w:numId w:val="1"/>
        </w:numPr>
        <w:rPr>
          <w:lang w:val="en-US"/>
        </w:rPr>
      </w:pPr>
      <w:r w:rsidRPr="00705A65">
        <w:rPr>
          <w:lang w:val="en-US"/>
        </w:rPr>
        <w:t>The application, typically in "Project-&gt;Options-&gt;Debugger-&gt;Setup macros"</w:t>
      </w:r>
      <w:r w:rsidR="000777DB">
        <w:rPr>
          <w:lang w:val="en-US"/>
        </w:rPr>
        <w:t xml:space="preserve">, or in “View-&gt;Macros-&gt;Macro Registration”, or from a setup macro file through the </w:t>
      </w:r>
      <w:r w:rsidR="000777DB" w:rsidRPr="000777DB">
        <w:rPr>
          <w:lang w:val="en-US"/>
        </w:rPr>
        <w:t>__registerMacroFile</w:t>
      </w:r>
      <w:r w:rsidR="000777DB">
        <w:rPr>
          <w:lang w:val="en-US"/>
        </w:rPr>
        <w:t>() macro.</w:t>
      </w:r>
    </w:p>
    <w:p w:rsidR="00705A65" w:rsidRPr="00705A65" w:rsidRDefault="00705A65" w:rsidP="00705A65">
      <w:pPr>
        <w:rPr>
          <w:lang w:val="en-US"/>
        </w:rPr>
      </w:pPr>
      <w:r w:rsidRPr="00705A65">
        <w:rPr>
          <w:lang w:val="en-US"/>
        </w:rPr>
        <w:t>The application and flash</w:t>
      </w:r>
      <w:r w:rsidR="008C1684">
        <w:rPr>
          <w:lang w:val="en-US"/>
        </w:rPr>
        <w:t xml:space="preserve"> </w:t>
      </w:r>
      <w:r w:rsidRPr="00705A65">
        <w:rPr>
          <w:lang w:val="en-US"/>
        </w:rPr>
        <w:t>loader scopes don't interfere with each other. C-SPY first loads the flash</w:t>
      </w:r>
      <w:r w:rsidR="008C1684">
        <w:rPr>
          <w:lang w:val="en-US"/>
        </w:rPr>
        <w:t xml:space="preserve"> </w:t>
      </w:r>
      <w:r w:rsidRPr="00705A65">
        <w:rPr>
          <w:lang w:val="en-US"/>
        </w:rPr>
        <w:t>loader macros,</w:t>
      </w:r>
      <w:r>
        <w:rPr>
          <w:lang w:val="en-US"/>
        </w:rPr>
        <w:t xml:space="preserve"> </w:t>
      </w:r>
      <w:r w:rsidRPr="00705A65">
        <w:rPr>
          <w:lang w:val="en-US"/>
        </w:rPr>
        <w:t>executes the flash</w:t>
      </w:r>
      <w:r w:rsidR="008C1684">
        <w:rPr>
          <w:lang w:val="en-US"/>
        </w:rPr>
        <w:t xml:space="preserve"> </w:t>
      </w:r>
      <w:r w:rsidRPr="00705A65">
        <w:rPr>
          <w:lang w:val="en-US"/>
        </w:rPr>
        <w:t xml:space="preserve">loading, </w:t>
      </w:r>
      <w:r w:rsidR="009800B5" w:rsidRPr="00705A65">
        <w:rPr>
          <w:lang w:val="en-US"/>
        </w:rPr>
        <w:t>and then</w:t>
      </w:r>
      <w:r w:rsidRPr="00705A65">
        <w:rPr>
          <w:lang w:val="en-US"/>
        </w:rPr>
        <w:t xml:space="preserve"> unloads the flash</w:t>
      </w:r>
      <w:r w:rsidR="008C1684">
        <w:rPr>
          <w:lang w:val="en-US"/>
        </w:rPr>
        <w:t xml:space="preserve"> </w:t>
      </w:r>
      <w:r w:rsidRPr="00705A65">
        <w:rPr>
          <w:lang w:val="en-US"/>
        </w:rPr>
        <w:t>loader macros before the application macros are loaded.</w:t>
      </w:r>
      <w:r>
        <w:rPr>
          <w:lang w:val="en-US"/>
        </w:rPr>
        <w:t xml:space="preserve"> </w:t>
      </w:r>
      <w:r w:rsidRPr="00705A65">
        <w:rPr>
          <w:lang w:val="en-US"/>
        </w:rPr>
        <w:t>Also, the name spaces don't interfere, so even if they were loaded on top of each other, it would work.</w:t>
      </w:r>
    </w:p>
    <w:p w:rsidR="00705A65" w:rsidRPr="00705A65" w:rsidRDefault="00705A65" w:rsidP="00705A65">
      <w:pPr>
        <w:rPr>
          <w:lang w:val="en-US"/>
        </w:rPr>
      </w:pPr>
      <w:r w:rsidRPr="00705A65">
        <w:rPr>
          <w:lang w:val="en-US"/>
        </w:rPr>
        <w:t>However, the application and device support scopes interfere. These macro files are loaded together, and previously</w:t>
      </w:r>
      <w:r>
        <w:rPr>
          <w:lang w:val="en-US"/>
        </w:rPr>
        <w:t xml:space="preserve"> </w:t>
      </w:r>
      <w:r w:rsidRPr="00705A65">
        <w:rPr>
          <w:lang w:val="en-US"/>
        </w:rPr>
        <w:t>the only namespace available was execUser...(). So if for instance execUserReset() was defined both in the</w:t>
      </w:r>
      <w:r>
        <w:rPr>
          <w:lang w:val="en-US"/>
        </w:rPr>
        <w:t xml:space="preserve"> </w:t>
      </w:r>
      <w:r w:rsidRPr="00705A65">
        <w:rPr>
          <w:lang w:val="en-US"/>
        </w:rPr>
        <w:t>application macro file, and in the device support macro file, C-SPY would have picked one of them and skipped the other.</w:t>
      </w:r>
    </w:p>
    <w:p w:rsidR="00705A65" w:rsidRPr="00705A65" w:rsidRDefault="00705A65" w:rsidP="00705A65">
      <w:pPr>
        <w:rPr>
          <w:lang w:val="en-US"/>
        </w:rPr>
      </w:pPr>
      <w:r w:rsidRPr="00705A65">
        <w:rPr>
          <w:lang w:val="en-US"/>
        </w:rPr>
        <w:t>In current EWARM, each hook macro execUser...() is accompanied by another hook macro _ExecDevice...().</w:t>
      </w:r>
      <w:r>
        <w:rPr>
          <w:lang w:val="en-US"/>
        </w:rPr>
        <w:t xml:space="preserve"> </w:t>
      </w:r>
      <w:r w:rsidRPr="00705A65">
        <w:rPr>
          <w:lang w:val="en-US"/>
        </w:rPr>
        <w:t xml:space="preserve">The new name space, _ExecDevice, is </w:t>
      </w:r>
      <w:r w:rsidR="00E862EA" w:rsidRPr="00705A65">
        <w:rPr>
          <w:lang w:val="en-US"/>
        </w:rPr>
        <w:t>meant</w:t>
      </w:r>
      <w:r w:rsidRPr="00705A65">
        <w:rPr>
          <w:lang w:val="en-US"/>
        </w:rPr>
        <w:t xml:space="preserve"> to be used in the device support scope, and the execUser name</w:t>
      </w:r>
      <w:r>
        <w:rPr>
          <w:lang w:val="en-US"/>
        </w:rPr>
        <w:t xml:space="preserve"> </w:t>
      </w:r>
      <w:r w:rsidRPr="00705A65">
        <w:rPr>
          <w:lang w:val="en-US"/>
        </w:rPr>
        <w:t>space shall as always be used in the application scope. C-SPY first calls _ExecDevice...() and then</w:t>
      </w:r>
      <w:r>
        <w:rPr>
          <w:lang w:val="en-US"/>
        </w:rPr>
        <w:t xml:space="preserve"> </w:t>
      </w:r>
      <w:r w:rsidRPr="00705A65">
        <w:rPr>
          <w:lang w:val="en-US"/>
        </w:rPr>
        <w:t>execUser...(), for each defined hook macro, so the application macro may override anything done in</w:t>
      </w:r>
      <w:r>
        <w:rPr>
          <w:lang w:val="en-US"/>
        </w:rPr>
        <w:t xml:space="preserve"> </w:t>
      </w:r>
      <w:r w:rsidRPr="00705A65">
        <w:rPr>
          <w:lang w:val="en-US"/>
        </w:rPr>
        <w:t>the corresponding device support macro.</w:t>
      </w:r>
    </w:p>
    <w:p w:rsidR="00705A65" w:rsidRDefault="00FF146E" w:rsidP="00705A65">
      <w:pPr>
        <w:rPr>
          <w:lang w:val="en-US"/>
        </w:rPr>
      </w:pPr>
      <w:r>
        <w:rPr>
          <w:lang w:val="en-US"/>
        </w:rPr>
        <w:t>Probe and core connection hook macros, c</w:t>
      </w:r>
      <w:r w:rsidR="00705A65" w:rsidRPr="00705A65">
        <w:rPr>
          <w:lang w:val="en-US"/>
        </w:rPr>
        <w:t xml:space="preserve">urrently only </w:t>
      </w:r>
      <w:r>
        <w:rPr>
          <w:lang w:val="en-US"/>
        </w:rPr>
        <w:t>available</w:t>
      </w:r>
      <w:r w:rsidR="00705A65" w:rsidRPr="00705A65">
        <w:rPr>
          <w:lang w:val="en-US"/>
        </w:rPr>
        <w:t xml:space="preserve"> </w:t>
      </w:r>
      <w:r>
        <w:rPr>
          <w:lang w:val="en-US"/>
        </w:rPr>
        <w:t>in</w:t>
      </w:r>
      <w:r w:rsidR="00705A65" w:rsidRPr="00705A65">
        <w:rPr>
          <w:lang w:val="en-US"/>
        </w:rPr>
        <w:t xml:space="preserve"> the I-jet/JTAGjet C-SPY driver:</w:t>
      </w:r>
      <w:r w:rsidR="00705A65">
        <w:rPr>
          <w:lang w:val="en-US"/>
        </w:rPr>
        <w:br/>
      </w:r>
      <w:r w:rsidR="00705A65" w:rsidRPr="00705A65">
        <w:rPr>
          <w:lang w:val="en-US"/>
        </w:rPr>
        <w:t>The three (or actually six) new hoo</w:t>
      </w:r>
      <w:r w:rsidR="00345BDF">
        <w:rPr>
          <w:lang w:val="en-US"/>
        </w:rPr>
        <w:t>k macros, execUserProbeConnect</w:t>
      </w:r>
      <w:r w:rsidR="00705A65">
        <w:rPr>
          <w:lang w:val="en-US"/>
        </w:rPr>
        <w:t xml:space="preserve">, </w:t>
      </w:r>
      <w:r w:rsidR="00345BDF">
        <w:rPr>
          <w:lang w:val="en-US"/>
        </w:rPr>
        <w:t>execUserProbeReset</w:t>
      </w:r>
      <w:r w:rsidR="00705A65" w:rsidRPr="00705A65">
        <w:rPr>
          <w:lang w:val="en-US"/>
        </w:rPr>
        <w:t>, and execUserCoreConnect (</w:t>
      </w:r>
      <w:r w:rsidR="00345BDF" w:rsidRPr="00705A65">
        <w:rPr>
          <w:lang w:val="en-US"/>
        </w:rPr>
        <w:t>_ExecDevice</w:t>
      </w:r>
      <w:r w:rsidR="00345BDF">
        <w:rPr>
          <w:lang w:val="en-US"/>
        </w:rPr>
        <w:t>ProbeConnect,</w:t>
      </w:r>
      <w:r w:rsidR="00345BDF" w:rsidRPr="00705A65">
        <w:rPr>
          <w:lang w:val="en-US"/>
        </w:rPr>
        <w:t xml:space="preserve"> _ExecDeviceProbeReset</w:t>
      </w:r>
      <w:r w:rsidR="00345BDF">
        <w:rPr>
          <w:lang w:val="en-US"/>
        </w:rPr>
        <w:t xml:space="preserve"> </w:t>
      </w:r>
      <w:r w:rsidR="00705A65" w:rsidRPr="00705A65">
        <w:rPr>
          <w:lang w:val="en-US"/>
        </w:rPr>
        <w:t>and _ExecDeviceCoreConnect),</w:t>
      </w:r>
      <w:r w:rsidR="00705A65">
        <w:rPr>
          <w:lang w:val="en-US"/>
        </w:rPr>
        <w:t xml:space="preserve"> </w:t>
      </w:r>
      <w:r w:rsidR="00705A65" w:rsidRPr="00705A65">
        <w:rPr>
          <w:lang w:val="en-US"/>
        </w:rPr>
        <w:t>are more or less mostly relevant in the d</w:t>
      </w:r>
      <w:r w:rsidR="009800B5">
        <w:rPr>
          <w:lang w:val="en-US"/>
        </w:rPr>
        <w:t>evice support scope (we think)</w:t>
      </w:r>
      <w:r w:rsidR="00705A65" w:rsidRPr="00705A65">
        <w:rPr>
          <w:lang w:val="en-US"/>
        </w:rPr>
        <w:t>. But if it is needed in the</w:t>
      </w:r>
      <w:r w:rsidR="00705A65">
        <w:rPr>
          <w:lang w:val="en-US"/>
        </w:rPr>
        <w:t xml:space="preserve"> </w:t>
      </w:r>
      <w:r w:rsidR="00705A65" w:rsidRPr="00705A65">
        <w:rPr>
          <w:lang w:val="en-US"/>
        </w:rPr>
        <w:t>application scope (i.e. different needs in different applications), then the execUser name space</w:t>
      </w:r>
      <w:r w:rsidR="00705A65">
        <w:rPr>
          <w:lang w:val="en-US"/>
        </w:rPr>
        <w:t xml:space="preserve"> </w:t>
      </w:r>
      <w:r w:rsidR="00705A65" w:rsidRPr="00705A65">
        <w:rPr>
          <w:lang w:val="en-US"/>
        </w:rPr>
        <w:t>is better to use.</w:t>
      </w:r>
      <w:r w:rsidR="00FE0398">
        <w:rPr>
          <w:lang w:val="en-US"/>
        </w:rPr>
        <w:br/>
        <w:t xml:space="preserve">Read more in </w:t>
      </w:r>
      <w:r w:rsidR="00FE0398" w:rsidRPr="00FE0398">
        <w:rPr>
          <w:lang w:val="en-US"/>
        </w:rPr>
        <w:t>EWARM_IjetConnectMacros.pdf</w:t>
      </w:r>
      <w:r w:rsidR="00FE0398">
        <w:rPr>
          <w:lang w:val="en-US"/>
        </w:rPr>
        <w:t>.</w:t>
      </w:r>
    </w:p>
    <w:p w:rsidR="00C030DD" w:rsidRDefault="00C030DD" w:rsidP="00705A65">
      <w:pPr>
        <w:rPr>
          <w:lang w:val="en-US"/>
        </w:rPr>
      </w:pPr>
      <w:r>
        <w:rPr>
          <w:lang w:val="en-US"/>
        </w:rPr>
        <w:t xml:space="preserve">…TBD A special note on trace initialization macros… </w:t>
      </w:r>
      <w:r w:rsidRPr="00C030DD">
        <w:rPr>
          <w:lang w:val="en-US"/>
        </w:rPr>
        <w:t>execConfigureTraceETM</w:t>
      </w:r>
      <w:r>
        <w:rPr>
          <w:lang w:val="en-US"/>
        </w:rPr>
        <w:t>() and execConfigureTraceSWO() … (not described anywhere else in user doc or infocenter…</w:t>
      </w:r>
      <w:r w:rsidR="00B36F4C">
        <w:rPr>
          <w:lang w:val="en-US"/>
        </w:rPr>
        <w:t>)</w:t>
      </w:r>
    </w:p>
    <w:p w:rsidR="001A02DE" w:rsidRDefault="001A02DE" w:rsidP="00705A65">
      <w:pPr>
        <w:rPr>
          <w:lang w:val="en-US"/>
        </w:rPr>
      </w:pPr>
      <w:r>
        <w:rPr>
          <w:lang w:val="en-US"/>
        </w:rPr>
        <w:t xml:space="preserve">…Same TBD applies to </w:t>
      </w:r>
      <w:r w:rsidRPr="001A02DE">
        <w:rPr>
          <w:lang w:val="en-US"/>
        </w:rPr>
        <w:t>getPersistentQuickLaunchMacros</w:t>
      </w:r>
      <w:r>
        <w:rPr>
          <w:lang w:val="en-US"/>
        </w:rPr>
        <w:t>() as well</w:t>
      </w:r>
    </w:p>
    <w:p w:rsidR="001827E7" w:rsidRDefault="001827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E48F2" w:rsidRDefault="004E48F2" w:rsidP="004E48F2">
      <w:pPr>
        <w:pStyle w:val="Heading2"/>
        <w:rPr>
          <w:lang w:val="en-US"/>
        </w:rPr>
      </w:pPr>
      <w:bookmarkStart w:id="12" w:name="_Toc427585478"/>
      <w:r>
        <w:rPr>
          <w:lang w:val="en-US"/>
        </w:rPr>
        <w:lastRenderedPageBreak/>
        <w:t>Customized reset strategy as C-SPY macro</w:t>
      </w:r>
      <w:bookmarkEnd w:id="12"/>
    </w:p>
    <w:p w:rsidR="007319DF" w:rsidRDefault="00E06198" w:rsidP="00E06198">
      <w:pPr>
        <w:rPr>
          <w:lang w:val="en-US"/>
        </w:rPr>
      </w:pPr>
      <w:r w:rsidRPr="00E06198">
        <w:rPr>
          <w:lang w:val="en-US"/>
        </w:rPr>
        <w:t>Here is a short description of how to implement customized reset strategies in C-SPY macros</w:t>
      </w:r>
      <w:r w:rsidR="007319DF">
        <w:rPr>
          <w:lang w:val="en-US"/>
        </w:rPr>
        <w:t>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 xml:space="preserve">The description below only applies to C-SPY macro files which are provided with the device support through the .i79 parameter </w:t>
      </w:r>
      <w:r w:rsidRPr="007319DF">
        <w:rPr>
          <w:rFonts w:ascii="Courier" w:hAnsi="Courier"/>
          <w:lang w:val="en-US"/>
        </w:rPr>
        <w:t>DeviceMacros</w:t>
      </w:r>
      <w:r w:rsidRPr="00E06198">
        <w:rPr>
          <w:lang w:val="en-US"/>
        </w:rPr>
        <w:t>. Flashloader macros specified in .flash files, and application macros specified in "Project-&gt;Options-&gt;Debugger-&gt;Setup-&gt;Setup macros" are NOT within the scope of this functionality.</w:t>
      </w:r>
    </w:p>
    <w:p w:rsidR="00E06198" w:rsidRPr="007319DF" w:rsidRDefault="00E06198" w:rsidP="00E06198">
      <w:pPr>
        <w:rPr>
          <w:u w:val="single"/>
          <w:lang w:val="en-US"/>
        </w:rPr>
      </w:pPr>
      <w:r w:rsidRPr="007319DF">
        <w:rPr>
          <w:u w:val="single"/>
          <w:lang w:val="en-US"/>
        </w:rPr>
        <w:t>Specify which C-SPY driver(s) a .dmac file is relevant for: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See for example:  arm\config\debugger\TexasInstruments\AM1xxx.dmac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The first line in this .dmac file specifies that this complete .dmac file will only be passed to C-SPY when the I-jet driver is chosen:</w:t>
      </w:r>
    </w:p>
    <w:p w:rsidR="00E06198" w:rsidRPr="007319DF" w:rsidRDefault="00E06198" w:rsidP="00E06198">
      <w:pPr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>//@DRIVER=ijet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If the .dmac file is relevant both for ijet and cmsisdap, then add ",cmsisdap" to the list:</w:t>
      </w:r>
    </w:p>
    <w:p w:rsidR="00E06198" w:rsidRPr="007319DF" w:rsidRDefault="00E06198" w:rsidP="00E06198">
      <w:pPr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>//@DRIVER=ijet,cmsisdap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Notes: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 xml:space="preserve">- </w:t>
      </w:r>
      <w:r w:rsidRPr="007319DF">
        <w:rPr>
          <w:rFonts w:ascii="Courier" w:hAnsi="Courier"/>
          <w:lang w:val="en-US"/>
        </w:rPr>
        <w:t>//@DRIVER=...</w:t>
      </w:r>
      <w:r w:rsidRPr="00E06198">
        <w:rPr>
          <w:lang w:val="en-US"/>
        </w:rPr>
        <w:t xml:space="preserve"> must be present on the very first line of the .dmac file, otherwise it will be ignored.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 xml:space="preserve">- No white space characters or comments are allowed behind </w:t>
      </w:r>
      <w:r w:rsidRPr="007319DF">
        <w:rPr>
          <w:rFonts w:ascii="Courier" w:hAnsi="Courier"/>
          <w:lang w:val="en-US"/>
        </w:rPr>
        <w:t>//@</w:t>
      </w:r>
      <w:r w:rsidRPr="00E06198">
        <w:rPr>
          <w:lang w:val="en-US"/>
        </w:rPr>
        <w:t xml:space="preserve"> (as the .dmac "parser" is very basic).</w:t>
      </w:r>
    </w:p>
    <w:p w:rsidR="00E06198" w:rsidRPr="007319DF" w:rsidRDefault="00E06198" w:rsidP="00E06198">
      <w:pPr>
        <w:rPr>
          <w:lang w:val="en-US"/>
        </w:rPr>
      </w:pPr>
      <w:r w:rsidRPr="007319DF">
        <w:rPr>
          <w:lang w:val="en-US"/>
        </w:rPr>
        <w:t xml:space="preserve">- The C-SPY driver identity name range is the same as for the C-SPY macro </w:t>
      </w:r>
      <w:r w:rsidR="009A0FAC">
        <w:rPr>
          <w:lang w:val="en-US"/>
        </w:rPr>
        <w:t>__</w:t>
      </w:r>
      <w:r w:rsidR="007319DF">
        <w:rPr>
          <w:rFonts w:ascii="Courier" w:hAnsi="Courier"/>
          <w:lang w:val="en-US"/>
        </w:rPr>
        <w:t>dr</w:t>
      </w:r>
      <w:r w:rsidRPr="007319DF">
        <w:rPr>
          <w:rFonts w:ascii="Courier" w:hAnsi="Courier"/>
          <w:lang w:val="en-US"/>
        </w:rPr>
        <w:t>iverType(driver_id)</w:t>
      </w:r>
      <w:r w:rsidRPr="007319DF">
        <w:rPr>
          <w:lang w:val="en-US"/>
        </w:rPr>
        <w:t>, for example "ijet" and "cmsisdap".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- This feature may be used for any C-SPY driver.</w:t>
      </w:r>
    </w:p>
    <w:p w:rsidR="00E06198" w:rsidRPr="007319DF" w:rsidRDefault="00E06198" w:rsidP="00E06198">
      <w:pPr>
        <w:rPr>
          <w:u w:val="single"/>
          <w:lang w:val="en-US"/>
        </w:rPr>
      </w:pPr>
      <w:r w:rsidRPr="007319DF">
        <w:rPr>
          <w:u w:val="single"/>
          <w:lang w:val="en-US"/>
        </w:rPr>
        <w:t>A customized reset strategy in a C-SPY macro: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See for example:  arm\config\debugger\TexasInstruments\AM1xxx.dmac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>ResetAndStopAtUser()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 xml:space="preserve">    //@RESET_DRIVER=ijet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 xml:space="preserve">    //@reset_index=7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</w:rPr>
        <w:t xml:space="preserve">    </w:t>
      </w:r>
      <w:r w:rsidRPr="007319DF">
        <w:rPr>
          <w:rFonts w:ascii="Courier" w:hAnsi="Courier"/>
          <w:lang w:val="en-US"/>
        </w:rPr>
        <w:t>//@reset_default=true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>{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 xml:space="preserve">  __message("Reset and stop after bootloader");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  <w:lang w:val="en-US"/>
        </w:rPr>
        <w:t xml:space="preserve">  </w:t>
      </w:r>
      <w:r w:rsidRPr="007319DF">
        <w:rPr>
          <w:rFonts w:ascii="Courier" w:hAnsi="Courier"/>
        </w:rPr>
        <w:t>__probeCmd("emu jtagheader=reset:0");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 xml:space="preserve">  __probeCmd("emu jtagheader=trst:0");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 xml:space="preserve">  __probeCmd("emu jtagheader=trst:c");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</w:rPr>
      </w:pPr>
      <w:r w:rsidRPr="007319DF">
        <w:rPr>
          <w:rFonts w:ascii="Courier" w:hAnsi="Courier"/>
        </w:rPr>
        <w:t xml:space="preserve">  __probeCmd("emu jtagheader=reset:r");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</w:rPr>
        <w:t xml:space="preserve">  </w:t>
      </w:r>
      <w:r w:rsidRPr="007319DF">
        <w:rPr>
          <w:rFonts w:ascii="Courier" w:hAnsi="Courier"/>
          <w:lang w:val="en-US"/>
        </w:rPr>
        <w:t>__probeCmd("reset default");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 xml:space="preserve">  //Run through the bootloader and stop at beginning of user code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 xml:space="preserve">  //Change this address if appropriate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 xml:space="preserve">  __probeCmd("go till 0x60000004");</w:t>
      </w:r>
    </w:p>
    <w:p w:rsidR="00E06198" w:rsidRPr="007319DF" w:rsidRDefault="00E06198" w:rsidP="007319DF">
      <w:pPr>
        <w:spacing w:after="0" w:line="240" w:lineRule="auto"/>
        <w:rPr>
          <w:rFonts w:ascii="Courier" w:hAnsi="Courier"/>
          <w:lang w:val="en-US"/>
        </w:rPr>
      </w:pPr>
      <w:r w:rsidRPr="007319DF">
        <w:rPr>
          <w:rFonts w:ascii="Courier" w:hAnsi="Courier"/>
          <w:lang w:val="en-US"/>
        </w:rPr>
        <w:t>}</w:t>
      </w:r>
    </w:p>
    <w:p w:rsidR="007319DF" w:rsidRDefault="007319DF" w:rsidP="00E06198">
      <w:pPr>
        <w:rPr>
          <w:lang w:val="en-US"/>
        </w:rPr>
      </w:pPr>
    </w:p>
    <w:p w:rsidR="00E06198" w:rsidRDefault="00E06198" w:rsidP="00E06198">
      <w:pPr>
        <w:rPr>
          <w:lang w:val="en-US"/>
        </w:rPr>
      </w:pPr>
      <w:r w:rsidRPr="00E06198">
        <w:rPr>
          <w:lang w:val="en-US"/>
        </w:rPr>
        <w:t>The three lines between the macro name and the first "{" specifies that this is a customized reset strategy: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61"/>
      </w:tblGrid>
      <w:tr w:rsidR="007319DF" w:rsidRPr="007319DF" w:rsidTr="00C710EC">
        <w:tc>
          <w:tcPr>
            <w:tcW w:w="3227" w:type="dxa"/>
          </w:tcPr>
          <w:p w:rsidR="007319DF" w:rsidRPr="007319DF" w:rsidRDefault="007319DF" w:rsidP="00947C1E">
            <w:pPr>
              <w:rPr>
                <w:lang w:val="en-US"/>
              </w:rPr>
            </w:pPr>
            <w:r w:rsidRPr="007319DF">
              <w:rPr>
                <w:rFonts w:ascii="Courier" w:hAnsi="Courier"/>
                <w:lang w:val="en-US"/>
              </w:rPr>
              <w:t>//@RESET_DRIVER=ijet</w:t>
            </w:r>
          </w:p>
        </w:tc>
        <w:tc>
          <w:tcPr>
            <w:tcW w:w="6061" w:type="dxa"/>
          </w:tcPr>
          <w:p w:rsidR="007319DF" w:rsidRPr="00C710EC" w:rsidRDefault="007319DF" w:rsidP="00947C1E">
            <w:pPr>
              <w:rPr>
                <w:lang w:val="en-US"/>
              </w:rPr>
            </w:pPr>
            <w:r w:rsidRPr="00C710EC">
              <w:rPr>
                <w:lang w:val="en-US"/>
              </w:rPr>
              <w:t>Specifies that this is a reset strategy for ijet only</w:t>
            </w:r>
          </w:p>
        </w:tc>
      </w:tr>
      <w:tr w:rsidR="007319DF" w:rsidRPr="007319DF" w:rsidTr="00C710EC">
        <w:tc>
          <w:tcPr>
            <w:tcW w:w="3227" w:type="dxa"/>
          </w:tcPr>
          <w:p w:rsidR="007319DF" w:rsidRPr="007319DF" w:rsidRDefault="007319DF" w:rsidP="00947C1E">
            <w:pPr>
              <w:rPr>
                <w:lang w:val="en-US"/>
              </w:rPr>
            </w:pPr>
            <w:r w:rsidRPr="007319DF">
              <w:rPr>
                <w:rFonts w:ascii="Courier" w:hAnsi="Courier"/>
                <w:lang w:val="en-US"/>
              </w:rPr>
              <w:t>//@reset_index=7</w:t>
            </w:r>
          </w:p>
        </w:tc>
        <w:tc>
          <w:tcPr>
            <w:tcW w:w="6061" w:type="dxa"/>
          </w:tcPr>
          <w:p w:rsidR="007319DF" w:rsidRPr="00C710EC" w:rsidRDefault="007319DF" w:rsidP="00947C1E">
            <w:pPr>
              <w:rPr>
                <w:lang w:val="en-US"/>
              </w:rPr>
            </w:pPr>
            <w:r w:rsidRPr="00C710EC">
              <w:rPr>
                <w:lang w:val="en-US"/>
              </w:rPr>
              <w:t xml:space="preserve">The index of the </w:t>
            </w:r>
            <w:r w:rsidR="004B574E" w:rsidRPr="00C710EC">
              <w:rPr>
                <w:lang w:val="en-US"/>
              </w:rPr>
              <w:t xml:space="preserve">reset </w:t>
            </w:r>
            <w:r w:rsidRPr="00C710EC">
              <w:rPr>
                <w:lang w:val="en-US"/>
              </w:rPr>
              <w:t>strategy, read more below</w:t>
            </w:r>
          </w:p>
        </w:tc>
      </w:tr>
      <w:tr w:rsidR="007319DF" w:rsidRPr="007319DF" w:rsidTr="00C710EC">
        <w:tc>
          <w:tcPr>
            <w:tcW w:w="3227" w:type="dxa"/>
          </w:tcPr>
          <w:p w:rsidR="007319DF" w:rsidRPr="007319DF" w:rsidRDefault="007319DF" w:rsidP="00947C1E">
            <w:pPr>
              <w:rPr>
                <w:lang w:val="en-US"/>
              </w:rPr>
            </w:pPr>
            <w:r w:rsidRPr="007319DF">
              <w:rPr>
                <w:rFonts w:ascii="Courier" w:hAnsi="Courier"/>
                <w:lang w:val="en-US"/>
              </w:rPr>
              <w:t>//@reset_default=true</w:t>
            </w:r>
          </w:p>
        </w:tc>
        <w:tc>
          <w:tcPr>
            <w:tcW w:w="6061" w:type="dxa"/>
          </w:tcPr>
          <w:p w:rsidR="007319DF" w:rsidRPr="00C710EC" w:rsidRDefault="007319DF" w:rsidP="00947C1E">
            <w:pPr>
              <w:rPr>
                <w:lang w:val="en-US"/>
              </w:rPr>
            </w:pPr>
            <w:r w:rsidRPr="00C710EC">
              <w:rPr>
                <w:lang w:val="en-US"/>
              </w:rPr>
              <w:t xml:space="preserve">This </w:t>
            </w:r>
            <w:r w:rsidR="004B574E" w:rsidRPr="00C710EC">
              <w:rPr>
                <w:lang w:val="en-US"/>
              </w:rPr>
              <w:t xml:space="preserve">reset </w:t>
            </w:r>
            <w:r w:rsidRPr="00C710EC">
              <w:rPr>
                <w:lang w:val="en-US"/>
              </w:rPr>
              <w:t>strategy is tagged as default in the drop-down list in EW project options</w:t>
            </w:r>
          </w:p>
        </w:tc>
      </w:tr>
    </w:tbl>
    <w:p w:rsidR="007319DF" w:rsidRDefault="007319DF" w:rsidP="00E06198">
      <w:pPr>
        <w:rPr>
          <w:rFonts w:ascii="Courier" w:hAnsi="Courier"/>
          <w:lang w:val="en-US"/>
        </w:rPr>
      </w:pP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If this reset stratetgy is relevant for cmsis-dap as well, then the first line shall be</w:t>
      </w:r>
    </w:p>
    <w:p w:rsidR="00E06198" w:rsidRPr="00461C22" w:rsidRDefault="00E06198" w:rsidP="00E06198">
      <w:pPr>
        <w:rPr>
          <w:rFonts w:ascii="Courier" w:hAnsi="Courier"/>
          <w:lang w:val="en-US"/>
        </w:rPr>
      </w:pPr>
      <w:r w:rsidRPr="00461C22">
        <w:rPr>
          <w:rFonts w:ascii="Courier" w:hAnsi="Courier"/>
          <w:lang w:val="en-US"/>
        </w:rPr>
        <w:t>//@RESET_DRIVER=ijet,cmsisdap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Pre-defined reset strategy index range, with strategy names "hard coded" in EWARM (the same index range is used in .ProbeScript files):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1 - "Software"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2 - "Hardware"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3 - "Core"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4 - "System"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5 - "Custom"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6 - "Reset by watchdog or reset register"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7 - "Reset and halt after bootloader"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8 - "Reset and halt before bootloader"</w:t>
      </w:r>
    </w:p>
    <w:p w:rsidR="00E06198" w:rsidRPr="00E06198" w:rsidRDefault="00E06198" w:rsidP="00461C22">
      <w:pPr>
        <w:spacing w:after="0" w:line="240" w:lineRule="auto"/>
        <w:rPr>
          <w:lang w:val="en-US"/>
        </w:rPr>
      </w:pPr>
      <w:r w:rsidRPr="00E06198">
        <w:rPr>
          <w:lang w:val="en-US"/>
        </w:rPr>
        <w:t>9 - "Connect during reset"</w:t>
      </w:r>
    </w:p>
    <w:p w:rsidR="00461C22" w:rsidRDefault="00461C22" w:rsidP="00E06198">
      <w:pPr>
        <w:rPr>
          <w:lang w:val="en-US"/>
        </w:rPr>
      </w:pP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 xml:space="preserve">The first four reset strategies have built-in </w:t>
      </w:r>
      <w:r w:rsidR="00F87F23" w:rsidRPr="00E06198">
        <w:rPr>
          <w:lang w:val="en-US"/>
        </w:rPr>
        <w:t>implementations</w:t>
      </w:r>
      <w:r w:rsidRPr="00E06198">
        <w:rPr>
          <w:lang w:val="en-US"/>
        </w:rPr>
        <w:t xml:space="preserve"> in the C-SPY driver for ijet and cmsisdap, but it is possible to replace them with customized strategies in C-SPY macros.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The body of the macro in the example above contains the same type of low level I-jet macros that are found in .ProbeScript files, wrapped in the C-SPY macro __probeCmd(...). But, as it is a regular C-SPY macro, you may of course utilize the normal C-SPY macro language to the full extent as well.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Notes: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- The name of a C-SPY macro that implements a reset strategy can be anything, it is not a fixed set of macro names. So the name "ResetAndStopAtUser()" could as well be "FooBarBig()" or anything, as long as it is unique within the scope of one C-SPY session.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- A C-SPY macro that implements a reset strategy does not take any parameters.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- No white space characters or comments are allowed behind "//@" (as the .dmac "parser" is very basic).</w:t>
      </w:r>
    </w:p>
    <w:p w:rsidR="00E06198" w:rsidRPr="00E06198" w:rsidRDefault="00E06198" w:rsidP="00E06198">
      <w:pPr>
        <w:rPr>
          <w:lang w:val="en-US"/>
        </w:rPr>
      </w:pPr>
      <w:r w:rsidRPr="00E06198">
        <w:rPr>
          <w:lang w:val="en-US"/>
        </w:rPr>
        <w:t>- The C-SPY driver identity name range is the same as for the C-SPY macro __driverType(driver_id), for example "ijet" and "cmsisdap".</w:t>
      </w:r>
    </w:p>
    <w:p w:rsidR="00E06198" w:rsidRPr="001073A2" w:rsidRDefault="00E06198">
      <w:pPr>
        <w:rPr>
          <w:lang w:val="en-US"/>
        </w:rPr>
      </w:pPr>
      <w:r w:rsidRPr="00E06198">
        <w:rPr>
          <w:lang w:val="en-US"/>
        </w:rPr>
        <w:t xml:space="preserve">- Customized reset strategies as C-SPY macros </w:t>
      </w:r>
      <w:r w:rsidR="00AC6AE3">
        <w:rPr>
          <w:lang w:val="en-US"/>
        </w:rPr>
        <w:t>are</w:t>
      </w:r>
      <w:r w:rsidRPr="00E06198">
        <w:rPr>
          <w:lang w:val="en-US"/>
        </w:rPr>
        <w:t xml:space="preserve"> only supported in the ijet and cmsisdap C-SPY drivers.</w:t>
      </w:r>
      <w:bookmarkStart w:id="13" w:name="_GoBack"/>
      <w:bookmarkEnd w:id="13"/>
    </w:p>
    <w:p w:rsidR="00705A65" w:rsidRPr="00FE0398" w:rsidRDefault="00653BFE" w:rsidP="00705A65">
      <w:pPr>
        <w:pStyle w:val="Heading1"/>
        <w:rPr>
          <w:lang w:val="en-US"/>
        </w:rPr>
      </w:pPr>
      <w:bookmarkStart w:id="14" w:name="_Toc427585479"/>
      <w:r w:rsidRPr="00653BFE">
        <w:rPr>
          <w:lang w:val="en-US"/>
        </w:rPr>
        <w:lastRenderedPageBreak/>
        <w:t>The flash programming process in even more detail</w:t>
      </w:r>
      <w:bookmarkEnd w:id="14"/>
    </w:p>
    <w:p w:rsidR="00653BFE" w:rsidRPr="00653BFE" w:rsidRDefault="00653BFE" w:rsidP="00653BFE">
      <w:pPr>
        <w:rPr>
          <w:lang w:val="en-US"/>
        </w:rPr>
      </w:pPr>
      <w:r>
        <w:rPr>
          <w:lang w:val="en-US"/>
        </w:rPr>
        <w:t xml:space="preserve">The following process description is an elaboration of the corresponding description in </w:t>
      </w:r>
      <w:r w:rsidRPr="008C1684">
        <w:rPr>
          <w:lang w:val="en-US"/>
        </w:rPr>
        <w:t>FlashLoaderGuide.ENU.pdf</w:t>
      </w:r>
      <w:r w:rsidR="00CE4E65">
        <w:rPr>
          <w:lang w:val="en-US"/>
        </w:rPr>
        <w:t xml:space="preserve">. Also compare the section “Debugging </w:t>
      </w:r>
      <w:r w:rsidR="00D6063D">
        <w:rPr>
          <w:lang w:val="en-US"/>
        </w:rPr>
        <w:t>c</w:t>
      </w:r>
      <w:r w:rsidR="00CE4E65">
        <w:rPr>
          <w:lang w:val="en-US"/>
        </w:rPr>
        <w:t xml:space="preserve">ode in </w:t>
      </w:r>
      <w:r w:rsidR="00D6063D">
        <w:rPr>
          <w:lang w:val="en-US"/>
        </w:rPr>
        <w:t>f</w:t>
      </w:r>
      <w:r w:rsidR="00CE4E65">
        <w:rPr>
          <w:lang w:val="en-US"/>
        </w:rPr>
        <w:t>lash” in the Debugging Guide.</w:t>
      </w:r>
    </w:p>
    <w:p w:rsidR="00E07BF3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The application to be downloaded to flash memory exists as an image file. A .board file is read by C-SPY and specifies one or more flash loading passes, one for each flash memory device on the board.</w:t>
      </w:r>
    </w:p>
    <w:p w:rsidR="00B83397" w:rsidRPr="00FA0A2B" w:rsidRDefault="00B83397" w:rsidP="00E07BF3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Load the macro file(s) specified in the .i79 file, parameter(s) DeviceMacros</w:t>
      </w:r>
      <w:r w:rsidR="00024311">
        <w:rPr>
          <w:lang w:val="en-US"/>
        </w:rPr>
        <w:t>.</w:t>
      </w:r>
      <w:r w:rsidR="00464B5C">
        <w:rPr>
          <w:lang w:val="en-US"/>
        </w:rPr>
        <w:t xml:space="preserve"> T</w:t>
      </w:r>
      <w:r w:rsidR="00592157">
        <w:rPr>
          <w:lang w:val="en-US"/>
        </w:rPr>
        <w:t>hi</w:t>
      </w:r>
      <w:r w:rsidR="00464B5C">
        <w:rPr>
          <w:lang w:val="en-US"/>
        </w:rPr>
        <w:t>s</w:t>
      </w:r>
      <w:r w:rsidR="00592157">
        <w:rPr>
          <w:lang w:val="en-US"/>
        </w:rPr>
        <w:t>(thes</w:t>
      </w:r>
      <w:r w:rsidR="00464B5C">
        <w:rPr>
          <w:lang w:val="en-US"/>
        </w:rPr>
        <w:t>e</w:t>
      </w:r>
      <w:r w:rsidR="00592157">
        <w:rPr>
          <w:lang w:val="en-US"/>
        </w:rPr>
        <w:t>)</w:t>
      </w:r>
      <w:r w:rsidR="00464B5C">
        <w:rPr>
          <w:lang w:val="en-US"/>
        </w:rPr>
        <w:t xml:space="preserve"> macro file</w:t>
      </w:r>
      <w:r w:rsidR="00592157">
        <w:rPr>
          <w:lang w:val="en-US"/>
        </w:rPr>
        <w:t>(</w:t>
      </w:r>
      <w:r w:rsidR="00464B5C">
        <w:rPr>
          <w:lang w:val="en-US"/>
        </w:rPr>
        <w:t>s</w:t>
      </w:r>
      <w:r w:rsidR="00592157">
        <w:rPr>
          <w:lang w:val="en-US"/>
        </w:rPr>
        <w:t>)</w:t>
      </w:r>
      <w:r w:rsidR="00464B5C">
        <w:rPr>
          <w:lang w:val="en-US"/>
        </w:rPr>
        <w:t xml:space="preserve"> </w:t>
      </w:r>
      <w:r w:rsidR="00592157">
        <w:rPr>
          <w:lang w:val="en-US"/>
        </w:rPr>
        <w:t>is(</w:t>
      </w:r>
      <w:r w:rsidR="00464B5C">
        <w:rPr>
          <w:lang w:val="en-US"/>
        </w:rPr>
        <w:t>are</w:t>
      </w:r>
      <w:r w:rsidR="00592157">
        <w:rPr>
          <w:lang w:val="en-US"/>
        </w:rPr>
        <w:t>)</w:t>
      </w:r>
      <w:r w:rsidR="00464B5C">
        <w:rPr>
          <w:lang w:val="en-US"/>
        </w:rPr>
        <w:t xml:space="preserve"> loaded throughout the complete C-SPY session.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For each pass, a specific address range (or subset) of the original image file is specified. The image file (ELF) is split accordingly into a separate image file ("simple" format) for each pass. If there is only one pass, the original image file is used as is.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Each pass specifies a flash device file (a .flash file) which, among other things, designates a specific flash loader.</w:t>
      </w:r>
    </w:p>
    <w:p w:rsidR="005C2B4B" w:rsidRDefault="00B83397" w:rsidP="00C70D02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C-SPY downloads the flash loader of the current pass into RAM.</w:t>
      </w:r>
    </w:p>
    <w:p w:rsidR="005C2B4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Load the macro file of the current pass in C-SPY, macro file specified in .flash file</w:t>
      </w:r>
    </w:p>
    <w:p w:rsidR="005C2B4B" w:rsidRDefault="005C2B4B" w:rsidP="005C2B4B">
      <w:pPr>
        <w:pStyle w:val="ListParagraph"/>
        <w:numPr>
          <w:ilvl w:val="1"/>
          <w:numId w:val="3"/>
        </w:numPr>
        <w:tabs>
          <w:tab w:val="left" w:pos="1985"/>
        </w:tabs>
        <w:contextualSpacing w:val="0"/>
        <w:rPr>
          <w:lang w:val="en-US"/>
        </w:rPr>
      </w:pPr>
      <w:r>
        <w:rPr>
          <w:lang w:val="en-US"/>
        </w:rPr>
        <w:t>If this is the first pass:</w:t>
      </w:r>
      <w:r>
        <w:rPr>
          <w:lang w:val="en-US"/>
        </w:rPr>
        <w:br/>
        <w:t>Connect</w:t>
      </w:r>
      <w:r w:rsidR="00B83397" w:rsidRPr="00FA0A2B">
        <w:rPr>
          <w:lang w:val="en-US"/>
        </w:rPr>
        <w:br/>
        <w:t>In jet driver</w:t>
      </w:r>
      <w:r w:rsidR="00C70D02">
        <w:rPr>
          <w:lang w:val="en-US"/>
        </w:rPr>
        <w:t xml:space="preserve"> (see </w:t>
      </w:r>
      <w:r w:rsidR="00C70D02" w:rsidRPr="00C70D02">
        <w:rPr>
          <w:lang w:val="en-US"/>
        </w:rPr>
        <w:t>EWARM_IjetConnectMacros.pdf</w:t>
      </w:r>
      <w:r w:rsidR="00C70D02">
        <w:rPr>
          <w:lang w:val="en-US"/>
        </w:rPr>
        <w:t>)</w:t>
      </w:r>
      <w:r w:rsidR="00B83397" w:rsidRPr="00FA0A2B">
        <w:rPr>
          <w:lang w:val="en-US"/>
        </w:rPr>
        <w:t>:</w:t>
      </w:r>
      <w:r w:rsidR="00B83397" w:rsidRPr="00FA0A2B">
        <w:rPr>
          <w:lang w:val="en-US"/>
        </w:rPr>
        <w:br/>
      </w:r>
      <w:r w:rsidR="00024311">
        <w:rPr>
          <w:lang w:val="en-US"/>
        </w:rPr>
        <w:tab/>
        <w:t xml:space="preserve">- </w:t>
      </w:r>
      <w:r>
        <w:rPr>
          <w:lang w:val="en-US"/>
        </w:rPr>
        <w:t>execUserProbeConnect()</w:t>
      </w:r>
      <w:r w:rsidRPr="00FA0A2B">
        <w:rPr>
          <w:lang w:val="en-US"/>
        </w:rPr>
        <w:t xml:space="preserve"> </w:t>
      </w:r>
      <w:r w:rsidR="00B83397" w:rsidRPr="00FA0A2B">
        <w:rPr>
          <w:lang w:val="en-US"/>
        </w:rPr>
        <w:br/>
      </w:r>
      <w:r w:rsidR="00024311">
        <w:rPr>
          <w:lang w:val="en-US"/>
        </w:rPr>
        <w:tab/>
        <w:t xml:space="preserve">- </w:t>
      </w:r>
      <w:r w:rsidR="00B83397" w:rsidRPr="00FA0A2B">
        <w:rPr>
          <w:lang w:val="en-US"/>
        </w:rPr>
        <w:t>execUserCoreConnect()</w:t>
      </w:r>
      <w:r>
        <w:rPr>
          <w:lang w:val="en-US"/>
        </w:rPr>
        <w:br/>
        <w:t>R</w:t>
      </w:r>
      <w:r w:rsidR="00B83397" w:rsidRPr="00FA0A2B">
        <w:rPr>
          <w:lang w:val="en-US"/>
        </w:rPr>
        <w:t>eset ac</w:t>
      </w:r>
      <w:r>
        <w:rPr>
          <w:lang w:val="en-US"/>
        </w:rPr>
        <w:t>cording to WTD (driver specific</w:t>
      </w:r>
      <w:r w:rsidR="00312CBD">
        <w:rPr>
          <w:lang w:val="en-US"/>
        </w:rPr>
        <w:t>)</w:t>
      </w:r>
      <w:r w:rsidR="00B83397" w:rsidRPr="00FA0A2B">
        <w:rPr>
          <w:lang w:val="en-US"/>
        </w:rPr>
        <w:br/>
      </w:r>
      <w:r w:rsidR="00004E4C" w:rsidRPr="00FA0A2B">
        <w:rPr>
          <w:lang w:val="en-US"/>
        </w:rPr>
        <w:t>In jet driver</w:t>
      </w:r>
      <w:r w:rsidR="00004E4C">
        <w:rPr>
          <w:lang w:val="en-US"/>
        </w:rPr>
        <w:t xml:space="preserve"> (see </w:t>
      </w:r>
      <w:r w:rsidR="00004E4C" w:rsidRPr="00C70D02">
        <w:rPr>
          <w:lang w:val="en-US"/>
        </w:rPr>
        <w:t>EWARM_IjetConnectMacros.pdf</w:t>
      </w:r>
      <w:r w:rsidR="00004E4C">
        <w:rPr>
          <w:lang w:val="en-US"/>
        </w:rPr>
        <w:t>)</w:t>
      </w:r>
      <w:r w:rsidR="00004E4C" w:rsidRPr="00FA0A2B">
        <w:rPr>
          <w:lang w:val="en-US"/>
        </w:rPr>
        <w:t>:</w:t>
      </w:r>
      <w:r w:rsidR="00004E4C" w:rsidRPr="00FA0A2B">
        <w:rPr>
          <w:lang w:val="en-US"/>
        </w:rPr>
        <w:br/>
      </w:r>
      <w:r w:rsidR="00024311">
        <w:rPr>
          <w:lang w:val="en-US"/>
        </w:rPr>
        <w:tab/>
      </w:r>
      <w:r w:rsidR="00B83397" w:rsidRPr="00FA0A2B">
        <w:rPr>
          <w:lang w:val="en-US"/>
        </w:rPr>
        <w:t>- execUserProbeReset()</w:t>
      </w:r>
      <w:r w:rsidR="00B83397" w:rsidRPr="00FA0A2B">
        <w:rPr>
          <w:lang w:val="en-US"/>
        </w:rPr>
        <w:br/>
      </w:r>
      <w:r w:rsidR="00024311">
        <w:rPr>
          <w:lang w:val="en-US"/>
        </w:rPr>
        <w:tab/>
      </w:r>
      <w:r w:rsidR="00B83397" w:rsidRPr="00FA0A2B">
        <w:rPr>
          <w:lang w:val="en-US"/>
        </w:rPr>
        <w:t>- execUserCoreConnect()</w:t>
      </w:r>
    </w:p>
    <w:p w:rsidR="005C2B4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execUserFlashInit()</w:t>
      </w:r>
    </w:p>
    <w:p w:rsidR="005C2B4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Download the flash</w:t>
      </w:r>
      <w:r w:rsidR="00024311">
        <w:rPr>
          <w:lang w:val="en-US"/>
        </w:rPr>
        <w:t xml:space="preserve"> </w:t>
      </w:r>
      <w:r w:rsidRPr="00FA0A2B">
        <w:rPr>
          <w:lang w:val="en-US"/>
        </w:rPr>
        <w:t xml:space="preserve">loader </w:t>
      </w:r>
      <w:r w:rsidR="00911865" w:rsidRPr="00FA0A2B">
        <w:rPr>
          <w:lang w:val="en-US"/>
        </w:rPr>
        <w:t>executable</w:t>
      </w:r>
      <w:r w:rsidRPr="00FA0A2B">
        <w:rPr>
          <w:lang w:val="en-US"/>
        </w:rPr>
        <w:t xml:space="preserve"> in RAM</w:t>
      </w:r>
    </w:p>
    <w:p w:rsidR="005C2B4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execUser</w:t>
      </w:r>
      <w:r w:rsidR="00546B36">
        <w:rPr>
          <w:lang w:val="en-US"/>
        </w:rPr>
        <w:t>Flash</w:t>
      </w:r>
      <w:r w:rsidRPr="00FA0A2B">
        <w:rPr>
          <w:lang w:val="en-US"/>
        </w:rPr>
        <w:t>PreReset()</w:t>
      </w:r>
    </w:p>
    <w:p w:rsidR="005C2B4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"Target reset", soft reset (</w:t>
      </w:r>
      <w:r w:rsidR="005C2B4B">
        <w:rPr>
          <w:lang w:val="en-US"/>
        </w:rPr>
        <w:t xml:space="preserve">i.e. </w:t>
      </w:r>
      <w:r w:rsidRPr="00FA0A2B">
        <w:rPr>
          <w:lang w:val="en-US"/>
        </w:rPr>
        <w:t>not according to setting in WTD)</w:t>
      </w:r>
    </w:p>
    <w:p w:rsidR="00B83397" w:rsidRPr="00FA0A2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execUserFlashReset()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If the pass specifies an offset, all records from the image file are relocated accordingly.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sets PC to FlashInit (or technically, to a label that will subsequently call FlashInit).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Parameters and data are written to the RAM buffer.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lastRenderedPageBreak/>
        <w:t>Execution is started, FlashInit is executed, and C-SPY regains control when execution hits a</w:t>
      </w:r>
      <w:r w:rsidR="008B55BB" w:rsidRPr="00FA0A2B">
        <w:rPr>
          <w:lang w:val="en-US"/>
        </w:rPr>
        <w:t xml:space="preserve"> </w:t>
      </w:r>
      <w:r w:rsidRPr="00FA0A2B">
        <w:rPr>
          <w:lang w:val="en-US"/>
        </w:rPr>
        <w:t>special breakpoint. FlashInit has the opportunity to override some information from the .flash</w:t>
      </w:r>
      <w:r w:rsidR="008B55BB" w:rsidRPr="00FA0A2B">
        <w:rPr>
          <w:lang w:val="en-US"/>
        </w:rPr>
        <w:t xml:space="preserve"> </w:t>
      </w:r>
      <w:r w:rsidRPr="00FA0A2B">
        <w:rPr>
          <w:lang w:val="en-US"/>
        </w:rPr>
        <w:t>file, such as the page size and block layout.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partitions the data from the image file into suitable pieces with respect to the page and</w:t>
      </w:r>
      <w:r w:rsidR="008B55BB" w:rsidRPr="00FA0A2B">
        <w:rPr>
          <w:lang w:val="en-US"/>
        </w:rPr>
        <w:t xml:space="preserve"> </w:t>
      </w:r>
      <w:r w:rsidRPr="00FA0A2B">
        <w:rPr>
          <w:lang w:val="en-US"/>
        </w:rPr>
        <w:t>block layout of the flash memory, and to the size of the RAM buffer.</w:t>
      </w:r>
    </w:p>
    <w:p w:rsidR="00B83397" w:rsidRPr="00FA0A2B" w:rsidRDefault="00FA0A2B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B</w:t>
      </w:r>
      <w:r w:rsidR="00B83397" w:rsidRPr="00FA0A2B">
        <w:rPr>
          <w:lang w:val="en-US"/>
        </w:rPr>
        <w:t>efore a certain block can be written to for the first time, the block must first be erased.</w:t>
      </w:r>
      <w:r w:rsidR="008B55BB" w:rsidRPr="00FA0A2B">
        <w:rPr>
          <w:lang w:val="en-US"/>
        </w:rPr>
        <w:t xml:space="preserve"> </w:t>
      </w:r>
      <w:r w:rsidR="00B83397" w:rsidRPr="00FA0A2B">
        <w:rPr>
          <w:lang w:val="en-US"/>
        </w:rPr>
        <w:t>In this case, the procedure continues with the next step. Otherwise, the procedure continues at step 13.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The RAM parameters are assigned the size of the block and its address.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sets PC to FlashErase and starts the execution. When the function is done, the breakpoint is hit.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writes some of the data to the RAM buffer.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sets PC to FlashWrite and starts the execution. When the function is done, the breakpoint is hit.</w:t>
      </w:r>
    </w:p>
    <w:p w:rsidR="005C2B4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If there is more data, the procedure returns to step 10.</w:t>
      </w:r>
      <w:r w:rsidR="005C2B4B">
        <w:rPr>
          <w:lang w:val="en-US"/>
        </w:rPr>
        <w:br/>
        <w:t>If not:</w:t>
      </w:r>
    </w:p>
    <w:p w:rsidR="005C2B4B" w:rsidRDefault="005C2B4B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 xml:space="preserve">C-SPY sets PC to </w:t>
      </w:r>
      <w:r w:rsidR="00B83397" w:rsidRPr="00FA0A2B">
        <w:rPr>
          <w:lang w:val="en-US"/>
        </w:rPr>
        <w:t>FlashChecksum</w:t>
      </w:r>
      <w:r w:rsidRPr="005C2B4B">
        <w:rPr>
          <w:lang w:val="en-US"/>
        </w:rPr>
        <w:t xml:space="preserve"> </w:t>
      </w:r>
      <w:r w:rsidRPr="00FA0A2B">
        <w:rPr>
          <w:lang w:val="en-US"/>
        </w:rPr>
        <w:t>and starts the execution. When the function is done, the breakpoint is hit</w:t>
      </w:r>
      <w:r>
        <w:rPr>
          <w:lang w:val="en-US"/>
        </w:rPr>
        <w:t>.</w:t>
      </w:r>
    </w:p>
    <w:p w:rsidR="005C2B4B" w:rsidRDefault="005C2B4B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 xml:space="preserve">C-SPY sets PC to </w:t>
      </w:r>
      <w:r>
        <w:rPr>
          <w:lang w:val="en-US"/>
        </w:rPr>
        <w:t>FlashSignoff</w:t>
      </w:r>
      <w:r w:rsidRPr="005C2B4B">
        <w:rPr>
          <w:lang w:val="en-US"/>
        </w:rPr>
        <w:t xml:space="preserve"> </w:t>
      </w:r>
      <w:r w:rsidRPr="00FA0A2B">
        <w:rPr>
          <w:lang w:val="en-US"/>
        </w:rPr>
        <w:t>and starts the execution. When the function is done, the breakpoint is hit</w:t>
      </w:r>
      <w:r>
        <w:rPr>
          <w:lang w:val="en-US"/>
        </w:rPr>
        <w:t>.</w:t>
      </w:r>
    </w:p>
    <w:p w:rsidR="005C2B4B" w:rsidRDefault="005C2B4B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>
        <w:rPr>
          <w:lang w:val="en-US"/>
        </w:rPr>
        <w:t>execUserFlashExit()</w:t>
      </w:r>
    </w:p>
    <w:p w:rsidR="00B83397" w:rsidRPr="00FA0A2B" w:rsidRDefault="00B83397" w:rsidP="005C2B4B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 xml:space="preserve">Unload the </w:t>
      </w:r>
      <w:r w:rsidR="00E034FE">
        <w:rPr>
          <w:lang w:val="en-US"/>
        </w:rPr>
        <w:t xml:space="preserve">C-SPY </w:t>
      </w:r>
      <w:r w:rsidRPr="00FA0A2B">
        <w:rPr>
          <w:lang w:val="en-US"/>
        </w:rPr>
        <w:t>macro file of the current pass, see step 4a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If there are more passes, the procedure returns to step 3.</w:t>
      </w:r>
    </w:p>
    <w:p w:rsidR="005C2B4B" w:rsidRDefault="001D26E1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The debug information that corresponds to the final application is read.</w:t>
      </w:r>
      <w:r w:rsidR="00B22747">
        <w:rPr>
          <w:lang w:val="en-US"/>
        </w:rPr>
        <w:br/>
      </w:r>
      <w:r w:rsidRPr="00FA0A2B">
        <w:rPr>
          <w:lang w:val="en-US"/>
        </w:rPr>
        <w:t>B</w:t>
      </w:r>
      <w:r w:rsidR="005C2B4B">
        <w:rPr>
          <w:lang w:val="en-US"/>
        </w:rPr>
        <w:t>ut first:</w:t>
      </w:r>
    </w:p>
    <w:p w:rsidR="006B487D" w:rsidRPr="00B22747" w:rsidRDefault="00B22747" w:rsidP="00B22747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>
        <w:rPr>
          <w:lang w:val="en-US"/>
        </w:rPr>
        <w:t>I</w:t>
      </w:r>
      <w:r w:rsidRPr="00FA0A2B">
        <w:rPr>
          <w:lang w:val="en-US"/>
        </w:rPr>
        <w:t>f "download only"</w:t>
      </w:r>
      <w:r>
        <w:rPr>
          <w:lang w:val="en-US"/>
        </w:rPr>
        <w:br/>
        <w:t>then d</w:t>
      </w:r>
      <w:r w:rsidR="00B83397" w:rsidRPr="00B22747">
        <w:rPr>
          <w:lang w:val="en-US"/>
        </w:rPr>
        <w:t>isconnect</w:t>
      </w:r>
      <w:r>
        <w:rPr>
          <w:lang w:val="en-US"/>
        </w:rPr>
        <w:t xml:space="preserve"> and</w:t>
      </w:r>
      <w:r w:rsidR="00F55849">
        <w:rPr>
          <w:lang w:val="en-US"/>
        </w:rPr>
        <w:t xml:space="preserve"> skip 17b-20</w:t>
      </w:r>
      <w:r>
        <w:rPr>
          <w:lang w:val="en-US"/>
        </w:rPr>
        <w:br/>
      </w:r>
      <w:r w:rsidR="006B487D" w:rsidRPr="00B22747">
        <w:rPr>
          <w:lang w:val="en-US"/>
        </w:rPr>
        <w:t>else</w:t>
      </w:r>
      <w:r>
        <w:rPr>
          <w:lang w:val="en-US"/>
        </w:rPr>
        <w:t>:</w:t>
      </w:r>
    </w:p>
    <w:p w:rsidR="006B487D" w:rsidRDefault="006B487D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>
        <w:rPr>
          <w:lang w:val="en-US"/>
        </w:rPr>
        <w:t>L</w:t>
      </w:r>
      <w:r w:rsidR="00B83397" w:rsidRPr="00FA0A2B">
        <w:rPr>
          <w:lang w:val="en-US"/>
        </w:rPr>
        <w:t>oad the macro file(s) specified in the project, in</w:t>
      </w:r>
      <w:r w:rsidR="00B22747">
        <w:rPr>
          <w:lang w:val="en-US"/>
        </w:rPr>
        <w:br/>
      </w:r>
      <w:r w:rsidR="00B83397" w:rsidRPr="00FA0A2B">
        <w:rPr>
          <w:lang w:val="en-US"/>
        </w:rPr>
        <w:t>"Project-&gt;Options-&gt;Debugger-&gt;Setup-&gt;Setup macros"</w:t>
      </w:r>
      <w:r w:rsidR="008B55BB" w:rsidRPr="00FA0A2B">
        <w:rPr>
          <w:lang w:val="en-US"/>
        </w:rPr>
        <w:br/>
      </w:r>
      <w:r w:rsidR="00B83397" w:rsidRPr="00FA0A2B">
        <w:rPr>
          <w:lang w:val="en-US"/>
        </w:rPr>
        <w:t>Note,</w:t>
      </w:r>
      <w:r w:rsidR="00E07BF3">
        <w:rPr>
          <w:lang w:val="en-US"/>
        </w:rPr>
        <w:t xml:space="preserve"> macro file(s) loaded in step 1a</w:t>
      </w:r>
      <w:r w:rsidR="00B83397" w:rsidRPr="00FA0A2B">
        <w:rPr>
          <w:lang w:val="en-US"/>
        </w:rPr>
        <w:t xml:space="preserve"> is(are) still loaded.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Reset according to setting in WTD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_ExecDevicePreload() / execUserPreload()</w:t>
      </w:r>
    </w:p>
    <w:p w:rsidR="006B487D" w:rsidRDefault="0031523E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>
        <w:rPr>
          <w:lang w:val="en-US"/>
        </w:rPr>
        <w:lastRenderedPageBreak/>
        <w:t xml:space="preserve">Now, at last: </w:t>
      </w:r>
      <w:r w:rsidRPr="00FA0A2B">
        <w:rPr>
          <w:lang w:val="en-US"/>
        </w:rPr>
        <w:t>The debug information that corresponds to the final application is read.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Verify download (if checked in "Project-&gt;Options-&gt;Debugger-&gt;Download")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_ExecDevicePreReset() / execUserPreReset()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"Target reset", soft reset (</w:t>
      </w:r>
      <w:r w:rsidR="00B22747">
        <w:rPr>
          <w:lang w:val="en-US"/>
        </w:rPr>
        <w:t xml:space="preserve">i.e. </w:t>
      </w:r>
      <w:r w:rsidRPr="00FA0A2B">
        <w:rPr>
          <w:lang w:val="en-US"/>
        </w:rPr>
        <w:t>not according to setting in WTD)</w:t>
      </w:r>
      <w:r w:rsidR="00B22747">
        <w:rPr>
          <w:lang w:val="en-US"/>
        </w:rPr>
        <w:t>.</w:t>
      </w:r>
    </w:p>
    <w:p w:rsidR="006B487D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_Exec</w:t>
      </w:r>
      <w:r w:rsidR="008B55BB" w:rsidRPr="00FA0A2B">
        <w:rPr>
          <w:lang w:val="en-US"/>
        </w:rPr>
        <w:t>DeviceReset() / execUserReset()</w:t>
      </w:r>
    </w:p>
    <w:p w:rsidR="00B83397" w:rsidRPr="00FA0A2B" w:rsidRDefault="00B83397" w:rsidP="006B487D">
      <w:pPr>
        <w:pStyle w:val="ListParagraph"/>
        <w:numPr>
          <w:ilvl w:val="1"/>
          <w:numId w:val="3"/>
        </w:numPr>
        <w:contextualSpacing w:val="0"/>
        <w:rPr>
          <w:lang w:val="en-US"/>
        </w:rPr>
      </w:pPr>
      <w:r w:rsidRPr="00FA0A2B">
        <w:rPr>
          <w:lang w:val="en-US"/>
        </w:rPr>
        <w:t>_ExecDeviceSetup() / execUserSetup()</w:t>
      </w:r>
    </w:p>
    <w:p w:rsidR="00B83397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C-SPY sets PC to the start address of the final application.</w:t>
      </w:r>
    </w:p>
    <w:p w:rsidR="00FA0A2B" w:rsidRPr="00FA0A2B" w:rsidRDefault="00B83397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 w:rsidRPr="00FA0A2B">
        <w:rPr>
          <w:lang w:val="en-US"/>
        </w:rPr>
        <w:t>Optio</w:t>
      </w:r>
      <w:r w:rsidR="00546B36">
        <w:rPr>
          <w:lang w:val="en-US"/>
        </w:rPr>
        <w:t>nally, execution starts at main:</w:t>
      </w:r>
      <w:r w:rsidR="00546B36">
        <w:rPr>
          <w:lang w:val="en-US"/>
        </w:rPr>
        <w:br/>
        <w:t>Set breakpoint at main and start execution</w:t>
      </w:r>
      <w:r w:rsidR="00FA0A2B" w:rsidRPr="00FA0A2B">
        <w:rPr>
          <w:lang w:val="en-US"/>
        </w:rPr>
        <w:br/>
      </w:r>
      <w:r w:rsidRPr="00FA0A2B">
        <w:rPr>
          <w:lang w:val="en-US"/>
        </w:rPr>
        <w:t>_ExecDeviceExecutionStarted() / execUserExecutionStarted()</w:t>
      </w:r>
      <w:r w:rsidR="00FA0A2B" w:rsidRPr="00FA0A2B">
        <w:rPr>
          <w:lang w:val="en-US"/>
        </w:rPr>
        <w:br/>
      </w:r>
      <w:r w:rsidRPr="00FA0A2B">
        <w:rPr>
          <w:lang w:val="en-US"/>
        </w:rPr>
        <w:t>_ExecDeviceExecutionStopped() / execUserExecutionStopped()</w:t>
      </w:r>
    </w:p>
    <w:p w:rsidR="00B83397" w:rsidRDefault="00546B36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Run application and debug</w:t>
      </w:r>
      <w:r w:rsidR="00653BFE">
        <w:rPr>
          <w:lang w:val="en-US"/>
        </w:rPr>
        <w:t>.</w:t>
      </w:r>
      <w:r w:rsidR="00653BFE">
        <w:rPr>
          <w:lang w:val="en-US"/>
        </w:rPr>
        <w:br/>
        <w:t>F</w:t>
      </w:r>
      <w:r>
        <w:rPr>
          <w:lang w:val="en-US"/>
        </w:rPr>
        <w:t>or every go-&gt;</w:t>
      </w:r>
      <w:r w:rsidR="00072DBD">
        <w:rPr>
          <w:lang w:val="en-US"/>
        </w:rPr>
        <w:t>break</w:t>
      </w:r>
      <w:r>
        <w:rPr>
          <w:lang w:val="en-US"/>
        </w:rPr>
        <w:t>:</w:t>
      </w:r>
      <w:r w:rsidRPr="00FA0A2B">
        <w:rPr>
          <w:lang w:val="en-US"/>
        </w:rPr>
        <w:br/>
        <w:t>_ExecDeviceExecutionStarted() / execUserExecutionStarted()</w:t>
      </w:r>
      <w:r w:rsidRPr="00FA0A2B">
        <w:rPr>
          <w:lang w:val="en-US"/>
        </w:rPr>
        <w:br/>
        <w:t>_ExecDeviceExecutionStopped() / execUserExecutionStopped()</w:t>
      </w:r>
    </w:p>
    <w:p w:rsidR="00546B36" w:rsidRPr="00FA0A2B" w:rsidRDefault="00546B36" w:rsidP="00173A82">
      <w:pPr>
        <w:pStyle w:val="ListParagraph"/>
        <w:numPr>
          <w:ilvl w:val="0"/>
          <w:numId w:val="3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Terminate C-SPY</w:t>
      </w:r>
      <w:r>
        <w:rPr>
          <w:lang w:val="en-US"/>
        </w:rPr>
        <w:br/>
      </w:r>
      <w:r w:rsidRPr="00FA0A2B">
        <w:rPr>
          <w:lang w:val="en-US"/>
        </w:rPr>
        <w:t>_ExecDeviceExit() / execUserExit()</w:t>
      </w:r>
    </w:p>
    <w:p w:rsidR="00990423" w:rsidRDefault="00990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F0129" w:rsidRDefault="00DF0129" w:rsidP="00DF0129">
      <w:pPr>
        <w:pStyle w:val="Heading1"/>
        <w:rPr>
          <w:lang w:val="en-US"/>
        </w:rPr>
      </w:pPr>
      <w:bookmarkStart w:id="15" w:name="_Toc427585480"/>
      <w:r>
        <w:rPr>
          <w:lang w:val="en-US"/>
        </w:rPr>
        <w:lastRenderedPageBreak/>
        <w:t>The Linker configuration file</w:t>
      </w:r>
      <w:r w:rsidR="00D33396">
        <w:rPr>
          <w:lang w:val="en-US"/>
        </w:rPr>
        <w:t xml:space="preserve"> editor</w:t>
      </w:r>
      <w:bookmarkEnd w:id="15"/>
    </w:p>
    <w:p w:rsidR="00E64A2E" w:rsidRDefault="00E64A2E" w:rsidP="00B83397">
      <w:pPr>
        <w:rPr>
          <w:lang w:val="en-US"/>
        </w:rPr>
      </w:pPr>
      <w:r>
        <w:rPr>
          <w:lang w:val="en-US"/>
        </w:rPr>
        <w:t xml:space="preserve">“Project-&gt;Options-&gt;Linker-&gt;Config-&gt;Linker configuration file-&gt;Edit” </w:t>
      </w:r>
      <w:r w:rsidRPr="00E64A2E">
        <w:rPr>
          <w:lang w:val="en-US"/>
        </w:rPr>
        <w:sym w:font="Wingdings" w:char="F0E8"/>
      </w:r>
      <w:r>
        <w:rPr>
          <w:lang w:val="en-US"/>
        </w:rPr>
        <w:t xml:space="preserve"> “Linker configuration file editor”</w:t>
      </w:r>
    </w:p>
    <w:p w:rsidR="00E64A2E" w:rsidRDefault="00E64A2E" w:rsidP="00B83397">
      <w:pPr>
        <w:rPr>
          <w:lang w:val="en-US"/>
        </w:rPr>
      </w:pPr>
      <w:r>
        <w:rPr>
          <w:lang w:val="en-US"/>
        </w:rPr>
        <w:t>The “Linker configuration file editor” field definitions are found in xml file specified in the project .icf file:</w:t>
      </w:r>
    </w:p>
    <w:p w:rsidR="00E64A2E" w:rsidRDefault="00E64A2E" w:rsidP="00E64A2E">
      <w:pPr>
        <w:pStyle w:val="NoSpacing"/>
        <w:rPr>
          <w:rFonts w:ascii="Courier New" w:hAnsi="Courier New" w:cs="Courier New"/>
          <w:lang w:val="en-US"/>
        </w:rPr>
      </w:pPr>
      <w:r w:rsidRPr="00DF0129">
        <w:rPr>
          <w:rFonts w:ascii="Courier New" w:hAnsi="Courier New" w:cs="Courier New"/>
          <w:lang w:val="en-US"/>
        </w:rPr>
        <w:t>/* IcfEditorFile="$TOOLKIT_DIR$\config\ide\IcfEditor\a_v1_</w:t>
      </w:r>
      <w:r w:rsidR="006920D1">
        <w:rPr>
          <w:rFonts w:ascii="Courier New" w:hAnsi="Courier New" w:cs="Courier New"/>
          <w:lang w:val="en-US"/>
        </w:rPr>
        <w:t>1</w:t>
      </w:r>
      <w:r w:rsidRPr="00DF0129">
        <w:rPr>
          <w:rFonts w:ascii="Courier New" w:hAnsi="Courier New" w:cs="Courier New"/>
          <w:lang w:val="en-US"/>
        </w:rPr>
        <w:t>.xml" */</w:t>
      </w:r>
    </w:p>
    <w:p w:rsidR="00E64A2E" w:rsidRPr="00DF0129" w:rsidRDefault="00E64A2E" w:rsidP="00E64A2E">
      <w:pPr>
        <w:pStyle w:val="NoSpacing"/>
        <w:rPr>
          <w:rFonts w:ascii="Courier New" w:hAnsi="Courier New" w:cs="Courier New"/>
          <w:lang w:val="en-US"/>
        </w:rPr>
      </w:pPr>
    </w:p>
    <w:p w:rsidR="006920D1" w:rsidRDefault="006920D1" w:rsidP="006920D1">
      <w:pPr>
        <w:rPr>
          <w:lang w:val="en-US"/>
        </w:rPr>
      </w:pPr>
      <w:r>
        <w:rPr>
          <w:lang w:val="en-US"/>
        </w:rPr>
        <w:t>Each xml file has actually two representations</w:t>
      </w:r>
      <w:r w:rsidRPr="006920D1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Pr="006920D1">
        <w:rPr>
          <w:lang w:val="en-US"/>
        </w:rPr>
        <w:t>$TOOLKIT_DIR$\config\ide\IcfEditor</w:t>
      </w:r>
      <w:r>
        <w:rPr>
          <w:lang w:val="en-US"/>
        </w:rPr>
        <w:t xml:space="preserve"> directory, one per selectable language, “ENU” or “JPN”. The “Linker configuration file editor” automatically picks one of the two xml files according to the chosen language.</w:t>
      </w:r>
    </w:p>
    <w:p w:rsidR="00DF0129" w:rsidRDefault="00E64A2E" w:rsidP="00B83397">
      <w:pPr>
        <w:rPr>
          <w:lang w:val="en-US"/>
        </w:rPr>
      </w:pPr>
      <w:r>
        <w:rPr>
          <w:lang w:val="en-US"/>
        </w:rPr>
        <w:t xml:space="preserve">The field symbols in the xml file must correspond to symbols in the project .icf file, placed between </w:t>
      </w:r>
      <w:r>
        <w:rPr>
          <w:rFonts w:ascii="Courier New" w:hAnsi="Courier New" w:cs="Courier New"/>
          <w:lang w:val="en-US"/>
        </w:rPr>
        <w:t>”</w:t>
      </w:r>
      <w:r w:rsidRPr="00DF0129">
        <w:rPr>
          <w:rFonts w:ascii="Courier New" w:hAnsi="Courier New" w:cs="Courier New"/>
          <w:lang w:val="en-US"/>
        </w:rPr>
        <w:t>/*###ICF###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”</w:t>
      </w:r>
      <w:r w:rsidRPr="00DF0129">
        <w:rPr>
          <w:rFonts w:ascii="Courier New" w:hAnsi="Courier New" w:cs="Courier New"/>
          <w:lang w:val="en-US"/>
        </w:rPr>
        <w:t>###ICF###*/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>.</w:t>
      </w:r>
    </w:p>
    <w:p w:rsidR="006920D1" w:rsidRDefault="006920D1" w:rsidP="00B83397">
      <w:pPr>
        <w:rPr>
          <w:lang w:val="en-US"/>
        </w:rPr>
      </w:pPr>
      <w:r>
        <w:rPr>
          <w:lang w:val="en-US"/>
        </w:rPr>
        <w:t xml:space="preserve">Example of a “Linker configuration file editor” field definitions file, </w:t>
      </w:r>
      <w:r w:rsidRPr="006920D1">
        <w:rPr>
          <w:lang w:val="en-US"/>
        </w:rPr>
        <w:t>a_v1_1.ENU.xml</w:t>
      </w:r>
      <w:r>
        <w:rPr>
          <w:lang w:val="en-US"/>
        </w:rPr>
        <w:t>:</w:t>
      </w:r>
    </w:p>
    <w:p w:rsidR="006920D1" w:rsidRPr="006920D1" w:rsidRDefault="006920D1" w:rsidP="006920D1">
      <w:pPr>
        <w:pStyle w:val="NoSpacing"/>
        <w:pBdr>
          <w:top w:val="single" w:sz="4" w:space="1" w:color="auto"/>
        </w:pBdr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>&lt;?xml version="1.0" encoding="UTF-8"?&gt;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>&lt;icf_annotations version="1.0"&gt;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&lt;tab name="Vector Table"&gt;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name=".intvec start"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&lt;symbol&gt;__ICFEDIT_intvec_start__&lt;/symbol&gt;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vector table start address&lt;/tooltip&gt;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&lt;/tab&gt;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&lt;tab name="Memory Regions"&gt;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&lt;itemHeaders&gt;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&lt;header&gt;Start:&lt;/header&gt;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&lt;header&gt;End:&lt;/header&gt;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&lt;/itemHeaders&gt;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name="IROM1"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&lt;symbol_1&gt;__ICFEDIT_region_IROM1_start__&lt;/symbol_1&gt;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&lt;symbol_2&gt;__ICFEDIT_region_IROM1_end__&lt;/symbol_2&gt;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internal IROM1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internal IROM1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name="IROM2"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&lt;symbol_1&gt;__ICFEDIT_region_IROM2_start__&lt;/symbol_1&gt;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&lt;symbol_2&gt;__ICFEDIT_region_IROM2_end__&lt;/symbol_2&gt;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internal IROM2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internal IROM2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name="EROM1"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&lt;symbol_1&gt;__ICFEDIT_region_EROM1_start__&lt;/symbol_1&gt;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&lt;symbol_2&gt;__ICFEDIT_region_EROM1_end__&lt;/symbol_2&gt;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EROM1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EROM1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name="EROM2"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&lt;symbol_1&gt;__ICFEDIT_region_EROM2_start__&lt;/symbol_1&gt;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&lt;symbol_2&gt;__ICFEDIT_region_EROM2_end__&lt;/symbol_2&gt;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EROM2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EROM2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name="EROM3"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&lt;symbol_1&gt;__ICFEDIT_region_EROM3_start__&lt;/symbol_1&gt;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&lt;symbol_2&gt;__ICFEDIT_region_EROM3_end__&lt;/symbol_2&gt;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EROM3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EROM3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lastRenderedPageBreak/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name="IRAM1"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&lt;symbol_1&gt;__ICFEDIT_region_IRAM1_start__&lt;/symbol_1&gt;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&lt;symbol_2&gt;__ICFEDIT_region_IRAM1_end__&lt;/symbol_2&gt;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internal IRAM1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internal IRAM1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name="IRAM2"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&lt;symbol_1&gt;__ICFEDIT_region_IRAM2_start__&lt;/symbol_1&gt;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&lt;symbol_2&gt;__ICFEDIT_region_IRAM2_end__&lt;/symbol_2&gt;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internal IRAM2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internal IRAM2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name="ERAM1"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&lt;symbol_1&gt;__ICFEDIT_region_ERAM1_start__&lt;/symbol_1&gt;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&lt;symbol_2&gt;__ICFEDIT_region_ERAM1_end__&lt;/symbol_2&gt;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ERAM1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ERAM1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name="ERAM2"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&lt;symbol_1&gt;__ICFEDIT_region_ERAM2_start__&lt;/symbol_1&gt;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&lt;symbol_2&gt;__ICFEDIT_region_ERAM2_end__&lt;/symbol_2&gt;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ERAM2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ERAM2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name="ERAM3" type="Range"&gt;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&lt;symbol_1&gt;__ICFEDIT_region_ERAM3_start__&lt;/symbol_1&gt;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&lt;symbol_2&gt;__ICFEDIT_region_ERAM3_end__&lt;/symbol_2&gt;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&lt;tooltip_1&gt;The start address of the external ERAM3 region&lt;/tooltip_1&gt;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&lt;tooltip_2&gt;The end address of the external ERAM3 region&lt;/tooltip_2&gt;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&lt;/tab&gt;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&lt;tab name="Stack/Heap Sizes"&gt;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name="CSTACK"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&lt;symbol&gt;__ICFEDIT_size_cstack__&lt;/symbol&gt;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application stack&lt;/tooltip&gt;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name="SVC_STACK"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&lt;symbol&gt;__ICFEDIT_size_svcstack__&lt;/symbol&gt;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supervisor stack&lt;/tooltip&gt;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name="IRQ_STACK"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&lt;symbol&gt;__ICFEDIT_size_irqstack__&lt;/symbol&gt;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stack for the interrupt handler&lt;/tooltip&gt;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name="FIQ_STACK"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&lt;symbol&gt;__ICFEDIT_size_fiqstack__&lt;/symbol&gt;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stack for the fast interrupt handler&lt;/tooltip&gt;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name="UND_STACK"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&lt;symbol&gt;__ICFEDIT_size_undstack__&lt;/symbol&gt;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stack for the undefined instruction handler&lt;/tooltip&gt;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name="ABT_STACK"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&lt;symbol&gt;__ICFEDIT_size_abtstack__&lt;/symbol&gt;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stack for the data abort handler&lt;/tooltip&gt;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&lt;item name="HEAP" type="Number"&gt;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&lt;symbol&gt;__ICFEDIT_size_heap__&lt;/symbol&gt;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  &lt;tooltip&gt;The size of the heap&lt;/tooltip&gt;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  &lt;/item&gt;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 xml:space="preserve">  &lt;/tab&gt;</w:t>
      </w:r>
    </w:p>
    <w:p w:rsidR="006920D1" w:rsidRPr="006920D1" w:rsidRDefault="006920D1" w:rsidP="00990423">
      <w:pPr>
        <w:pStyle w:val="NoSpacing"/>
        <w:pBdr>
          <w:bottom w:val="single" w:sz="4" w:space="1" w:color="auto"/>
        </w:pBdr>
        <w:rPr>
          <w:rFonts w:ascii="Courier New" w:hAnsi="Courier New" w:cs="Courier New"/>
          <w:sz w:val="18"/>
          <w:lang w:val="en-US"/>
        </w:rPr>
      </w:pPr>
      <w:r w:rsidRPr="006920D1">
        <w:rPr>
          <w:rFonts w:ascii="Courier New" w:hAnsi="Courier New" w:cs="Courier New"/>
          <w:sz w:val="18"/>
          <w:lang w:val="en-US"/>
        </w:rPr>
        <w:t>&lt;/icf_annotations&gt;</w:t>
      </w:r>
    </w:p>
    <w:p w:rsidR="006920D1" w:rsidRPr="006920D1" w:rsidRDefault="006920D1" w:rsidP="006920D1">
      <w:pPr>
        <w:pStyle w:val="NoSpacing"/>
        <w:rPr>
          <w:rFonts w:ascii="Courier New" w:hAnsi="Courier New" w:cs="Courier New"/>
          <w:lang w:val="en-US"/>
        </w:rPr>
      </w:pPr>
    </w:p>
    <w:p w:rsidR="00255C21" w:rsidRDefault="00255C21">
      <w:pPr>
        <w:rPr>
          <w:lang w:val="en-US"/>
        </w:rPr>
      </w:pPr>
      <w:r>
        <w:rPr>
          <w:lang w:val="en-US"/>
        </w:rPr>
        <w:br w:type="page"/>
      </w:r>
    </w:p>
    <w:p w:rsidR="009B1CB1" w:rsidRDefault="009B1CB1" w:rsidP="00B83397">
      <w:pPr>
        <w:rPr>
          <w:lang w:val="en-US"/>
        </w:rPr>
      </w:pPr>
      <w:r>
        <w:rPr>
          <w:lang w:val="en-US"/>
        </w:rPr>
        <w:lastRenderedPageBreak/>
        <w:t xml:space="preserve">Example of an .icf file using </w:t>
      </w:r>
      <w:r w:rsidRPr="006920D1">
        <w:rPr>
          <w:lang w:val="en-US"/>
        </w:rPr>
        <w:t>a_v1_1.xml</w:t>
      </w:r>
      <w:r>
        <w:rPr>
          <w:lang w:val="en-US"/>
        </w:rPr>
        <w:t>:</w:t>
      </w:r>
    </w:p>
    <w:p w:rsidR="009B1CB1" w:rsidRPr="009B1CB1" w:rsidRDefault="009B1CB1" w:rsidP="009B1CB1">
      <w:pPr>
        <w:pStyle w:val="NoSpacing"/>
        <w:pBdr>
          <w:top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/*###ICF### Section handled by ICF editor, don't touch! ****/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/*-Editor annotation file-*/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 IcfEditorFile="$TOOLKIT_DIR$\config\ide\IcfEditor\a_v1_1.xml" 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/*-Specials-*/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__ICFEDIT_intvec_start__ = 0x00800000;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/*-Memory Regions-*/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__ICFEDIT_region_IROM1_start__ = 0x00800000;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__ICFEDIT_region_IROM1_end__   = 0x0087FFFF;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__ICFEDIT_region_IROM2_start__ = 0x00FE0000;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__ICFEDIT_region_IROM2_end__   = 0x00FFFFFF;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__ICFEDIT_region_EROM1_start__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__ICFEDIT_region_EROM1_end__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__ICFEDIT_region_EROM2_start__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__ICFEDIT_region_EROM2_end__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__ICFEDIT_region_EROM3_start__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__ICFEDIT_region_EROM3_end__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__ICFEDIT_region_IRAM1_start__ = 0x00000000;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__ICFEDIT_region_IRAM1_end__   = 0x0000FFFF;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__ICFEDIT_region_IRAM2_start__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__ICFEDIT_region_IRAM2_end__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__ICFEDIT_region_ERAM1_start__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__ICFEDIT_region_ERAM1_end__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__ICFEDIT_region_ERAM2_start__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__ICFEDIT_region_ERAM2_end__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__ICFEDIT_region_ERAM3_start__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__ICFEDIT_region_ERAM3_end__   = 0x0;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/*-Sizes-*/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__ICFEDIT_size_cstack__   = 0xA00;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__ICFEDIT_size_svcstack__ = 0x80;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__ICFEDIT_size_irqstack__ = 0x80;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__ICFEDIT_size_fiqstack__ = 0x80;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__ICFEDIT_size_undstack__ = 0x80;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__ICFEDIT_size_abtstack__ = 0x80;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__ICFEDIT_size_heap__     = 0x200;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/**** End of ICF editor section. ###ICF###*/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WORK_FLASH_start          = 0x0E000000;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WORK_FLASH_end            = 0x0E01FFFF;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AXI_IROM1_start           = 0x01000000;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AXI_IROM2_start           = 0x01FE0000;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__SDR_offset = 0x00000000;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__BDR_offset = 0x00000040;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__WDR_offset = 0x00000060;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symbol __FLASH_MARKERS_start     = 0x00FF0000;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memory mem with size = 4G;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region IROM_region   =   mem:[from __ICFEDIT_region_IROM1_start__ to __ICFEDIT_region_IROM1_end__]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| mem:[from __ICFEDIT_region_IROM2_start__ to __ICFEDIT_region_IROM2_end__];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region EROM_region   =   mem:[from __ICFEDIT_region_EROM1_start__ to __ICFEDIT_region_EROM1_end__]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| mem:[from __ICFEDIT_region_EROM2_start__ to __ICFEDIT_region_EROM2_end__]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| mem:[from __ICFEDIT_region_EROM3_start__ to __ICFEDIT_region_EROM3_end__];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region IRAM_region   =   mem:[from __ICFEDIT_region_IRAM1_start__ to __ICFEDIT_region_IRAM1_end__]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| mem:[from __ICFEDIT_region_IRAM2_start__ to __ICFEDIT_region_IRAM2_end__];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region ERAM_region   =   mem:[from __ICFEDIT_region_ERAM1_start__ to __ICFEDIT_region_ERAM1_end__]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| mem:[from __ICFEDIT_region_ERAM2_start__ to __ICFEDIT_region_ERAM2_end__]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| mem:[from __ICFEDIT_region_ERAM3_start__ to __ICFEDIT_region_ERAM3_end__];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region WORK_FLASH_region = mem:[from WORK_FLASH_start to WORK_FLASH_end];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CSTACK    with alignment = 8, size = __ICFEDIT_size_cstack__  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SVC_STACK with alignment = 8, size = __ICFEDIT_size_svcstack__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IRQ_STACK with alignment = 8, size = __ICFEDIT_size_irqstack__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FIQ_STACK with alignment = 8, size = __ICFEDIT_size_fiqstack__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UND_STACK with alignment = 8, size = __ICFEDIT_size_undstack__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ABT_STACK with alignment = 8, size = __ICFEDIT_size_abtstack__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block HEAP      with alignment = 8, size = __ICFEDIT_size_heap__     {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initialize by copy { readwrite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if (isdefinedsymbol(__USE_DLIB_PERTHREAD))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// Required in a multi-threaded application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initialize by copy with packing = none { section __DLIB_PERTHREAD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do not initialize  { section .noinit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at address mem:__ICFEDIT_intvec_start__ { readonly section .intvec,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readonly section .BOOTSTART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at address mem:__FLASH_MARKERS_start+__SDR_offset { section .SDR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at address mem:__FLASH_MARKERS_start+__BDR_offset { section .BDR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at address mem:__FLASH_MARKERS_start+__WDR_offset { section .WDR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in IROM_region  { readonly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in EROM_region  { readonly section application_specific_ro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in IRAM_region  { readwrite,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9B1CB1">
        <w:rPr>
          <w:rFonts w:ascii="Courier New" w:hAnsi="Courier New" w:cs="Courier New"/>
          <w:sz w:val="18"/>
          <w:szCs w:val="18"/>
        </w:rPr>
        <w:t>block CSTACK, block SVC_STACK, block IRQ_STACK, block FIQ_STACK,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9B1CB1">
        <w:rPr>
          <w:rFonts w:ascii="Courier New" w:hAnsi="Courier New" w:cs="Courier New"/>
          <w:sz w:val="18"/>
          <w:szCs w:val="18"/>
          <w:lang w:val="en-US"/>
        </w:rPr>
        <w:t>block UND_STACK, block ABT_STACK, block HEAP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  <w:r w:rsidRPr="009B1CB1">
        <w:rPr>
          <w:rFonts w:ascii="Courier New" w:hAnsi="Courier New" w:cs="Courier New"/>
          <w:sz w:val="18"/>
          <w:szCs w:val="18"/>
          <w:lang w:val="en-US"/>
        </w:rPr>
        <w:tab/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place in ERAM_region  { readwrite section application_specific_rw };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exported symbol AXI_IROM1_BASE = AXI_IROM1_start;</w:t>
      </w:r>
    </w:p>
    <w:p w:rsidR="00DF0129" w:rsidRDefault="009B1CB1" w:rsidP="009B1CB1">
      <w:pPr>
        <w:pStyle w:val="NoSpacing"/>
        <w:pBdr>
          <w:bottom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9B1CB1">
        <w:rPr>
          <w:rFonts w:ascii="Courier New" w:hAnsi="Courier New" w:cs="Courier New"/>
          <w:sz w:val="18"/>
          <w:szCs w:val="18"/>
          <w:lang w:val="en-US"/>
        </w:rPr>
        <w:t>define exported symbol AXI_IROM2_BASE = AXI_IROM2_start;</w:t>
      </w:r>
    </w:p>
    <w:p w:rsidR="009B1CB1" w:rsidRPr="009B1CB1" w:rsidRDefault="009B1CB1" w:rsidP="009B1CB1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255C21" w:rsidRDefault="00255C21">
      <w:pPr>
        <w:rPr>
          <w:lang w:val="en-US"/>
        </w:rPr>
      </w:pPr>
      <w:r>
        <w:rPr>
          <w:lang w:val="en-US"/>
        </w:rPr>
        <w:br w:type="page"/>
      </w:r>
    </w:p>
    <w:p w:rsidR="009B1CB1" w:rsidRDefault="00255C21" w:rsidP="00B83397">
      <w:pPr>
        <w:rPr>
          <w:lang w:val="en-US"/>
        </w:rPr>
      </w:pPr>
      <w:r>
        <w:rPr>
          <w:lang w:val="en-US"/>
        </w:rPr>
        <w:lastRenderedPageBreak/>
        <w:t>With the .icf file above, the “Linker configuration file editor” will look like:</w:t>
      </w:r>
    </w:p>
    <w:p w:rsidR="00255C21" w:rsidRDefault="00255C21" w:rsidP="00B83397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D8E7D2D" wp14:editId="452791E2">
            <wp:extent cx="2817628" cy="37052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250" cy="37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0DAC0031" wp14:editId="2358311B">
            <wp:extent cx="2813724" cy="37001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805" cy="3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48A3554D" wp14:editId="1D53933C">
            <wp:extent cx="2817628" cy="370526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49" cy="37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7" w:rsidRPr="008C1684" w:rsidRDefault="00CC6367" w:rsidP="00B83397">
      <w:pPr>
        <w:rPr>
          <w:lang w:val="en-US"/>
        </w:rPr>
      </w:pPr>
    </w:p>
    <w:sectPr w:rsidR="00CC6367" w:rsidRPr="008C168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88" w:rsidRDefault="00EA5388" w:rsidP="00705A65">
      <w:pPr>
        <w:spacing w:after="0" w:line="240" w:lineRule="auto"/>
      </w:pPr>
      <w:r>
        <w:separator/>
      </w:r>
    </w:p>
  </w:endnote>
  <w:endnote w:type="continuationSeparator" w:id="0">
    <w:p w:rsidR="00EA5388" w:rsidRDefault="00EA5388" w:rsidP="0070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E7" w:rsidRDefault="001827E7">
    <w:pPr>
      <w:pStyle w:val="Foo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073A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88" w:rsidRDefault="00EA5388" w:rsidP="00705A65">
      <w:pPr>
        <w:spacing w:after="0" w:line="240" w:lineRule="auto"/>
      </w:pPr>
      <w:r>
        <w:separator/>
      </w:r>
    </w:p>
  </w:footnote>
  <w:footnote w:type="continuationSeparator" w:id="0">
    <w:p w:rsidR="00EA5388" w:rsidRDefault="00EA5388" w:rsidP="0070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E7" w:rsidRPr="00705A65" w:rsidRDefault="001827E7">
    <w:pPr>
      <w:pStyle w:val="Header"/>
      <w:rPr>
        <w:lang w:val="en-US"/>
      </w:rPr>
    </w:pPr>
    <w:r w:rsidRPr="00705A65">
      <w:rPr>
        <w:lang w:val="en-US"/>
      </w:rPr>
      <w:t xml:space="preserve">Partner </w:t>
    </w:r>
    <w:r>
      <w:rPr>
        <w:lang w:val="en-US"/>
      </w:rPr>
      <w:t>“H</w:t>
    </w:r>
    <w:r w:rsidRPr="00705A65">
      <w:rPr>
        <w:lang w:val="en-US"/>
      </w:rPr>
      <w:t>ow-</w:t>
    </w:r>
    <w:r>
      <w:rPr>
        <w:lang w:val="en-US"/>
      </w:rPr>
      <w:t>T</w:t>
    </w:r>
    <w:r w:rsidRPr="00705A65">
      <w:rPr>
        <w:lang w:val="en-US"/>
      </w:rPr>
      <w:t>o</w:t>
    </w:r>
    <w:r>
      <w:rPr>
        <w:lang w:val="en-US"/>
      </w:rPr>
      <w:t>”</w:t>
    </w:r>
    <w:r w:rsidRPr="00705A65">
      <w:rPr>
        <w:lang w:val="en-US"/>
      </w:rPr>
      <w:tab/>
    </w:r>
    <w:r>
      <w:ptab w:relativeTo="margin" w:alignment="right" w:leader="none"/>
    </w:r>
    <w:r>
      <w:t>Draft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64A4A"/>
    <w:multiLevelType w:val="hybridMultilevel"/>
    <w:tmpl w:val="943AFC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F17CC"/>
    <w:multiLevelType w:val="hybridMultilevel"/>
    <w:tmpl w:val="597C69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5C97"/>
    <w:multiLevelType w:val="hybridMultilevel"/>
    <w:tmpl w:val="C0B8FD5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AF"/>
    <w:rsid w:val="00004E4C"/>
    <w:rsid w:val="00024311"/>
    <w:rsid w:val="00050DA3"/>
    <w:rsid w:val="00072DBD"/>
    <w:rsid w:val="000777DB"/>
    <w:rsid w:val="00095860"/>
    <w:rsid w:val="000C1736"/>
    <w:rsid w:val="000F4093"/>
    <w:rsid w:val="001073A2"/>
    <w:rsid w:val="0011519D"/>
    <w:rsid w:val="00132C22"/>
    <w:rsid w:val="00137940"/>
    <w:rsid w:val="00145626"/>
    <w:rsid w:val="001503C7"/>
    <w:rsid w:val="00167220"/>
    <w:rsid w:val="00173A82"/>
    <w:rsid w:val="001827E7"/>
    <w:rsid w:val="00192D82"/>
    <w:rsid w:val="001A02DE"/>
    <w:rsid w:val="001C4A52"/>
    <w:rsid w:val="001D26E1"/>
    <w:rsid w:val="001F2ABF"/>
    <w:rsid w:val="001F3AAD"/>
    <w:rsid w:val="002016F3"/>
    <w:rsid w:val="00202B20"/>
    <w:rsid w:val="00206EDF"/>
    <w:rsid w:val="0021393A"/>
    <w:rsid w:val="002170C4"/>
    <w:rsid w:val="00222884"/>
    <w:rsid w:val="00226C43"/>
    <w:rsid w:val="00235AA8"/>
    <w:rsid w:val="00255C21"/>
    <w:rsid w:val="00264745"/>
    <w:rsid w:val="00281F4D"/>
    <w:rsid w:val="00284632"/>
    <w:rsid w:val="00291099"/>
    <w:rsid w:val="002D03F4"/>
    <w:rsid w:val="002D6057"/>
    <w:rsid w:val="002E0B38"/>
    <w:rsid w:val="0030788D"/>
    <w:rsid w:val="00312CBD"/>
    <w:rsid w:val="0031523E"/>
    <w:rsid w:val="00320247"/>
    <w:rsid w:val="003369F2"/>
    <w:rsid w:val="00345BDF"/>
    <w:rsid w:val="00363ABE"/>
    <w:rsid w:val="00376747"/>
    <w:rsid w:val="003B649A"/>
    <w:rsid w:val="003C4FF1"/>
    <w:rsid w:val="003D2CC8"/>
    <w:rsid w:val="003E0C17"/>
    <w:rsid w:val="003F566A"/>
    <w:rsid w:val="004258F7"/>
    <w:rsid w:val="004276A4"/>
    <w:rsid w:val="00461C22"/>
    <w:rsid w:val="00464B5C"/>
    <w:rsid w:val="00475F1A"/>
    <w:rsid w:val="004B17AA"/>
    <w:rsid w:val="004B539C"/>
    <w:rsid w:val="004B574E"/>
    <w:rsid w:val="004C31A6"/>
    <w:rsid w:val="004E29A4"/>
    <w:rsid w:val="004E4042"/>
    <w:rsid w:val="004E48F2"/>
    <w:rsid w:val="004F17D8"/>
    <w:rsid w:val="00507339"/>
    <w:rsid w:val="00523D26"/>
    <w:rsid w:val="00527532"/>
    <w:rsid w:val="00546B36"/>
    <w:rsid w:val="00561477"/>
    <w:rsid w:val="00592157"/>
    <w:rsid w:val="005A0012"/>
    <w:rsid w:val="005C2B4B"/>
    <w:rsid w:val="005D4B54"/>
    <w:rsid w:val="006057D6"/>
    <w:rsid w:val="00626222"/>
    <w:rsid w:val="00636512"/>
    <w:rsid w:val="00653BFE"/>
    <w:rsid w:val="00663519"/>
    <w:rsid w:val="006920D1"/>
    <w:rsid w:val="006A06F9"/>
    <w:rsid w:val="006B487D"/>
    <w:rsid w:val="006F5941"/>
    <w:rsid w:val="006F63F5"/>
    <w:rsid w:val="0070082D"/>
    <w:rsid w:val="007009C7"/>
    <w:rsid w:val="00705A65"/>
    <w:rsid w:val="007319DF"/>
    <w:rsid w:val="0073477D"/>
    <w:rsid w:val="00744A38"/>
    <w:rsid w:val="007C0311"/>
    <w:rsid w:val="007C19E4"/>
    <w:rsid w:val="007E65BF"/>
    <w:rsid w:val="007F33AF"/>
    <w:rsid w:val="00801E75"/>
    <w:rsid w:val="00806C11"/>
    <w:rsid w:val="00825103"/>
    <w:rsid w:val="0086773F"/>
    <w:rsid w:val="00874356"/>
    <w:rsid w:val="008764EA"/>
    <w:rsid w:val="00886C0E"/>
    <w:rsid w:val="00895843"/>
    <w:rsid w:val="008A058F"/>
    <w:rsid w:val="008B55BB"/>
    <w:rsid w:val="008C1684"/>
    <w:rsid w:val="008C3257"/>
    <w:rsid w:val="008C7AD5"/>
    <w:rsid w:val="008D7C93"/>
    <w:rsid w:val="00905BDC"/>
    <w:rsid w:val="00911865"/>
    <w:rsid w:val="0092455B"/>
    <w:rsid w:val="00924933"/>
    <w:rsid w:val="00927C19"/>
    <w:rsid w:val="00937419"/>
    <w:rsid w:val="00940F16"/>
    <w:rsid w:val="00953858"/>
    <w:rsid w:val="009800B5"/>
    <w:rsid w:val="00990423"/>
    <w:rsid w:val="009A0FAC"/>
    <w:rsid w:val="009B1CB1"/>
    <w:rsid w:val="009E2C4B"/>
    <w:rsid w:val="009E512E"/>
    <w:rsid w:val="009E7601"/>
    <w:rsid w:val="009F37DF"/>
    <w:rsid w:val="009F7DC4"/>
    <w:rsid w:val="00A017E8"/>
    <w:rsid w:val="00A26FE0"/>
    <w:rsid w:val="00A33931"/>
    <w:rsid w:val="00A46621"/>
    <w:rsid w:val="00A5129E"/>
    <w:rsid w:val="00A67CCE"/>
    <w:rsid w:val="00A823D0"/>
    <w:rsid w:val="00AC6AE3"/>
    <w:rsid w:val="00B22747"/>
    <w:rsid w:val="00B31814"/>
    <w:rsid w:val="00B36F4C"/>
    <w:rsid w:val="00B63950"/>
    <w:rsid w:val="00B749EF"/>
    <w:rsid w:val="00B767F1"/>
    <w:rsid w:val="00B83397"/>
    <w:rsid w:val="00B9483E"/>
    <w:rsid w:val="00B96967"/>
    <w:rsid w:val="00B96DA2"/>
    <w:rsid w:val="00BC298B"/>
    <w:rsid w:val="00C030DD"/>
    <w:rsid w:val="00C05693"/>
    <w:rsid w:val="00C0791D"/>
    <w:rsid w:val="00C70D02"/>
    <w:rsid w:val="00C710EC"/>
    <w:rsid w:val="00C772FC"/>
    <w:rsid w:val="00C825B7"/>
    <w:rsid w:val="00CA68BD"/>
    <w:rsid w:val="00CB22B3"/>
    <w:rsid w:val="00CC6367"/>
    <w:rsid w:val="00CD0C73"/>
    <w:rsid w:val="00CE3C7F"/>
    <w:rsid w:val="00CE4E65"/>
    <w:rsid w:val="00CE7F97"/>
    <w:rsid w:val="00CF1192"/>
    <w:rsid w:val="00D1031A"/>
    <w:rsid w:val="00D24DD7"/>
    <w:rsid w:val="00D33396"/>
    <w:rsid w:val="00D6063D"/>
    <w:rsid w:val="00D635DB"/>
    <w:rsid w:val="00D84C29"/>
    <w:rsid w:val="00DA3D7D"/>
    <w:rsid w:val="00DC75E0"/>
    <w:rsid w:val="00DE1CAC"/>
    <w:rsid w:val="00DF0129"/>
    <w:rsid w:val="00DF69EA"/>
    <w:rsid w:val="00E01193"/>
    <w:rsid w:val="00E034FE"/>
    <w:rsid w:val="00E06198"/>
    <w:rsid w:val="00E07BF3"/>
    <w:rsid w:val="00E23BF0"/>
    <w:rsid w:val="00E4199A"/>
    <w:rsid w:val="00E44A3B"/>
    <w:rsid w:val="00E57EFE"/>
    <w:rsid w:val="00E60954"/>
    <w:rsid w:val="00E64A2E"/>
    <w:rsid w:val="00E862EA"/>
    <w:rsid w:val="00E8661A"/>
    <w:rsid w:val="00EA4E0D"/>
    <w:rsid w:val="00EA5388"/>
    <w:rsid w:val="00EB6690"/>
    <w:rsid w:val="00EC31AE"/>
    <w:rsid w:val="00EC396A"/>
    <w:rsid w:val="00EC747F"/>
    <w:rsid w:val="00EF7A51"/>
    <w:rsid w:val="00F46DD1"/>
    <w:rsid w:val="00F55849"/>
    <w:rsid w:val="00F66353"/>
    <w:rsid w:val="00F87F23"/>
    <w:rsid w:val="00F93D11"/>
    <w:rsid w:val="00FA0A2B"/>
    <w:rsid w:val="00FC6298"/>
    <w:rsid w:val="00FD1847"/>
    <w:rsid w:val="00FE0398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69BF4-D7A4-475D-9B17-BB97FFA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51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5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2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79-option">
    <w:name w:val="i79-option"/>
    <w:basedOn w:val="NoSpacing"/>
    <w:link w:val="i79-optionChar"/>
    <w:qFormat/>
    <w:rsid w:val="00806C11"/>
    <w:pPr>
      <w:tabs>
        <w:tab w:val="left" w:pos="2268"/>
        <w:tab w:val="left" w:pos="5245"/>
      </w:tabs>
      <w:spacing w:after="120"/>
      <w:ind w:left="3686" w:hanging="3686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4B54"/>
  </w:style>
  <w:style w:type="character" w:customStyle="1" w:styleId="i79-optionChar">
    <w:name w:val="i79-option Char"/>
    <w:basedOn w:val="NoSpacingChar"/>
    <w:link w:val="i79-option"/>
    <w:rsid w:val="00806C1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65"/>
  </w:style>
  <w:style w:type="paragraph" w:styleId="Footer">
    <w:name w:val="footer"/>
    <w:basedOn w:val="Normal"/>
    <w:link w:val="FooterChar"/>
    <w:uiPriority w:val="99"/>
    <w:unhideWhenUsed/>
    <w:rsid w:val="0070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65"/>
  </w:style>
  <w:style w:type="paragraph" w:styleId="BalloonText">
    <w:name w:val="Balloon Text"/>
    <w:basedOn w:val="Normal"/>
    <w:link w:val="BalloonTextChar"/>
    <w:uiPriority w:val="99"/>
    <w:semiHidden/>
    <w:unhideWhenUsed/>
    <w:rsid w:val="0070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5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A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5A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7E7"/>
    <w:pPr>
      <w:tabs>
        <w:tab w:val="right" w:leader="dot" w:pos="90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A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5A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A65"/>
    <w:pPr>
      <w:ind w:left="720"/>
      <w:contextualSpacing/>
    </w:pPr>
  </w:style>
  <w:style w:type="table" w:styleId="TableGrid">
    <w:name w:val="Table Grid"/>
    <w:basedOn w:val="TableNormal"/>
    <w:uiPriority w:val="59"/>
    <w:rsid w:val="0073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1650-2631-4CD5-A726-5CA9574B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28893</TotalTime>
  <Pages>17</Pages>
  <Words>4500</Words>
  <Characters>25650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Rudfeldt</dc:creator>
  <cp:keywords/>
  <dc:description/>
  <cp:lastModifiedBy>Peng Li</cp:lastModifiedBy>
  <cp:revision>180</cp:revision>
  <dcterms:created xsi:type="dcterms:W3CDTF">2014-08-12T08:33:00Z</dcterms:created>
  <dcterms:modified xsi:type="dcterms:W3CDTF">2016-03-15T07:15:00Z</dcterms:modified>
</cp:coreProperties>
</file>