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14:paraId="2F83F177" w:rsidR="005C5096" w:rsidRDefault="005C5096" w:rsidP="005C5096">
      <w:pPr>
        <w:spacing w:line="280" w:lineRule="exact"/>
        <w:rPr>
          <w:rFonts w:hint="eastAsia"/>
          <w:b/>
          <w:sz w:val="24"/>
        </w:rPr>
      </w:pPr>
      <w:r w:rsidRPr="005C5096">
        <w:rPr>
          <w:rFonts w:hint="eastAsia"/>
          <w:b/>
          <w:sz w:val="24"/>
        </w:rPr>
        <w:t xml:space="preserve">J-LINK </w:t>
      </w:r>
      <w:r w:rsidRPr="005C5096">
        <w:rPr>
          <w:rFonts w:hint="eastAsia"/>
          <w:b/>
          <w:sz w:val="24"/>
        </w:rPr>
        <w:t>命令详解</w:t>
      </w:r>
    </w:p>
    <w:p w14:paraId="03CFA92D" w:rsidR="005C5096" w:rsidRPr="005C5096" w:rsidRDefault="005C5096" w:rsidP="005C5096">
      <w:pPr>
        <w:spacing w:line="280" w:lineRule="exact"/>
        <w:rPr>
          <w:rFonts w:hint="eastAsia"/>
          <w:b/>
          <w:sz w:val="24"/>
        </w:rPr>
      </w:pPr>
    </w:p>
    <w:p w14:paraId="7F9C12D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J-Link&gt;?</w:t>
      </w:r>
    </w:p>
    <w:p w14:paraId="0029E291" w:rsidR="006B0E29" w:rsidRPr="006B0E29" w:rsidRDefault="006B0E29" w:rsidP="005C5096">
      <w:pPr>
        <w:spacing w:line="180" w:lineRule="exact"/>
        <w:rPr>
          <w:sz w:val="15"/>
        </w:rPr>
      </w:pPr>
    </w:p>
    <w:p w14:paraId="24E2DEF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Available commands are:</w:t>
      </w:r>
    </w:p>
    <w:p w14:paraId="0E30CF6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----------------------</w:t>
      </w:r>
    </w:p>
    <w:p w14:paraId="28C6334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f          Firmware info</w:t>
      </w:r>
    </w:p>
    <w:p w14:paraId="396664C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h          halt</w:t>
      </w:r>
    </w:p>
    <w:p w14:paraId="3A1C22B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g          go</w:t>
      </w:r>
    </w:p>
    <w:p w14:paraId="0BE4E1A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Sleep      Waits the given time (in milliseconds). Syntax: Sleep &lt;delay&gt;</w:t>
      </w:r>
    </w:p>
    <w:p w14:paraId="460AC3C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          Single step the target chip</w:t>
      </w:r>
    </w:p>
    <w:p w14:paraId="5203AC1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st         Show hardware status</w:t>
      </w:r>
    </w:p>
    <w:p w14:paraId="01783DF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hwinfo     Show hardware info</w:t>
      </w:r>
    </w:p>
    <w:p w14:paraId="429CD0C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mem        Read memory. Syntax: mem  &lt;Addr&gt;, &lt;NumBytes&gt; (hex)</w:t>
      </w:r>
    </w:p>
    <w:p w14:paraId="5CA8AE3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mem8       Read  8-bit items. Syntax: mem8  &lt;Addr&gt;, &lt;NumBytes&gt; (hex)</w:t>
      </w:r>
    </w:p>
    <w:p w14:paraId="4C1FAF7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mem16      Read 16-bit items. Syntax: mem16 &lt;Addr&gt;, &lt;NumItems&gt; (hex)</w:t>
      </w:r>
    </w:p>
    <w:p w14:paraId="64ED60F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mem32      Read 32-bit items. Syntax: mem32 &lt;Addr&gt;, &lt;NumItems&gt; (hex)</w:t>
      </w:r>
    </w:p>
    <w:p w14:paraId="631F9B8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w1         Write  8-bit items. Syntax: w1 &lt;Addr&gt;, &lt;Data&gt; (hex)</w:t>
      </w:r>
    </w:p>
    <w:p w14:paraId="47984A8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w2         Write 16-bit items. Syntax: w2 &lt;Addr&gt;, &lt;Data&gt; (hex)</w:t>
      </w:r>
    </w:p>
    <w:p w14:paraId="75E8873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w4         Write 32-bit items. Syntax: w4 &lt;Addr&gt;, &lt;Data&gt; (hex)</w:t>
      </w:r>
    </w:p>
    <w:p w14:paraId="7D5378C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wm         Write test words. Syntax: wm &lt;NumWords&gt;</w:t>
      </w:r>
    </w:p>
    <w:p w14:paraId="2FE3429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is         Identify length of scan chain select register</w:t>
      </w:r>
    </w:p>
    <w:p w14:paraId="727AB74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ms         Measure length of scan chain. Syntax: ms &lt;Scan chain&gt;</w:t>
      </w:r>
    </w:p>
    <w:p w14:paraId="24374B1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mr         Measure RTCK react time. Syntax: mr</w:t>
      </w:r>
    </w:p>
    <w:p w14:paraId="47195C2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q          Quit</w:t>
      </w:r>
    </w:p>
    <w:p w14:paraId="58E452E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qc         Close JLink connection and quit</w:t>
      </w:r>
    </w:p>
    <w:p w14:paraId="5A33E56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          Reset target         (RESET)</w:t>
      </w:r>
    </w:p>
    <w:p w14:paraId="277CF3E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rx         Reset target         (RESET). Syntax: rx &lt;DelayAfterReset&gt;</w:t>
      </w:r>
    </w:p>
    <w:p w14:paraId="36EEE44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RSetType   Set the current reset type. Syntax: RSetType &lt;type&gt;</w:t>
      </w:r>
    </w:p>
    <w:p w14:paraId="4B768AD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Regs       Display contents of registers</w:t>
      </w:r>
    </w:p>
    <w:p w14:paraId="32533EB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wreg       Write register.   Syntax: wreg &lt;RegName&gt;, &lt;Value&gt;</w:t>
      </w:r>
    </w:p>
    <w:p w14:paraId="66B63F1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SetBP      Set breakpoint.   Syntax: SetBP &lt;addr&gt; [A/T] [S/H]</w:t>
      </w:r>
    </w:p>
    <w:p w14:paraId="3253DDE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SetWP      Set Watchpoint. Syntax: &lt;Addr&gt; [R/W] [&lt;Data&gt; [&lt;D-Mask&gt;] [A-Mask]]</w:t>
      </w:r>
    </w:p>
    <w:p w14:paraId="41C0DDF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ClrBP      Clear breakpoint. Syntax: ClrBP  &lt;BP_Handle&gt;</w:t>
      </w:r>
    </w:p>
    <w:p w14:paraId="3AD32C7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ClrWP      Clear watchpoint. Syntax: ClrWP  &lt;WP_Handle&gt;</w:t>
      </w:r>
    </w:p>
    <w:p w14:paraId="247000D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VCatch     Write vector catch. Syntax: VCatch &lt;Value&gt;</w:t>
      </w:r>
    </w:p>
    <w:p w14:paraId="101E2EDA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loadbin    Load binary file into target memory.</w:t>
      </w:r>
    </w:p>
    <w:p w14:paraId="68C1FBC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Syntax: loadbin &lt;filename&gt;, &lt;addr&gt;</w:t>
      </w:r>
    </w:p>
    <w:p w14:paraId="7774D58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savebin    Saves target memory into binary file.</w:t>
      </w:r>
    </w:p>
    <w:p w14:paraId="32819AE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Syntax: savebin &lt;filename&gt;, &lt;addr&gt;, &lt;NumBytes&gt;</w:t>
      </w:r>
    </w:p>
    <w:p w14:paraId="34ED38E7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SetPC      Set the PC to specified value. Syntax: SetPC &lt;Addr&gt;</w:t>
      </w:r>
    </w:p>
    <w:p w14:paraId="6284D4F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le         Change to little endian mode</w:t>
      </w:r>
    </w:p>
    <w:p w14:paraId="342C9F7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be         Change to big endian mode</w:t>
      </w:r>
    </w:p>
    <w:p w14:paraId="6E9C3B9E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log        Enables log to file.  Syntax: log &lt;filename&gt;</w:t>
      </w:r>
    </w:p>
    <w:p w14:paraId="0182AD5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unlock     Unlocks a device. Syntax: unlock &lt;DeviceName&gt;</w:t>
      </w:r>
    </w:p>
    <w:p w14:paraId="7125A527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Type unlock without &lt;DeviceName&gt; to get a list</w:t>
      </w:r>
    </w:p>
    <w:p w14:paraId="3966DA7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of supported device names.</w:t>
      </w:r>
    </w:p>
    <w:p w14:paraId="650AA04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nRESET has to be connected</w:t>
      </w:r>
    </w:p>
    <w:p w14:paraId="268BFE1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CP15 ------------</w:t>
      </w:r>
    </w:p>
    <w:p w14:paraId="30A4D1A7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rce        Read CP15.  Syntax: rce &lt;Op1&gt;, &lt;CRn&gt;, &lt;CRm&gt;, &lt;Op2&gt;</w:t>
      </w:r>
    </w:p>
    <w:p w14:paraId="2912B23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wce        Write CP15. Syntax: wce &lt;Op1&gt;, &lt;CRn&gt;, &lt;CRm&gt;, &lt;Op2&gt;, &lt;Data&gt;</w:t>
      </w:r>
    </w:p>
    <w:p w14:paraId="3EC2C7AA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ICE -------------</w:t>
      </w:r>
    </w:p>
    <w:p w14:paraId="25CF529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Ice        Show state of the embedded ice macrocell (ICE breaker)</w:t>
      </w:r>
    </w:p>
    <w:p w14:paraId="590E3B8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ri         Read Ice reg.  Syntax: ri &lt;RegIndex&gt;(hex)</w:t>
      </w:r>
    </w:p>
    <w:p w14:paraId="310E82DE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wi         Write Ice reg. Syntax: wi &lt;RegIndex&gt;, &lt;Data&gt;(hex)</w:t>
      </w:r>
    </w:p>
    <w:p w14:paraId="7FA0AEE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ETM -------------</w:t>
      </w:r>
    </w:p>
    <w:p w14:paraId="1154F1E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etm        Show ETM status</w:t>
      </w:r>
    </w:p>
    <w:p w14:paraId="5B64C7C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re         Read ETM reg.  Syntax: re &lt;RegIndex&gt;</w:t>
      </w:r>
    </w:p>
    <w:p w14:paraId="3910866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we         Write ETM reg. Syntax: we &lt;RegIndex&gt;, &lt;Data&gt;(hex)</w:t>
      </w:r>
    </w:p>
    <w:p w14:paraId="4BFE8C0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es         Start trace</w:t>
      </w:r>
    </w:p>
    <w:p w14:paraId="33FCEA0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ETB -------------</w:t>
      </w:r>
    </w:p>
    <w:p w14:paraId="01493F6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etb        Show ETB status</w:t>
      </w:r>
    </w:p>
    <w:p w14:paraId="0277807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rb         Read ETB register.  Syntax: rb &lt;RegIndex&gt;</w:t>
      </w:r>
    </w:p>
    <w:p w14:paraId="6EA597E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wb         Write ETB register. Syntax: wb &lt;RegIndex&gt;, &lt;Data&gt;(hex)</w:t>
      </w:r>
    </w:p>
    <w:p w14:paraId="5991A2F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TRACE -----------</w:t>
      </w:r>
    </w:p>
    <w:p w14:paraId="5F5484A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TAddBranch TRACE - Add branch instruction to trace buffer. Paras:&lt;Addr&gt;,&lt;BAddr&gt;</w:t>
      </w:r>
    </w:p>
    <w:p w14:paraId="1FAFCE3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TAddInst   TRACE - Add (non-branch) instruction to trace buffer. Syntax: &lt;Addr&gt;</w:t>
      </w:r>
    </w:p>
    <w:p w14:paraId="3FB7600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TClear     TRACE - Clear buffer</w:t>
      </w:r>
    </w:p>
    <w:p w14:paraId="07C9A45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TSetSize   TRACE - Set Size of trace buffer</w:t>
      </w:r>
    </w:p>
    <w:p w14:paraId="3838AD6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TSetFormat TRACE - SetFormat</w:t>
      </w:r>
    </w:p>
    <w:p w14:paraId="3C0180A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TSR        TRACE - Show Regions (and analyze trace buffer)</w:t>
      </w:r>
    </w:p>
    <w:p w14:paraId="7C2B6537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TStart     TRACE - Start</w:t>
      </w:r>
    </w:p>
    <w:p w14:paraId="6BAAC60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TStop      TRACE - Stop</w:t>
      </w:r>
    </w:p>
    <w:p w14:paraId="1516AF9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SWO -------------</w:t>
      </w:r>
    </w:p>
    <w:p w14:paraId="40FB4E4E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SWOSpeed   SWO - Show supported speeds</w:t>
      </w:r>
    </w:p>
    <w:p w14:paraId="1ACEA3D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SWOStart   SWO - Start</w:t>
      </w:r>
    </w:p>
    <w:p w14:paraId="7BB6A32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lastRenderedPageBreak/>
        <w:t>SWOStop    SWO - Stop</w:t>
      </w:r>
    </w:p>
    <w:p w14:paraId="03DE7BA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SWOStat    SWO - Display SWO status</w:t>
      </w:r>
    </w:p>
    <w:p w14:paraId="22B49DC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SWORead    SWO - Read and display SWO data</w:t>
      </w:r>
    </w:p>
    <w:p w14:paraId="55F3B6F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SWOShow    SWO - Read and analyze SWO data</w:t>
      </w:r>
    </w:p>
    <w:p w14:paraId="1F7D787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SWOFlush   SWO - Flush data</w:t>
      </w:r>
    </w:p>
    <w:p w14:paraId="7529451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File I/O --------</w:t>
      </w:r>
    </w:p>
    <w:p w14:paraId="00F0F5D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fwrite     Write file to emulator</w:t>
      </w:r>
    </w:p>
    <w:p w14:paraId="064A12A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fread      Read file from emulator</w:t>
      </w:r>
    </w:p>
    <w:p w14:paraId="2263D89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fshow      Read and display file from emulator</w:t>
      </w:r>
    </w:p>
    <w:p w14:paraId="7390770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fdelete    Delete file on emulator</w:t>
      </w:r>
    </w:p>
    <w:p w14:paraId="40E6EC8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fsize      Display size of file on emulator</w:t>
      </w:r>
    </w:p>
    <w:p w14:paraId="5945A25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Test ------------</w:t>
      </w:r>
    </w:p>
    <w:p w14:paraId="10B25B1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TestHaltGo   Run go/halt 1000 times</w:t>
      </w:r>
    </w:p>
    <w:p w14:paraId="3B327D9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TestStep     Run step 1000 times</w:t>
      </w:r>
    </w:p>
    <w:p w14:paraId="131B0EF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TestCSpeed   Measure CPU speed.</w:t>
      </w:r>
    </w:p>
    <w:p w14:paraId="34B9671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Parameters: [&lt;RAMAddr&gt;]</w:t>
      </w:r>
    </w:p>
    <w:p w14:paraId="2FB1755A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TestWSpeed   Measure download speed into target memory.</w:t>
      </w:r>
    </w:p>
    <w:p w14:paraId="2B76498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Parameters:  [&lt;Addr&gt; [&lt;Size&gt;]]</w:t>
      </w:r>
    </w:p>
    <w:p w14:paraId="7E84B0E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TestRSpeed   Measure upload speed from target memory.</w:t>
      </w:r>
    </w:p>
    <w:p w14:paraId="33A3F98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Parameters: [&lt;Addr&gt; [&lt;Size&gt;] [&lt;NumBlocks&gt;]]</w:t>
      </w:r>
    </w:p>
    <w:p w14:paraId="600D547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TestNWSpeed  Measure network download speed.</w:t>
      </w:r>
    </w:p>
    <w:p w14:paraId="4587078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Parameters: [&lt;NumBytes&gt; [&lt;NumReps&gt;]]</w:t>
      </w:r>
    </w:p>
    <w:p w14:paraId="150A98A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TestNRSpeed  Measure network upload speed.</w:t>
      </w:r>
    </w:p>
    <w:p w14:paraId="222E28A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Parameters: [&lt;NumBytes&gt; [&lt;NumReps&gt;]]</w:t>
      </w:r>
    </w:p>
    <w:p w14:paraId="5175D6F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JTAG ------------</w:t>
      </w:r>
    </w:p>
    <w:p w14:paraId="79AF7A7A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Config     Set number of IR/DR bits before ARM device.</w:t>
      </w:r>
    </w:p>
    <w:p w14:paraId="5D40FBE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Syntax: Config &lt;IRpre&gt;, &lt;DRpre&gt;</w:t>
      </w:r>
    </w:p>
    <w:p w14:paraId="6E5350B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speed      Set JTAG speed. Syntax: speed &lt;freq&gt;|auto|adaptive, e.g. speed 2000,</w:t>
      </w:r>
    </w:p>
    <w:p w14:paraId="74A35101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speed a</w:t>
      </w:r>
    </w:p>
    <w:p w14:paraId="2CE74CF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i          Read JTAG Id (Host CPU)</w:t>
      </w:r>
    </w:p>
    <w:p w14:paraId="531801A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wjc        Write JTAG command (IR). Syntax: wjc &lt;Data&gt;(hex)</w:t>
      </w:r>
    </w:p>
    <w:p w14:paraId="10B8A2F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wjd        Write JTAG data (DR). Syntax: wjd &lt;Data32&gt;(hex), &lt;NumBits&gt;(dec)</w:t>
      </w:r>
    </w:p>
    <w:p w14:paraId="1812ED3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RTAP       Reset TAP Controller using state machine (111110)</w:t>
      </w:r>
    </w:p>
    <w:p w14:paraId="163FDF0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wjraw      Write Raw JTAG data. Syntax: wjraw &lt;NumBits(dec)&gt;, &lt;tms&gt;, &lt;tdi&gt;</w:t>
      </w:r>
    </w:p>
    <w:p w14:paraId="03EA0BB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rt         Reset TAP Controller (nTRST)</w:t>
      </w:r>
    </w:p>
    <w:p w14:paraId="0D76763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JTAG-Hardware ---</w:t>
      </w:r>
    </w:p>
    <w:p w14:paraId="38B02A0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c00        Create clock with TDI = TMS = 0</w:t>
      </w:r>
    </w:p>
    <w:p w14:paraId="631CCF6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          Clock</w:t>
      </w:r>
    </w:p>
    <w:p w14:paraId="2C81139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tck0       Clear TCK</w:t>
      </w:r>
    </w:p>
    <w:p w14:paraId="3ED3A4E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tck1       Set   TCK</w:t>
      </w:r>
    </w:p>
    <w:p w14:paraId="0058499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0          Clear TDI</w:t>
      </w:r>
    </w:p>
    <w:p w14:paraId="7C2D6DD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1          Set   TDI</w:t>
      </w:r>
    </w:p>
    <w:p w14:paraId="4C41BF47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t0         Clear TMS</w:t>
      </w:r>
    </w:p>
    <w:p w14:paraId="66012BE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t1         Set   TMS</w:t>
      </w:r>
    </w:p>
    <w:p w14:paraId="1E6D982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trst0      Clear TRST</w:t>
      </w:r>
    </w:p>
    <w:p w14:paraId="466A2BD6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trst1      Set   TRST</w:t>
      </w:r>
    </w:p>
    <w:p w14:paraId="2F0504E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r0         Clear RESET</w:t>
      </w:r>
    </w:p>
    <w:p w14:paraId="4C9726CB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r1         Set   RESET</w:t>
      </w:r>
    </w:p>
    <w:p w14:paraId="251D9E6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Connection ------</w:t>
      </w:r>
    </w:p>
    <w:p w14:paraId="0748199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usb        Connect to J-Link via USB.  Syntax: usb &lt;port&gt;, where port is 0..3</w:t>
      </w:r>
    </w:p>
    <w:p w14:paraId="4C79EFD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ip         Connect to J-Link ARM Pro or J-Link TCP/IP Server via TCP/IP.</w:t>
      </w:r>
    </w:p>
    <w:p w14:paraId="40347C7A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Syntax: ip &lt;ip_addr&gt;</w:t>
      </w:r>
    </w:p>
    <w:p w14:paraId="1691FEB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 Configuration ---</w:t>
      </w:r>
    </w:p>
    <w:p w14:paraId="0D5754C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si         Select target interface. Syntax: si &lt;Interface&gt;,</w:t>
      </w:r>
    </w:p>
    <w:p w14:paraId="3AC14F5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where 0=JTAG and 1=SWD.</w:t>
      </w:r>
    </w:p>
    <w:p w14:paraId="362F9B9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power      Switch power supply for target. Syntax: power &lt;State&gt; [perm],</w:t>
      </w:r>
    </w:p>
    <w:p w14:paraId="6ED3E302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where State is either On or Off. Example: power on perm</w:t>
      </w:r>
    </w:p>
    <w:p w14:paraId="0086751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wconf      Write configuration byte. Syntax: wconf &lt;offset&gt;, &lt;data&gt;</w:t>
      </w:r>
    </w:p>
    <w:p w14:paraId="047DE00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rconf      Read configuration bytes. Syntax: rconf</w:t>
      </w:r>
    </w:p>
    <w:p w14:paraId="25CDFDF8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usbaddr    Assign usb address to the connected J-Link: Syntax: usbaddr = &lt;addr&gt;</w:t>
      </w:r>
    </w:p>
    <w:p w14:paraId="17E8492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ipaddr     Show/Assign IP address and subnetmask of/to the connected J-Link.</w:t>
      </w:r>
    </w:p>
    <w:p w14:paraId="129DA51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gwaddr     Show/Assign network gateway address of/to the connected J-Link.</w:t>
      </w:r>
    </w:p>
    <w:p w14:paraId="11A6C19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dnsaddr    Show/Assign network DNS server address of/to the connected J-Link.</w:t>
      </w:r>
    </w:p>
    <w:p w14:paraId="757C8BA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conf       Show configuration of the connected J-Link.</w:t>
      </w:r>
    </w:p>
    <w:p w14:paraId="2078756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ecp        Enable the  J-Link control panel.</w:t>
      </w:r>
    </w:p>
    <w:p w14:paraId="302E4984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calibrate  Calibrate the target current measurement.</w:t>
      </w:r>
    </w:p>
    <w:p w14:paraId="4132B52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selemu     Select a emulator to communicate with,</w:t>
      </w:r>
    </w:p>
    <w:p w14:paraId="7A727C10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from a list of all emulators which are connected to the host</w:t>
      </w:r>
    </w:p>
    <w:p w14:paraId="374871D5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The interfaces to search on, can be specified</w:t>
      </w:r>
    </w:p>
    <w:p w14:paraId="05A498B9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Syntax: selemu [&lt;Interface0&gt; &lt;Interface1&gt; ...]</w:t>
      </w:r>
    </w:p>
    <w:p w14:paraId="7C093D0D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ShowEmuList Shows a list of all emulators which are connected to the host.</w:t>
      </w:r>
    </w:p>
    <w:p w14:paraId="4C94A5EC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The interfaces to search on, can be specified.</w:t>
      </w:r>
    </w:p>
    <w:p w14:paraId="7EF535F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 xml:space="preserve">             Syntax: ShowEmuList [&lt;Interface0&gt; &lt;Interface1&gt; ...]</w:t>
      </w:r>
    </w:p>
    <w:p w14:paraId="3FB10BF3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----------------------</w:t>
      </w:r>
    </w:p>
    <w:p w14:paraId="334BAFEF" w:rsidR="006B0E29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NOTE: Specifying a filename in command line</w:t>
      </w:r>
    </w:p>
    <w:p w14:paraId="63DFE6A1" w:rsidR="00140825" w:rsidRPr="006B0E29" w:rsidRDefault="006B0E29" w:rsidP="005C5096">
      <w:pPr>
        <w:spacing w:line="180" w:lineRule="exact"/>
        <w:rPr>
          <w:sz w:val="15"/>
        </w:rPr>
      </w:pPr>
      <w:r w:rsidRPr="006B0E29">
        <w:rPr>
          <w:sz w:val="15"/>
        </w:rPr>
        <w:t>will start J-Link Commander in script mode.</w:t>
      </w:r>
    </w:p>
    <w:sectPr w:rsidR="00140825" w:rsidRPr="006B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w14:paraId="79454841" w:rsidR="00140825" w:rsidRDefault="00140825" w:rsidP="00DF2C8C">
      <w:r>
        <w:separator/>
      </w:r>
    </w:p>
  </w:endnote>
  <w:endnote w:type="continuationSeparator" w:id="1">
    <w:p w14:paraId="2F096CBF" w:rsidR="00140825" w:rsidRDefault="00140825" w:rsidP="00DF2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w14:paraId="03C09083" w:rsidR="00140825" w:rsidRDefault="00140825" w:rsidP="00DF2C8C">
      <w:r>
        <w:separator/>
      </w:r>
    </w:p>
  </w:footnote>
  <w:footnote w:type="continuationSeparator" w:id="1">
    <w:p w14:paraId="0B0BAB1F" w:rsidR="00140825" w:rsidRDefault="00140825" w:rsidP="00DF2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C8C"/>
    <w:rsid w:val="00140825"/>
    <w:rsid w:val="00261C98"/>
    <w:rsid w:val="005C5096"/>
    <w:rsid w:val="006B0E29"/>
    <w:rsid w:val="006E494F"/>
    <w:rsid w:val="00DF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87FC1BC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1014</Words>
  <Characters>5785</Characters>
  <Application>Microsoft Office Word</Application>
  <DocSecurity>0</DocSecurity>
  <Lines>48</Lines>
  <Paragraphs>13</Paragraphs>
  <ScaleCrop>false</ScaleCrop>
  <Company>QUINTIC</Company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9</cp:revision>
  <dcterms:created xsi:type="dcterms:W3CDTF">2012-09-06T12:16:00Z</dcterms:created>
  <dcterms:modified xsi:type="dcterms:W3CDTF">2012-09-06T12:32:00Z</dcterms:modified>
</cp:coreProperties>
</file>