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0BC7" w14:textId="77777777" w:rsidR="004404F3" w:rsidRDefault="00000000">
      <w:pPr>
        <w:spacing w:after="240" w:line="300" w:lineRule="auto"/>
        <w:jc w:val="center"/>
      </w:pPr>
      <w:r>
        <w:rPr>
          <w:b/>
          <w:bCs/>
          <w:sz w:val="34"/>
          <w:szCs w:val="34"/>
        </w:rPr>
        <w:t>Cross-Context Consistency of SHAP-Based Feature Importance for Application Classification Across VPN and Non-VPN Traffic</w:t>
      </w:r>
    </w:p>
    <w:p w14:paraId="2EF39481" w14:textId="77777777" w:rsidR="004404F3"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14:paraId="5194F014" w14:textId="77777777" w:rsidR="004404F3" w:rsidRDefault="004404F3">
      <w:pPr>
        <w:pStyle w:val="address"/>
        <w:ind w:left="426" w:right="84"/>
        <w:rPr>
          <w:sz w:val="24"/>
          <w:szCs w:val="24"/>
        </w:rPr>
      </w:pPr>
    </w:p>
    <w:p w14:paraId="59CB1996" w14:textId="77777777" w:rsidR="004404F3" w:rsidRDefault="00000000">
      <w:pPr>
        <w:pStyle w:val="address"/>
        <w:ind w:left="426" w:right="84"/>
        <w:rPr>
          <w:sz w:val="24"/>
          <w:szCs w:val="24"/>
        </w:rPr>
      </w:pPr>
      <w:r>
        <w:rPr>
          <w:sz w:val="24"/>
          <w:szCs w:val="24"/>
        </w:rPr>
        <w:t xml:space="preserve">School of Computer Science and Engineering, </w:t>
      </w:r>
    </w:p>
    <w:p w14:paraId="5FA18607" w14:textId="77777777" w:rsidR="004404F3" w:rsidRDefault="00000000">
      <w:pPr>
        <w:pStyle w:val="address"/>
        <w:ind w:left="426" w:right="84"/>
        <w:rPr>
          <w:sz w:val="24"/>
          <w:szCs w:val="24"/>
        </w:rPr>
      </w:pPr>
      <w:r>
        <w:rPr>
          <w:sz w:val="24"/>
          <w:szCs w:val="24"/>
        </w:rPr>
        <w:t>Vellore Institute of Technology, Vellore, 632014, Tamil Nadu, India</w:t>
      </w:r>
    </w:p>
    <w:p w14:paraId="529FA205" w14:textId="77777777" w:rsidR="004404F3"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7">
        <w:r w:rsidR="004404F3">
          <w:rPr>
            <w:rStyle w:val="Hyperlink"/>
            <w:sz w:val="36"/>
            <w:szCs w:val="36"/>
            <w:vertAlign w:val="superscript"/>
          </w:rPr>
          <w:t>bandrevu.jeevan2024@vitstudent.ac.in</w:t>
        </w:r>
      </w:hyperlink>
      <w:r>
        <w:rPr>
          <w:rStyle w:val="Hyperlink"/>
          <w:sz w:val="36"/>
          <w:szCs w:val="36"/>
          <w:vertAlign w:val="superscript"/>
        </w:rPr>
        <w:t xml:space="preserve">, </w:t>
      </w:r>
      <w:hyperlink r:id="rId8">
        <w:r w:rsidR="004404F3">
          <w:rPr>
            <w:rStyle w:val="Hyperlink"/>
            <w:sz w:val="36"/>
            <w:szCs w:val="36"/>
            <w:vertAlign w:val="superscript"/>
          </w:rPr>
          <w:t>nishok.khumarsd2024@vitstudent.ac.in</w:t>
        </w:r>
      </w:hyperlink>
    </w:p>
    <w:p w14:paraId="5C2B1194" w14:textId="04C55B30" w:rsidR="00F21A68" w:rsidRDefault="00000000" w:rsidP="00F21A68">
      <w:pPr>
        <w:spacing w:before="240" w:after="120" w:line="264" w:lineRule="auto"/>
        <w:jc w:val="both"/>
      </w:pPr>
      <w:r>
        <w:rPr>
          <w:b/>
          <w:bCs/>
          <w:i/>
          <w:iCs/>
        </w:rPr>
        <w:t>Abstract—</w:t>
      </w:r>
      <w:r w:rsidR="00F21A68">
        <w:t>Global SHAP rankings are commonly interpreted as a guide to encrypted traffic, but a ranking learned in one observation context may not apply elsewhere. We evaluate it on the seven-class application task in the ISCX VPN-</w:t>
      </w:r>
      <w:proofErr w:type="spellStart"/>
      <w:r w:rsidR="00F21A68">
        <w:t>nonVPN</w:t>
      </w:r>
      <w:proofErr w:type="spellEnd"/>
      <w:r w:rsidR="00F21A68">
        <w:t xml:space="preserve"> benchmark, showing how Random Forest and </w:t>
      </w:r>
      <w:proofErr w:type="spellStart"/>
      <w:r w:rsidR="00F21A68">
        <w:t>XGBoost</w:t>
      </w:r>
      <w:proofErr w:type="spellEnd"/>
      <w:r w:rsidR="00F21A68">
        <w:t xml:space="preserve"> models trained separately on Non-VPN and VPN flows can be explained by </w:t>
      </w:r>
      <w:proofErr w:type="spellStart"/>
      <w:r w:rsidR="00F21A68">
        <w:t>TreeSHAP</w:t>
      </w:r>
      <w:proofErr w:type="spellEnd"/>
      <w:r w:rsidR="00F21A68">
        <w:t>. Each model has only three of its five leading features carried over from the same observation context into another. Compared to models trained on one half of one context, cross-context Spearman agreements are lower by 0.13 (</w:t>
      </w:r>
      <w:proofErr w:type="spellStart"/>
      <w:r w:rsidR="00F21A68">
        <w:t>XGBoost</w:t>
      </w:r>
      <w:proofErr w:type="spellEnd"/>
      <w:r w:rsidR="00F21A68">
        <w:t>) and 0.19 (Random Forest) per model, which a permutation null preserving both class mixes does not replicate. Keeping related flows in the same half reduces the gap by an amount depending on the proxy capturing sessions: down to zero with clusters of similar flows roughly the size of the capture files, where the half-models are weak, but only to 0.07 and 0.15 with blocks of consecutive flows in the original files, and the gap is non-negative in every repeat, even with first- and second-half splits. A model trained in one context achieves at best 0.43–0.61 macro F1 in the other, but the SHAP-chosen Top-10 feature list maintains itself with little loss. Part of the random-split gap is explained by related flows, and part is likely to remain, but since the two contexts are different sets of captures, none of the differences can be attributed to tunnelling.</w:t>
      </w:r>
    </w:p>
    <w:p w14:paraId="0AD9AFEC" w14:textId="7B4E34E7" w:rsidR="004404F3" w:rsidRDefault="00F21A68" w:rsidP="00F21A68">
      <w:pPr>
        <w:spacing w:before="240" w:after="120" w:line="264" w:lineRule="auto"/>
        <w:jc w:val="both"/>
      </w:pPr>
      <w:r w:rsidRPr="00F21A68">
        <w:rPr>
          <w:b/>
          <w:bCs/>
        </w:rPr>
        <w:t>Keywords:</w:t>
      </w:r>
      <w:r>
        <w:t xml:space="preserve"> Encrypted traffic classification, VPN, explainable artificial intelligence, SHAP, </w:t>
      </w:r>
      <w:proofErr w:type="spellStart"/>
      <w:r>
        <w:t>TreeSHAP</w:t>
      </w:r>
      <w:proofErr w:type="spellEnd"/>
      <w:r>
        <w:t>, explanation consistency, aggregated feature-family importance, network security</w:t>
      </w:r>
    </w:p>
    <w:p w14:paraId="5C3EB66B" w14:textId="77777777" w:rsidR="000D7F2F" w:rsidRDefault="00000000">
      <w:pPr>
        <w:pStyle w:val="Heading1"/>
        <w:keepNext/>
        <w:spacing w:before="280" w:after="120"/>
        <w:jc w:val="center"/>
      </w:pPr>
      <w:r>
        <w:t>I. INTRODUCTION</w:t>
      </w:r>
    </w:p>
    <w:p w14:paraId="6CE8FDDC" w14:textId="77777777" w:rsidR="004404F3"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415FDCB4" w14:textId="57EFF6F8" w:rsidR="004404F3" w:rsidRDefault="00000000">
      <w:pPr>
        <w:spacing w:after="100" w:line="264" w:lineRule="auto"/>
        <w:ind w:firstLine="284"/>
        <w:jc w:val="both"/>
      </w:pPr>
      <w:r>
        <w:t xml:space="preserve">A VPN does not change which application a flow comes from. What it changes is how much an observer on the network can see. </w:t>
      </w:r>
      <w:r w:rsidR="00F21A68" w:rsidRPr="00F21A68">
        <w:t>Inside a tunnel, keep-alive messages, encryption overhead and hidden traffic direction are layered onto the pattern of the application's own traffic, making two applications whose plaintext traffic looks different look similar [4</w:t>
      </w:r>
      <w:proofErr w:type="gramStart"/>
      <w:r w:rsidR="00F21A68" w:rsidRPr="00F21A68">
        <w:t>].</w:t>
      </w:r>
      <w:r>
        <w:t>Several</w:t>
      </w:r>
      <w:proofErr w:type="gramEnd"/>
      <w:r>
        <w:t xml:space="preserve">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14:paraId="15A2C1EE" w14:textId="77777777" w:rsidR="004404F3" w:rsidRDefault="00000000">
      <w:pPr>
        <w:spacing w:after="100" w:line="264" w:lineRule="auto"/>
        <w:ind w:firstLine="284"/>
        <w:jc w:val="both"/>
      </w:pPr>
      <w:r>
        <w:lastRenderedPageBreak/>
        <w:t>High accuracy is only part of what a traffic classifier needs. When its output feeds security or network-management decisions, people also need to see why it decided as it did, so that the decision can be audited [9–12].</w:t>
      </w:r>
    </w:p>
    <w:p w14:paraId="1FF68774" w14:textId="299EE45C" w:rsidR="004404F3" w:rsidRDefault="00000000">
      <w:pPr>
        <w:spacing w:after="100" w:line="264" w:lineRule="auto"/>
        <w:ind w:firstLine="284"/>
        <w:jc w:val="both"/>
      </w:pPr>
      <w:r>
        <w:t xml:space="preserve">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w:t>
      </w:r>
      <w:r w:rsidR="00F21A68" w:rsidRPr="00F21A68">
        <w:t xml:space="preserve">Importance values depend on the training data (that the model was trained on), the model itself, and the explanation method [15-17]. Shapley values deal badly with correlated </w:t>
      </w:r>
      <w:proofErr w:type="gramStart"/>
      <w:r w:rsidR="00F21A68" w:rsidRPr="00F21A68">
        <w:t>features :</w:t>
      </w:r>
      <w:proofErr w:type="gramEnd"/>
      <w:r w:rsidR="00F21A68" w:rsidRPr="00F21A68">
        <w:t xml:space="preserve"> credit is apportioned according to the fitted model, not the data distribution [18-20], and flow-based traffic has heavily-correlated features. Min, mean, max and total inter-arrival times of a flow change together. When two similar models rank them differently, this could be due to an actual difference in modeling, or simply due to training randomness.</w:t>
      </w:r>
    </w:p>
    <w:p w14:paraId="4FB72543" w14:textId="33878933" w:rsidR="000D7F2F" w:rsidRDefault="00D623C6">
      <w:pPr>
        <w:spacing w:after="100" w:line="264" w:lineRule="auto"/>
        <w:ind w:firstLine="284"/>
        <w:jc w:val="both"/>
      </w:pPr>
      <w:r w:rsidRPr="00D623C6">
        <w:t>The VPN and Non-VPN components of the dataset provide for comparing model reliance across two observation contexts using same labels and same feature encoding. Class composition and capture sessions differ also between the components, though. Disagreement across contexts thus is not informative on its own and should be considered in light of disagreement between models trained on different data within a context. Only as good as the independence of its data is the reference provided by such disagreement, however, which is compromised when flows from a single capture session are often near repetitions of each other. Thus, a random division of one context will put related flows on both sides of the split, inflating apparent within-session agreement over between-session agreement.</w:t>
      </w:r>
      <w:r>
        <w:t xml:space="preserve">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14:paraId="401D570D" w14:textId="602A9A62" w:rsidR="000D7F2F" w:rsidRDefault="00000000">
      <w:pPr>
        <w:spacing w:after="100" w:line="264" w:lineRule="auto"/>
        <w:ind w:firstLine="284"/>
        <w:jc w:val="both"/>
      </w:pPr>
      <w:r>
        <w:t xml:space="preserve">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w:t>
      </w:r>
      <w:r w:rsidR="00D623C6" w:rsidRPr="00D623C6">
        <w:t>Third, it measures two practically relevant effects: the cost of using an already trained model for the other setting, and the benefit of using the other setting’s SHAP-selected feature list. Fourth, it aggregates importance into semantic feature families and reports a set of sensitivity checks. No new classifier, attribution method or dataset is proposed. Section II. Related Work. Section III. Data and Audit Description. Section IV. Methodology and Section V–IX. Results. Section X. Summary and Discussion. Section XI. Threats to Validity, and Section XII. Conclusion.</w:t>
      </w:r>
    </w:p>
    <w:p w14:paraId="40A17426" w14:textId="77777777" w:rsidR="000D7F2F" w:rsidRDefault="00000000">
      <w:pPr>
        <w:pStyle w:val="Heading1"/>
        <w:keepNext/>
        <w:spacing w:before="280" w:after="120"/>
        <w:jc w:val="center"/>
      </w:pPr>
      <w:r>
        <w:t>II. RELATED WORK</w:t>
      </w:r>
    </w:p>
    <w:p w14:paraId="0CF1BB43" w14:textId="77777777" w:rsidR="004404F3" w:rsidRDefault="00000000">
      <w:pPr>
        <w:pStyle w:val="Heading2"/>
        <w:keepNext/>
        <w:spacing w:before="180" w:after="80"/>
      </w:pPr>
      <w:r>
        <w:t>A. Encrypted and VPN Traffic Classification</w:t>
      </w:r>
    </w:p>
    <w:p w14:paraId="78016379" w14:textId="14492022" w:rsidR="004404F3" w:rsidRDefault="00000000" w:rsidP="00D623C6">
      <w:pPr>
        <w:spacing w:after="100" w:line="264" w:lineRule="auto"/>
        <w:ind w:firstLine="284"/>
        <w:jc w:val="both"/>
      </w:pPr>
      <w:r>
        <w:t>As</w:t>
      </w:r>
      <w:r w:rsidR="00D623C6">
        <w:t xml:space="preserve"> </w:t>
      </w:r>
      <w:r w:rsidR="00D623C6" w:rsidRPr="00D623C6">
        <w:t xml:space="preserve">encryption became widespread, traffic classification based on port and payload analysis was gradually shifted to the use of statistical and learning-based methods, which was reported in a number of works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w:t>
      </w:r>
      <w:r w:rsidR="00D623C6" w:rsidRPr="00D623C6">
        <w:lastRenderedPageBreak/>
        <w:t>and packet sequences or packet bytes [5–8, 21] as input data has demonstrated better results. The comparison of such methods is complicated by different approaches to data preparation, data splitting, and class labeling [22, 23]. VPN traffic has additional challenges since Draper-Gil et al. [4] showed that for many application categories, their traffic can be distinguished from standard ones, both inside and outside the VPN. Moreover, the same work showed that temporal features could be used for classifying both the application inside the VPN and the VPN itself. Similar traffic features were used in the companion paper [24] to distinguish Tor traffic flows. The data set was used to evaluate the performance of deep learning models for packet and byte classification problems [5, 7]. In all papers, the performance of the methods was evaluated using accuracy or F1 on the test set.</w:t>
      </w:r>
    </w:p>
    <w:p w14:paraId="68522140" w14:textId="77777777" w:rsidR="004404F3" w:rsidRDefault="00000000">
      <w:pPr>
        <w:pStyle w:val="Heading2"/>
        <w:keepNext/>
        <w:spacing w:before="180" w:after="80"/>
      </w:pPr>
      <w:r>
        <w:t>B. Studies Using ISCX VPN-nonVPN</w:t>
      </w:r>
    </w:p>
    <w:p w14:paraId="31D27DAD" w14:textId="211AEAB1" w:rsidR="004404F3" w:rsidRDefault="00D623C6">
      <w:pPr>
        <w:spacing w:after="100" w:line="264" w:lineRule="auto"/>
        <w:ind w:firstLine="284"/>
        <w:jc w:val="both"/>
      </w:pPr>
      <w:r w:rsidRPr="00D623C6">
        <w:t>ISCX VPN-</w:t>
      </w:r>
      <w:proofErr w:type="spellStart"/>
      <w:r w:rsidRPr="00D623C6">
        <w:t>nonVPN</w:t>
      </w:r>
      <w:proofErr w:type="spellEnd"/>
      <w:r w:rsidRPr="00D623C6">
        <w:t xml:space="preserve">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not generalize to other data than the one the model was trained on. Their warning has direct implications for interpreting the meaning of the benchmarks. We approach the benchmark differently: not seeking to improve a classifier, but taking a classifier family as a whole and asking if its explanation is consistent across two observation contexts that the data set was constructed to contrast.</w:t>
      </w:r>
    </w:p>
    <w:p w14:paraId="732C1F20" w14:textId="77777777" w:rsidR="004404F3" w:rsidRDefault="00000000">
      <w:pPr>
        <w:pStyle w:val="Heading2"/>
        <w:keepNext/>
        <w:spacing w:before="180" w:after="80"/>
      </w:pPr>
      <w:r>
        <w:t>C. Explainable AI in Network Security</w:t>
      </w:r>
    </w:p>
    <w:p w14:paraId="7EB30130" w14:textId="53D302FD" w:rsidR="004404F3" w:rsidRDefault="00D623C6">
      <w:pPr>
        <w:spacing w:after="100" w:line="264" w:lineRule="auto"/>
        <w:ind w:firstLine="284"/>
        <w:jc w:val="both"/>
      </w:pPr>
      <w:r w:rsidRPr="00D623C6">
        <w:t xml:space="preserve">Security classifiers are increasingly expected to come with explanations, both to help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w:t>
      </w:r>
      <w:proofErr w:type="spellStart"/>
      <w:r w:rsidRPr="00D623C6">
        <w:t>Nascita</w:t>
      </w:r>
      <w:proofErr w:type="spellEnd"/>
      <w:r w:rsidRPr="00D623C6">
        <w:t xml:space="preserve">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Methodological guidance for security machine learning asks that evaluations guard against sampling bias, data snooping and spurious correlation (26, 30), and explanations need the same scrutiny.</w:t>
      </w:r>
    </w:p>
    <w:p w14:paraId="3441844D" w14:textId="77777777" w:rsidR="004404F3" w:rsidRDefault="00000000">
      <w:pPr>
        <w:pStyle w:val="Heading2"/>
        <w:keepNext/>
        <w:spacing w:before="180" w:after="80"/>
      </w:pPr>
      <w:r>
        <w:t>D. Shapley Values, TreeSHAP and Correlated Features</w:t>
      </w:r>
    </w:p>
    <w:p w14:paraId="507D4D2C" w14:textId="20017369" w:rsidR="004404F3" w:rsidRDefault="007D3DF6">
      <w:pPr>
        <w:spacing w:after="100" w:line="264" w:lineRule="auto"/>
        <w:ind w:firstLine="284"/>
        <w:jc w:val="both"/>
      </w:pPr>
      <w:r w:rsidRPr="007D3DF6">
        <w:t xml:space="preserve">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w:t>
      </w:r>
      <w:proofErr w:type="spellStart"/>
      <w:r w:rsidRPr="007D3DF6">
        <w:t>TreeSHAP</w:t>
      </w:r>
      <w:proofErr w:type="spellEnd"/>
      <w:r w:rsidRPr="007D3DF6">
        <w:t xml:space="preserve"> [14] and there are two common implementations. The tree-path-dependent version uses the cover statistics that are stored in the trees as its reference </w:t>
      </w:r>
      <w:proofErr w:type="spellStart"/>
      <w:r w:rsidRPr="007D3DF6">
        <w:t>behaviour</w:t>
      </w:r>
      <w:proofErr w:type="spellEnd"/>
      <w:r w:rsidRPr="007D3DF6">
        <w:t xml:space="preserve"> by design and therefore does not require an additional background data set. The interventional version on the other hand averages over a background sample which removes dependencies between features resulting in a marginal (interventional) value function [19, 32]. The two versions answer slightly different questions and none of them make a claim about causal relationships in the data generating process [19, 32, 33].</w:t>
      </w:r>
    </w:p>
    <w:p w14:paraId="72066A99" w14:textId="77777777" w:rsidR="004404F3" w:rsidRDefault="00000000">
      <w:pPr>
        <w:spacing w:after="100" w:line="264" w:lineRule="auto"/>
        <w:ind w:firstLine="284"/>
        <w:jc w:val="both"/>
      </w:pPr>
      <w:r>
        <w:t xml:space="preserve">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w:t>
      </w:r>
      <w:r>
        <w:lastRenderedPageBreak/>
        <w:t>solved. We do neither. Our analysis adds up mean absolute SHAP importances already computed for each member feature. We call this descriptive quantity aggregated feature-family importance and do not equate it with either instance-level Group SHAP construction.</w:t>
      </w:r>
    </w:p>
    <w:p w14:paraId="7B3452B5" w14:textId="77777777" w:rsidR="004404F3" w:rsidRDefault="00000000">
      <w:pPr>
        <w:pStyle w:val="Heading2"/>
        <w:keepNext/>
        <w:spacing w:before="180" w:after="80"/>
      </w:pPr>
      <w:r>
        <w:t>E. Stability of Explanations</w:t>
      </w:r>
    </w:p>
    <w:p w14:paraId="2155F5F2" w14:textId="1ACD007A" w:rsidR="004404F3" w:rsidRDefault="007D3DF6">
      <w:pPr>
        <w:spacing w:after="100" w:line="264" w:lineRule="auto"/>
        <w:ind w:firstLine="284"/>
        <w:jc w:val="both"/>
      </w:pPr>
      <w:r w:rsidRPr="007D3DF6">
        <w:t>Most prior work on explanation stability considers either input perturbations [15,16], sampling within local surrogate methods [40], adversarial examples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ρ [43] and Kendall’s tau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[46,47].</w:t>
      </w:r>
    </w:p>
    <w:p w14:paraId="79C9190E" w14:textId="77777777" w:rsidR="004404F3" w:rsidRDefault="00000000">
      <w:pPr>
        <w:pStyle w:val="Heading2"/>
        <w:keepNext/>
        <w:spacing w:before="180" w:after="80"/>
      </w:pPr>
      <w:r>
        <w:t>F. Gap Addressed by This Study</w:t>
      </w:r>
    </w:p>
    <w:p w14:paraId="32D32D9D" w14:textId="77777777" w:rsidR="000D7F2F" w:rsidRDefault="00000000">
      <w:pPr>
        <w:spacing w:after="100" w:line="264" w:lineRule="auto"/>
        <w:ind w:firstLine="284"/>
        <w:jc w:val="both"/>
      </w:pPr>
      <w: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14:paraId="6A89BFDE" w14:textId="77777777" w:rsidR="000D7F2F" w:rsidRDefault="00000000">
      <w:pPr>
        <w:pStyle w:val="Heading1"/>
        <w:keepNext/>
        <w:spacing w:before="280" w:after="120"/>
        <w:jc w:val="center"/>
      </w:pPr>
      <w:r>
        <w:t>III. DATASET AND EXPERIMENTAL SETUP</w:t>
      </w:r>
    </w:p>
    <w:p w14:paraId="41928DB3" w14:textId="77777777" w:rsidR="000D7F2F" w:rsidRDefault="00000000">
      <w:pPr>
        <w:pStyle w:val="Heading2"/>
        <w:keepNext/>
        <w:spacing w:before="180" w:after="80"/>
      </w:pPr>
      <w:r>
        <w:t>A. Dataset and Observation Contexts</w:t>
      </w:r>
    </w:p>
    <w:p w14:paraId="5D12797A" w14:textId="77777777" w:rsidR="00414CC7" w:rsidRDefault="00414CC7">
      <w:pPr>
        <w:spacing w:after="100" w:line="264" w:lineRule="auto"/>
        <w:ind w:firstLine="284"/>
        <w:jc w:val="both"/>
      </w:pPr>
      <w:r w:rsidRPr="00414CC7">
        <w:t>Our input is the time-related feature release of the ISCX VPN-</w:t>
      </w:r>
      <w:proofErr w:type="spellStart"/>
      <w:r w:rsidRPr="00414CC7">
        <w:t>nonVPN</w:t>
      </w:r>
      <w:proofErr w:type="spellEnd"/>
      <w:r w:rsidRPr="00414CC7">
        <w:t xml:space="preserve">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w:t>
      </w:r>
      <w:proofErr w:type="gramStart"/>
      <w:r w:rsidRPr="00414CC7">
        <w:t>Non-VPN</w:t>
      </w:r>
      <w:proofErr w:type="gramEnd"/>
      <w:r w:rsidRPr="00414CC7">
        <w:t xml:space="preserve">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14:paraId="1E803D82" w14:textId="13707A5A" w:rsidR="00414CC7" w:rsidRDefault="00414CC7">
      <w:pPr>
        <w:spacing w:after="100" w:line="264" w:lineRule="auto"/>
        <w:ind w:firstLine="284"/>
        <w:jc w:val="both"/>
      </w:pPr>
      <w:r w:rsidRPr="00414CC7">
        <w:t xml:space="preserve">Some feature vectors occur more than once within a training partition, even after that step: two vectors account for 6 </w:t>
      </w:r>
      <w:proofErr w:type="gramStart"/>
      <w:r w:rsidRPr="00414CC7">
        <w:t>Non-VPN</w:t>
      </w:r>
      <w:proofErr w:type="gramEnd"/>
      <w:r w:rsidRPr="00414CC7">
        <w:t xml:space="preserve">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14:paraId="42D17C18" w14:textId="26657D2F" w:rsidR="000D7F2F" w:rsidRDefault="00000000">
      <w:pPr>
        <w:spacing w:after="100" w:line="264" w:lineRule="auto"/>
        <w:ind w:firstLine="284"/>
        <w:jc w:val="both"/>
      </w:pPr>
      <w:r>
        <w:t xml:space="preserve">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w:t>
      </w:r>
      <w:r>
        <w:lastRenderedPageBreak/>
        <w:t>Both contexts use the same feature definitions and label set. The target in each context is the application category, so we solve two separate seven-class problems. No model is trained on data from both contexts, and none predicts the context.</w:t>
      </w:r>
    </w:p>
    <w:p w14:paraId="799271E4" w14:textId="77777777" w:rsidR="004404F3" w:rsidRDefault="00000000">
      <w:pPr>
        <w:keepNext/>
        <w:spacing w:before="200" w:line="240" w:lineRule="auto"/>
        <w:jc w:val="center"/>
      </w:pPr>
      <w:r>
        <w:rPr>
          <w:sz w:val="20"/>
          <w:szCs w:val="20"/>
        </w:rPr>
        <w:t>TABLE I</w:t>
      </w:r>
    </w:p>
    <w:p w14:paraId="02283B7B" w14:textId="77777777" w:rsidR="004404F3"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4"/>
        <w:gridCol w:w="5421"/>
      </w:tblGrid>
      <w:tr w:rsidR="004404F3" w14:paraId="0E5AC0DB" w14:textId="77777777">
        <w:trPr>
          <w:cantSplit/>
          <w:tblHeader/>
          <w:jc w:val="center"/>
        </w:trPr>
        <w:tc>
          <w:tcPr>
            <w:tcW w:w="2001" w:type="dxa"/>
            <w:tcBorders>
              <w:top w:val="single" w:sz="6" w:space="0" w:color="000000"/>
              <w:bottom w:val="single" w:sz="6" w:space="0" w:color="000000"/>
            </w:tcBorders>
            <w:vAlign w:val="center"/>
          </w:tcPr>
          <w:p w14:paraId="5C7E96B4" w14:textId="77777777" w:rsidR="004404F3" w:rsidRDefault="00000000">
            <w:r>
              <w:rPr>
                <w:b/>
                <w:bCs/>
                <w:sz w:val="17"/>
                <w:szCs w:val="17"/>
              </w:rPr>
              <w:t>Feature</w:t>
            </w:r>
          </w:p>
        </w:tc>
        <w:tc>
          <w:tcPr>
            <w:tcW w:w="1604" w:type="dxa"/>
            <w:tcBorders>
              <w:top w:val="single" w:sz="6" w:space="0" w:color="000000"/>
              <w:bottom w:val="single" w:sz="6" w:space="0" w:color="000000"/>
            </w:tcBorders>
            <w:vAlign w:val="center"/>
          </w:tcPr>
          <w:p w14:paraId="7F6859FF" w14:textId="77777777" w:rsidR="004404F3" w:rsidRDefault="00000000">
            <w:r>
              <w:rPr>
                <w:b/>
                <w:bCs/>
                <w:sz w:val="17"/>
                <w:szCs w:val="17"/>
              </w:rPr>
              <w:t>Family</w:t>
            </w:r>
          </w:p>
        </w:tc>
        <w:tc>
          <w:tcPr>
            <w:tcW w:w="5421" w:type="dxa"/>
            <w:tcBorders>
              <w:top w:val="single" w:sz="6" w:space="0" w:color="000000"/>
              <w:bottom w:val="single" w:sz="6" w:space="0" w:color="000000"/>
            </w:tcBorders>
            <w:vAlign w:val="center"/>
          </w:tcPr>
          <w:p w14:paraId="61517DFA" w14:textId="77777777" w:rsidR="004404F3" w:rsidRDefault="00000000">
            <w:r>
              <w:rPr>
                <w:b/>
                <w:bCs/>
                <w:sz w:val="17"/>
                <w:szCs w:val="17"/>
              </w:rPr>
              <w:t>Description</w:t>
            </w:r>
          </w:p>
        </w:tc>
      </w:tr>
      <w:tr w:rsidR="004404F3" w14:paraId="3709A418" w14:textId="77777777">
        <w:trPr>
          <w:cantSplit/>
          <w:jc w:val="center"/>
        </w:trPr>
        <w:tc>
          <w:tcPr>
            <w:tcW w:w="2001" w:type="dxa"/>
            <w:tcBorders>
              <w:top w:val="single" w:sz="6" w:space="0" w:color="000000"/>
              <w:bottom w:val="single" w:sz="6" w:space="0" w:color="000000"/>
            </w:tcBorders>
            <w:vAlign w:val="center"/>
          </w:tcPr>
          <w:p w14:paraId="4AA54DA7" w14:textId="77777777" w:rsidR="004404F3" w:rsidRDefault="00000000">
            <w:r>
              <w:rPr>
                <w:sz w:val="17"/>
                <w:szCs w:val="17"/>
              </w:rPr>
              <w:t>flowBytesPerSecond</w:t>
            </w:r>
          </w:p>
        </w:tc>
        <w:tc>
          <w:tcPr>
            <w:tcW w:w="1604" w:type="dxa"/>
            <w:tcBorders>
              <w:top w:val="single" w:sz="6" w:space="0" w:color="000000"/>
              <w:bottom w:val="single" w:sz="6" w:space="0" w:color="000000"/>
            </w:tcBorders>
            <w:vAlign w:val="center"/>
          </w:tcPr>
          <w:p w14:paraId="42A0CD12"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2DE7F75E" w14:textId="77777777" w:rsidR="004404F3" w:rsidRDefault="00000000">
            <w:r>
              <w:rPr>
                <w:sz w:val="17"/>
                <w:szCs w:val="17"/>
              </w:rPr>
              <w:t>Bytes per second over the flow</w:t>
            </w:r>
          </w:p>
        </w:tc>
      </w:tr>
      <w:tr w:rsidR="004404F3" w14:paraId="27574C4E" w14:textId="77777777">
        <w:trPr>
          <w:cantSplit/>
          <w:jc w:val="center"/>
        </w:trPr>
        <w:tc>
          <w:tcPr>
            <w:tcW w:w="2001" w:type="dxa"/>
            <w:tcBorders>
              <w:top w:val="single" w:sz="6" w:space="0" w:color="000000"/>
              <w:bottom w:val="single" w:sz="6" w:space="0" w:color="000000"/>
            </w:tcBorders>
            <w:vAlign w:val="center"/>
          </w:tcPr>
          <w:p w14:paraId="07E9097C" w14:textId="77777777" w:rsidR="004404F3" w:rsidRDefault="00000000">
            <w:r>
              <w:rPr>
                <w:sz w:val="17"/>
                <w:szCs w:val="17"/>
              </w:rPr>
              <w:t>flowPktsPerSecond</w:t>
            </w:r>
          </w:p>
        </w:tc>
        <w:tc>
          <w:tcPr>
            <w:tcW w:w="1604" w:type="dxa"/>
            <w:tcBorders>
              <w:top w:val="single" w:sz="6" w:space="0" w:color="000000"/>
              <w:bottom w:val="single" w:sz="6" w:space="0" w:color="000000"/>
            </w:tcBorders>
            <w:vAlign w:val="center"/>
          </w:tcPr>
          <w:p w14:paraId="121D8895"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120D67E4" w14:textId="77777777" w:rsidR="004404F3" w:rsidRDefault="00000000">
            <w:r>
              <w:rPr>
                <w:sz w:val="17"/>
                <w:szCs w:val="17"/>
              </w:rPr>
              <w:t>Packets per second over the flow</w:t>
            </w:r>
          </w:p>
        </w:tc>
      </w:tr>
      <w:tr w:rsidR="004404F3" w14:paraId="06F73024" w14:textId="77777777">
        <w:trPr>
          <w:cantSplit/>
          <w:jc w:val="center"/>
        </w:trPr>
        <w:tc>
          <w:tcPr>
            <w:tcW w:w="2001" w:type="dxa"/>
            <w:tcBorders>
              <w:top w:val="single" w:sz="6" w:space="0" w:color="000000"/>
              <w:bottom w:val="single" w:sz="6" w:space="0" w:color="000000"/>
            </w:tcBorders>
            <w:vAlign w:val="center"/>
          </w:tcPr>
          <w:p w14:paraId="5B1701D5" w14:textId="77777777" w:rsidR="004404F3" w:rsidRDefault="00000000">
            <w:r>
              <w:rPr>
                <w:sz w:val="17"/>
                <w:szCs w:val="17"/>
              </w:rPr>
              <w:t>duration</w:t>
            </w:r>
          </w:p>
        </w:tc>
        <w:tc>
          <w:tcPr>
            <w:tcW w:w="1604" w:type="dxa"/>
            <w:tcBorders>
              <w:top w:val="single" w:sz="6" w:space="0" w:color="000000"/>
              <w:bottom w:val="single" w:sz="6" w:space="0" w:color="000000"/>
            </w:tcBorders>
            <w:vAlign w:val="center"/>
          </w:tcPr>
          <w:p w14:paraId="1CAE3CBF" w14:textId="77777777" w:rsidR="004404F3" w:rsidRDefault="00000000">
            <w:r>
              <w:rPr>
                <w:sz w:val="17"/>
                <w:szCs w:val="17"/>
              </w:rPr>
              <w:t>Flow duration</w:t>
            </w:r>
          </w:p>
        </w:tc>
        <w:tc>
          <w:tcPr>
            <w:tcW w:w="5421" w:type="dxa"/>
            <w:tcBorders>
              <w:top w:val="single" w:sz="6" w:space="0" w:color="000000"/>
              <w:bottom w:val="single" w:sz="6" w:space="0" w:color="000000"/>
            </w:tcBorders>
            <w:vAlign w:val="center"/>
          </w:tcPr>
          <w:p w14:paraId="635D223B" w14:textId="77777777" w:rsidR="004404F3" w:rsidRDefault="00000000">
            <w:r>
              <w:rPr>
                <w:sz w:val="17"/>
                <w:szCs w:val="17"/>
              </w:rPr>
              <w:t>Flow duration</w:t>
            </w:r>
          </w:p>
        </w:tc>
      </w:tr>
      <w:tr w:rsidR="004404F3" w14:paraId="0E6B9665" w14:textId="77777777">
        <w:trPr>
          <w:cantSplit/>
          <w:jc w:val="center"/>
        </w:trPr>
        <w:tc>
          <w:tcPr>
            <w:tcW w:w="2001" w:type="dxa"/>
            <w:tcBorders>
              <w:top w:val="single" w:sz="6" w:space="0" w:color="000000"/>
              <w:bottom w:val="single" w:sz="6" w:space="0" w:color="000000"/>
            </w:tcBorders>
            <w:vAlign w:val="center"/>
          </w:tcPr>
          <w:p w14:paraId="53FE8E79" w14:textId="77777777" w:rsidR="004404F3" w:rsidRDefault="00000000">
            <w:r>
              <w:rPr>
                <w:sz w:val="17"/>
                <w:szCs w:val="17"/>
              </w:rPr>
              <w:t>min_fiat</w:t>
            </w:r>
          </w:p>
        </w:tc>
        <w:tc>
          <w:tcPr>
            <w:tcW w:w="1604" w:type="dxa"/>
            <w:tcBorders>
              <w:top w:val="single" w:sz="6" w:space="0" w:color="000000"/>
              <w:bottom w:val="single" w:sz="6" w:space="0" w:color="000000"/>
            </w:tcBorders>
            <w:vAlign w:val="center"/>
          </w:tcPr>
          <w:p w14:paraId="67AC970A"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632B47BA" w14:textId="77777777" w:rsidR="004404F3" w:rsidRDefault="00000000">
            <w:r>
              <w:rPr>
                <w:sz w:val="17"/>
                <w:szCs w:val="17"/>
              </w:rPr>
              <w:t>Minimum inter-arrival time of packets in the forward direction</w:t>
            </w:r>
          </w:p>
        </w:tc>
      </w:tr>
      <w:tr w:rsidR="004404F3" w14:paraId="78CB8FFA" w14:textId="77777777">
        <w:trPr>
          <w:cantSplit/>
          <w:jc w:val="center"/>
        </w:trPr>
        <w:tc>
          <w:tcPr>
            <w:tcW w:w="2001" w:type="dxa"/>
            <w:tcBorders>
              <w:top w:val="single" w:sz="6" w:space="0" w:color="000000"/>
              <w:bottom w:val="single" w:sz="6" w:space="0" w:color="000000"/>
            </w:tcBorders>
            <w:vAlign w:val="center"/>
          </w:tcPr>
          <w:p w14:paraId="507562C7" w14:textId="77777777" w:rsidR="004404F3" w:rsidRDefault="00000000">
            <w:r>
              <w:rPr>
                <w:sz w:val="17"/>
                <w:szCs w:val="17"/>
              </w:rPr>
              <w:t>mean_fiat</w:t>
            </w:r>
          </w:p>
        </w:tc>
        <w:tc>
          <w:tcPr>
            <w:tcW w:w="1604" w:type="dxa"/>
            <w:tcBorders>
              <w:top w:val="single" w:sz="6" w:space="0" w:color="000000"/>
              <w:bottom w:val="single" w:sz="6" w:space="0" w:color="000000"/>
            </w:tcBorders>
            <w:vAlign w:val="center"/>
          </w:tcPr>
          <w:p w14:paraId="425B4E13"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43CF0A51" w14:textId="77777777" w:rsidR="004404F3" w:rsidRDefault="00000000">
            <w:r>
              <w:rPr>
                <w:sz w:val="17"/>
                <w:szCs w:val="17"/>
              </w:rPr>
              <w:t>Mean forward inter-arrival time</w:t>
            </w:r>
          </w:p>
        </w:tc>
      </w:tr>
      <w:tr w:rsidR="004404F3" w14:paraId="2A86E5B9" w14:textId="77777777">
        <w:trPr>
          <w:cantSplit/>
          <w:jc w:val="center"/>
        </w:trPr>
        <w:tc>
          <w:tcPr>
            <w:tcW w:w="2001" w:type="dxa"/>
            <w:tcBorders>
              <w:top w:val="single" w:sz="6" w:space="0" w:color="000000"/>
              <w:bottom w:val="single" w:sz="6" w:space="0" w:color="000000"/>
            </w:tcBorders>
            <w:vAlign w:val="center"/>
          </w:tcPr>
          <w:p w14:paraId="345F5FC2" w14:textId="77777777" w:rsidR="004404F3" w:rsidRDefault="00000000">
            <w:r>
              <w:rPr>
                <w:sz w:val="17"/>
                <w:szCs w:val="17"/>
              </w:rPr>
              <w:t>max_fiat</w:t>
            </w:r>
          </w:p>
        </w:tc>
        <w:tc>
          <w:tcPr>
            <w:tcW w:w="1604" w:type="dxa"/>
            <w:tcBorders>
              <w:top w:val="single" w:sz="6" w:space="0" w:color="000000"/>
              <w:bottom w:val="single" w:sz="6" w:space="0" w:color="000000"/>
            </w:tcBorders>
            <w:vAlign w:val="center"/>
          </w:tcPr>
          <w:p w14:paraId="49E96BB8"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1AD64E4F" w14:textId="77777777" w:rsidR="004404F3" w:rsidRDefault="00000000">
            <w:r>
              <w:rPr>
                <w:sz w:val="17"/>
                <w:szCs w:val="17"/>
              </w:rPr>
              <w:t>Maximum forward inter-arrival time</w:t>
            </w:r>
          </w:p>
        </w:tc>
      </w:tr>
      <w:tr w:rsidR="004404F3" w14:paraId="5B41AFBE" w14:textId="77777777">
        <w:trPr>
          <w:cantSplit/>
          <w:jc w:val="center"/>
        </w:trPr>
        <w:tc>
          <w:tcPr>
            <w:tcW w:w="2001" w:type="dxa"/>
            <w:tcBorders>
              <w:top w:val="single" w:sz="6" w:space="0" w:color="000000"/>
              <w:bottom w:val="single" w:sz="6" w:space="0" w:color="000000"/>
            </w:tcBorders>
            <w:vAlign w:val="center"/>
          </w:tcPr>
          <w:p w14:paraId="1427A674" w14:textId="77777777" w:rsidR="004404F3" w:rsidRDefault="00000000">
            <w:r>
              <w:rPr>
                <w:sz w:val="17"/>
                <w:szCs w:val="17"/>
              </w:rPr>
              <w:t>total_fiat</w:t>
            </w:r>
          </w:p>
        </w:tc>
        <w:tc>
          <w:tcPr>
            <w:tcW w:w="1604" w:type="dxa"/>
            <w:tcBorders>
              <w:top w:val="single" w:sz="6" w:space="0" w:color="000000"/>
              <w:bottom w:val="single" w:sz="6" w:space="0" w:color="000000"/>
            </w:tcBorders>
            <w:vAlign w:val="center"/>
          </w:tcPr>
          <w:p w14:paraId="5029651D"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F18F37B" w14:textId="77777777" w:rsidR="004404F3" w:rsidRDefault="00000000">
            <w:r>
              <w:rPr>
                <w:sz w:val="17"/>
                <w:szCs w:val="17"/>
              </w:rPr>
              <w:t>Sum of forward inter-arrival times</w:t>
            </w:r>
          </w:p>
        </w:tc>
      </w:tr>
      <w:tr w:rsidR="004404F3" w14:paraId="67833CC4" w14:textId="77777777">
        <w:trPr>
          <w:cantSplit/>
          <w:jc w:val="center"/>
        </w:trPr>
        <w:tc>
          <w:tcPr>
            <w:tcW w:w="2001" w:type="dxa"/>
            <w:tcBorders>
              <w:top w:val="single" w:sz="6" w:space="0" w:color="000000"/>
              <w:bottom w:val="single" w:sz="6" w:space="0" w:color="000000"/>
            </w:tcBorders>
            <w:vAlign w:val="center"/>
          </w:tcPr>
          <w:p w14:paraId="01FFE1BF" w14:textId="77777777" w:rsidR="004404F3" w:rsidRDefault="00000000">
            <w:r>
              <w:rPr>
                <w:sz w:val="17"/>
                <w:szCs w:val="17"/>
              </w:rPr>
              <w:t>min_biat</w:t>
            </w:r>
          </w:p>
        </w:tc>
        <w:tc>
          <w:tcPr>
            <w:tcW w:w="1604" w:type="dxa"/>
            <w:tcBorders>
              <w:top w:val="single" w:sz="6" w:space="0" w:color="000000"/>
              <w:bottom w:val="single" w:sz="6" w:space="0" w:color="000000"/>
            </w:tcBorders>
            <w:vAlign w:val="center"/>
          </w:tcPr>
          <w:p w14:paraId="5084081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4367068" w14:textId="77777777" w:rsidR="004404F3" w:rsidRDefault="00000000">
            <w:r>
              <w:rPr>
                <w:sz w:val="17"/>
                <w:szCs w:val="17"/>
              </w:rPr>
              <w:t>Minimum inter-arrival time of packets in the backward direction</w:t>
            </w:r>
          </w:p>
        </w:tc>
      </w:tr>
      <w:tr w:rsidR="004404F3" w14:paraId="21E15B0C" w14:textId="77777777">
        <w:trPr>
          <w:cantSplit/>
          <w:jc w:val="center"/>
        </w:trPr>
        <w:tc>
          <w:tcPr>
            <w:tcW w:w="2001" w:type="dxa"/>
            <w:tcBorders>
              <w:top w:val="single" w:sz="6" w:space="0" w:color="000000"/>
              <w:bottom w:val="single" w:sz="6" w:space="0" w:color="000000"/>
            </w:tcBorders>
            <w:vAlign w:val="center"/>
          </w:tcPr>
          <w:p w14:paraId="30BF1621" w14:textId="77777777" w:rsidR="004404F3" w:rsidRDefault="00000000">
            <w:r>
              <w:rPr>
                <w:sz w:val="17"/>
                <w:szCs w:val="17"/>
              </w:rPr>
              <w:t>mean_biat</w:t>
            </w:r>
          </w:p>
        </w:tc>
        <w:tc>
          <w:tcPr>
            <w:tcW w:w="1604" w:type="dxa"/>
            <w:tcBorders>
              <w:top w:val="single" w:sz="6" w:space="0" w:color="000000"/>
              <w:bottom w:val="single" w:sz="6" w:space="0" w:color="000000"/>
            </w:tcBorders>
            <w:vAlign w:val="center"/>
          </w:tcPr>
          <w:p w14:paraId="2DC0AB2F"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373F095" w14:textId="77777777" w:rsidR="004404F3" w:rsidRDefault="00000000">
            <w:r>
              <w:rPr>
                <w:sz w:val="17"/>
                <w:szCs w:val="17"/>
              </w:rPr>
              <w:t>Mean backward inter-arrival time</w:t>
            </w:r>
          </w:p>
        </w:tc>
      </w:tr>
      <w:tr w:rsidR="004404F3" w14:paraId="6E9FFED9" w14:textId="77777777">
        <w:trPr>
          <w:cantSplit/>
          <w:jc w:val="center"/>
        </w:trPr>
        <w:tc>
          <w:tcPr>
            <w:tcW w:w="2001" w:type="dxa"/>
            <w:tcBorders>
              <w:top w:val="single" w:sz="6" w:space="0" w:color="000000"/>
              <w:bottom w:val="single" w:sz="6" w:space="0" w:color="000000"/>
            </w:tcBorders>
            <w:vAlign w:val="center"/>
          </w:tcPr>
          <w:p w14:paraId="5D6EA9CF" w14:textId="77777777" w:rsidR="004404F3" w:rsidRDefault="00000000">
            <w:r>
              <w:rPr>
                <w:sz w:val="17"/>
                <w:szCs w:val="17"/>
              </w:rPr>
              <w:t>max_biat</w:t>
            </w:r>
          </w:p>
        </w:tc>
        <w:tc>
          <w:tcPr>
            <w:tcW w:w="1604" w:type="dxa"/>
            <w:tcBorders>
              <w:top w:val="single" w:sz="6" w:space="0" w:color="000000"/>
              <w:bottom w:val="single" w:sz="6" w:space="0" w:color="000000"/>
            </w:tcBorders>
            <w:vAlign w:val="center"/>
          </w:tcPr>
          <w:p w14:paraId="79754ADB"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3C5998A" w14:textId="77777777" w:rsidR="004404F3" w:rsidRDefault="00000000">
            <w:r>
              <w:rPr>
                <w:sz w:val="17"/>
                <w:szCs w:val="17"/>
              </w:rPr>
              <w:t>Maximum backward inter-arrival time</w:t>
            </w:r>
          </w:p>
        </w:tc>
      </w:tr>
      <w:tr w:rsidR="004404F3" w14:paraId="67C1F2A5" w14:textId="77777777">
        <w:trPr>
          <w:cantSplit/>
          <w:jc w:val="center"/>
        </w:trPr>
        <w:tc>
          <w:tcPr>
            <w:tcW w:w="2001" w:type="dxa"/>
            <w:tcBorders>
              <w:top w:val="single" w:sz="6" w:space="0" w:color="000000"/>
              <w:bottom w:val="single" w:sz="6" w:space="0" w:color="000000"/>
            </w:tcBorders>
            <w:vAlign w:val="center"/>
          </w:tcPr>
          <w:p w14:paraId="0B00C21F" w14:textId="77777777" w:rsidR="004404F3" w:rsidRDefault="00000000">
            <w:r>
              <w:rPr>
                <w:sz w:val="17"/>
                <w:szCs w:val="17"/>
              </w:rPr>
              <w:t>total_biat</w:t>
            </w:r>
          </w:p>
        </w:tc>
        <w:tc>
          <w:tcPr>
            <w:tcW w:w="1604" w:type="dxa"/>
            <w:tcBorders>
              <w:top w:val="single" w:sz="6" w:space="0" w:color="000000"/>
              <w:bottom w:val="single" w:sz="6" w:space="0" w:color="000000"/>
            </w:tcBorders>
            <w:vAlign w:val="center"/>
          </w:tcPr>
          <w:p w14:paraId="3723D955"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55562F3" w14:textId="77777777" w:rsidR="004404F3" w:rsidRDefault="00000000">
            <w:r>
              <w:rPr>
                <w:sz w:val="17"/>
                <w:szCs w:val="17"/>
              </w:rPr>
              <w:t>Sum of backward inter-arrival times</w:t>
            </w:r>
          </w:p>
        </w:tc>
      </w:tr>
      <w:tr w:rsidR="004404F3" w14:paraId="142B8A80" w14:textId="77777777">
        <w:trPr>
          <w:cantSplit/>
          <w:jc w:val="center"/>
        </w:trPr>
        <w:tc>
          <w:tcPr>
            <w:tcW w:w="2001" w:type="dxa"/>
            <w:tcBorders>
              <w:top w:val="single" w:sz="6" w:space="0" w:color="000000"/>
              <w:bottom w:val="single" w:sz="6" w:space="0" w:color="000000"/>
            </w:tcBorders>
            <w:vAlign w:val="center"/>
          </w:tcPr>
          <w:p w14:paraId="16869336" w14:textId="77777777" w:rsidR="004404F3" w:rsidRDefault="00000000">
            <w:r>
              <w:rPr>
                <w:sz w:val="17"/>
                <w:szCs w:val="17"/>
              </w:rPr>
              <w:t>min_flowiat</w:t>
            </w:r>
          </w:p>
        </w:tc>
        <w:tc>
          <w:tcPr>
            <w:tcW w:w="1604" w:type="dxa"/>
            <w:tcBorders>
              <w:top w:val="single" w:sz="6" w:space="0" w:color="000000"/>
              <w:bottom w:val="single" w:sz="6" w:space="0" w:color="000000"/>
            </w:tcBorders>
            <w:vAlign w:val="center"/>
          </w:tcPr>
          <w:p w14:paraId="43CA4E57"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432C43A3" w14:textId="77777777" w:rsidR="004404F3" w:rsidRDefault="00000000">
            <w:r>
              <w:rPr>
                <w:sz w:val="17"/>
                <w:szCs w:val="17"/>
              </w:rPr>
              <w:t>Minimum inter-arrival time, both directions</w:t>
            </w:r>
          </w:p>
        </w:tc>
      </w:tr>
      <w:tr w:rsidR="004404F3" w14:paraId="7B4C66D1" w14:textId="77777777">
        <w:trPr>
          <w:cantSplit/>
          <w:jc w:val="center"/>
        </w:trPr>
        <w:tc>
          <w:tcPr>
            <w:tcW w:w="2001" w:type="dxa"/>
            <w:tcBorders>
              <w:top w:val="single" w:sz="6" w:space="0" w:color="000000"/>
              <w:bottom w:val="single" w:sz="6" w:space="0" w:color="000000"/>
            </w:tcBorders>
            <w:vAlign w:val="center"/>
          </w:tcPr>
          <w:p w14:paraId="656D1283" w14:textId="77777777" w:rsidR="004404F3" w:rsidRDefault="00000000">
            <w:r>
              <w:rPr>
                <w:sz w:val="17"/>
                <w:szCs w:val="17"/>
              </w:rPr>
              <w:t>mean_flowiat</w:t>
            </w:r>
          </w:p>
        </w:tc>
        <w:tc>
          <w:tcPr>
            <w:tcW w:w="1604" w:type="dxa"/>
            <w:tcBorders>
              <w:top w:val="single" w:sz="6" w:space="0" w:color="000000"/>
              <w:bottom w:val="single" w:sz="6" w:space="0" w:color="000000"/>
            </w:tcBorders>
            <w:vAlign w:val="center"/>
          </w:tcPr>
          <w:p w14:paraId="246C0668"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5F3E7CF3" w14:textId="77777777" w:rsidR="004404F3" w:rsidRDefault="00000000">
            <w:r>
              <w:rPr>
                <w:sz w:val="17"/>
                <w:szCs w:val="17"/>
              </w:rPr>
              <w:t>Mean inter-arrival time, both directions</w:t>
            </w:r>
          </w:p>
        </w:tc>
      </w:tr>
      <w:tr w:rsidR="004404F3" w14:paraId="27431BE3" w14:textId="77777777">
        <w:trPr>
          <w:cantSplit/>
          <w:jc w:val="center"/>
        </w:trPr>
        <w:tc>
          <w:tcPr>
            <w:tcW w:w="2001" w:type="dxa"/>
            <w:tcBorders>
              <w:top w:val="single" w:sz="6" w:space="0" w:color="000000"/>
              <w:bottom w:val="single" w:sz="6" w:space="0" w:color="000000"/>
            </w:tcBorders>
            <w:vAlign w:val="center"/>
          </w:tcPr>
          <w:p w14:paraId="3D115963" w14:textId="77777777" w:rsidR="004404F3" w:rsidRDefault="00000000">
            <w:r>
              <w:rPr>
                <w:sz w:val="17"/>
                <w:szCs w:val="17"/>
              </w:rPr>
              <w:t>max_flowiat</w:t>
            </w:r>
          </w:p>
        </w:tc>
        <w:tc>
          <w:tcPr>
            <w:tcW w:w="1604" w:type="dxa"/>
            <w:tcBorders>
              <w:top w:val="single" w:sz="6" w:space="0" w:color="000000"/>
              <w:bottom w:val="single" w:sz="6" w:space="0" w:color="000000"/>
            </w:tcBorders>
            <w:vAlign w:val="center"/>
          </w:tcPr>
          <w:p w14:paraId="5D9EEF5F"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552097F" w14:textId="77777777" w:rsidR="004404F3" w:rsidRDefault="00000000">
            <w:r>
              <w:rPr>
                <w:sz w:val="17"/>
                <w:szCs w:val="17"/>
              </w:rPr>
              <w:t>Maximum inter-arrival time, both directions</w:t>
            </w:r>
          </w:p>
        </w:tc>
      </w:tr>
      <w:tr w:rsidR="004404F3" w14:paraId="2A193431" w14:textId="77777777">
        <w:trPr>
          <w:cantSplit/>
          <w:jc w:val="center"/>
        </w:trPr>
        <w:tc>
          <w:tcPr>
            <w:tcW w:w="2001" w:type="dxa"/>
            <w:tcBorders>
              <w:top w:val="single" w:sz="6" w:space="0" w:color="000000"/>
              <w:bottom w:val="single" w:sz="6" w:space="0" w:color="000000"/>
            </w:tcBorders>
            <w:vAlign w:val="center"/>
          </w:tcPr>
          <w:p w14:paraId="5491A9A2" w14:textId="77777777" w:rsidR="004404F3" w:rsidRDefault="00000000">
            <w:r>
              <w:rPr>
                <w:sz w:val="17"/>
                <w:szCs w:val="17"/>
              </w:rPr>
              <w:t>std_flowiat</w:t>
            </w:r>
          </w:p>
        </w:tc>
        <w:tc>
          <w:tcPr>
            <w:tcW w:w="1604" w:type="dxa"/>
            <w:tcBorders>
              <w:top w:val="single" w:sz="6" w:space="0" w:color="000000"/>
              <w:bottom w:val="single" w:sz="6" w:space="0" w:color="000000"/>
            </w:tcBorders>
            <w:vAlign w:val="center"/>
          </w:tcPr>
          <w:p w14:paraId="73258158"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00DFF07A" w14:textId="77777777" w:rsidR="004404F3" w:rsidRDefault="00000000">
            <w:r>
              <w:rPr>
                <w:sz w:val="17"/>
                <w:szCs w:val="17"/>
              </w:rPr>
              <w:t>Standard deviation of inter-arrival time, both directions</w:t>
            </w:r>
          </w:p>
        </w:tc>
      </w:tr>
      <w:tr w:rsidR="004404F3" w14:paraId="2496DBC1" w14:textId="77777777">
        <w:trPr>
          <w:cantSplit/>
          <w:jc w:val="center"/>
        </w:trPr>
        <w:tc>
          <w:tcPr>
            <w:tcW w:w="2001" w:type="dxa"/>
            <w:tcBorders>
              <w:top w:val="single" w:sz="6" w:space="0" w:color="000000"/>
              <w:bottom w:val="single" w:sz="6" w:space="0" w:color="000000"/>
            </w:tcBorders>
            <w:vAlign w:val="center"/>
          </w:tcPr>
          <w:p w14:paraId="23F3F44D" w14:textId="77777777" w:rsidR="004404F3" w:rsidRDefault="00000000">
            <w:r>
              <w:rPr>
                <w:sz w:val="17"/>
                <w:szCs w:val="17"/>
              </w:rPr>
              <w:t>min_active</w:t>
            </w:r>
          </w:p>
        </w:tc>
        <w:tc>
          <w:tcPr>
            <w:tcW w:w="1604" w:type="dxa"/>
            <w:tcBorders>
              <w:top w:val="single" w:sz="6" w:space="0" w:color="000000"/>
              <w:bottom w:val="single" w:sz="6" w:space="0" w:color="000000"/>
            </w:tcBorders>
            <w:vAlign w:val="center"/>
          </w:tcPr>
          <w:p w14:paraId="60EFEB4D"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6F22C971" w14:textId="77777777" w:rsidR="004404F3" w:rsidRDefault="00000000">
            <w:r>
              <w:rPr>
                <w:sz w:val="17"/>
                <w:szCs w:val="17"/>
              </w:rPr>
              <w:t>Minimum length of an active period before the flow goes idle</w:t>
            </w:r>
          </w:p>
        </w:tc>
      </w:tr>
      <w:tr w:rsidR="004404F3" w14:paraId="0504C51B" w14:textId="77777777">
        <w:trPr>
          <w:cantSplit/>
          <w:jc w:val="center"/>
        </w:trPr>
        <w:tc>
          <w:tcPr>
            <w:tcW w:w="2001" w:type="dxa"/>
            <w:tcBorders>
              <w:top w:val="single" w:sz="6" w:space="0" w:color="000000"/>
              <w:bottom w:val="single" w:sz="6" w:space="0" w:color="000000"/>
            </w:tcBorders>
            <w:vAlign w:val="center"/>
          </w:tcPr>
          <w:p w14:paraId="4A793D93" w14:textId="77777777" w:rsidR="004404F3" w:rsidRDefault="00000000">
            <w:r>
              <w:rPr>
                <w:sz w:val="17"/>
                <w:szCs w:val="17"/>
              </w:rPr>
              <w:t>mean_active</w:t>
            </w:r>
          </w:p>
        </w:tc>
        <w:tc>
          <w:tcPr>
            <w:tcW w:w="1604" w:type="dxa"/>
            <w:tcBorders>
              <w:top w:val="single" w:sz="6" w:space="0" w:color="000000"/>
              <w:bottom w:val="single" w:sz="6" w:space="0" w:color="000000"/>
            </w:tcBorders>
            <w:vAlign w:val="center"/>
          </w:tcPr>
          <w:p w14:paraId="283C0EAA"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230B5691" w14:textId="77777777" w:rsidR="004404F3" w:rsidRDefault="00000000">
            <w:r>
              <w:rPr>
                <w:sz w:val="17"/>
                <w:szCs w:val="17"/>
              </w:rPr>
              <w:t>Mean active-period length</w:t>
            </w:r>
          </w:p>
        </w:tc>
      </w:tr>
      <w:tr w:rsidR="004404F3" w14:paraId="7A00B169" w14:textId="77777777">
        <w:trPr>
          <w:cantSplit/>
          <w:jc w:val="center"/>
        </w:trPr>
        <w:tc>
          <w:tcPr>
            <w:tcW w:w="2001" w:type="dxa"/>
            <w:tcBorders>
              <w:top w:val="single" w:sz="6" w:space="0" w:color="000000"/>
              <w:bottom w:val="single" w:sz="6" w:space="0" w:color="000000"/>
            </w:tcBorders>
            <w:vAlign w:val="center"/>
          </w:tcPr>
          <w:p w14:paraId="230A5AC7" w14:textId="77777777" w:rsidR="004404F3" w:rsidRDefault="00000000">
            <w:r>
              <w:rPr>
                <w:sz w:val="17"/>
                <w:szCs w:val="17"/>
              </w:rPr>
              <w:t>max_active</w:t>
            </w:r>
          </w:p>
        </w:tc>
        <w:tc>
          <w:tcPr>
            <w:tcW w:w="1604" w:type="dxa"/>
            <w:tcBorders>
              <w:top w:val="single" w:sz="6" w:space="0" w:color="000000"/>
              <w:bottom w:val="single" w:sz="6" w:space="0" w:color="000000"/>
            </w:tcBorders>
            <w:vAlign w:val="center"/>
          </w:tcPr>
          <w:p w14:paraId="5F494016"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182C63E3" w14:textId="77777777" w:rsidR="004404F3" w:rsidRDefault="00000000">
            <w:r>
              <w:rPr>
                <w:sz w:val="17"/>
                <w:szCs w:val="17"/>
              </w:rPr>
              <w:t>Maximum active-period length</w:t>
            </w:r>
          </w:p>
        </w:tc>
      </w:tr>
      <w:tr w:rsidR="004404F3" w14:paraId="38E84585" w14:textId="77777777">
        <w:trPr>
          <w:cantSplit/>
          <w:jc w:val="center"/>
        </w:trPr>
        <w:tc>
          <w:tcPr>
            <w:tcW w:w="2001" w:type="dxa"/>
            <w:tcBorders>
              <w:top w:val="single" w:sz="6" w:space="0" w:color="000000"/>
              <w:bottom w:val="single" w:sz="6" w:space="0" w:color="000000"/>
            </w:tcBorders>
            <w:vAlign w:val="center"/>
          </w:tcPr>
          <w:p w14:paraId="07A300F5" w14:textId="77777777" w:rsidR="004404F3" w:rsidRDefault="00000000">
            <w:r>
              <w:rPr>
                <w:sz w:val="17"/>
                <w:szCs w:val="17"/>
              </w:rPr>
              <w:t>std_active</w:t>
            </w:r>
          </w:p>
        </w:tc>
        <w:tc>
          <w:tcPr>
            <w:tcW w:w="1604" w:type="dxa"/>
            <w:tcBorders>
              <w:top w:val="single" w:sz="6" w:space="0" w:color="000000"/>
              <w:bottom w:val="single" w:sz="6" w:space="0" w:color="000000"/>
            </w:tcBorders>
            <w:vAlign w:val="center"/>
          </w:tcPr>
          <w:p w14:paraId="13687B91"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2A5924DF" w14:textId="77777777" w:rsidR="004404F3" w:rsidRDefault="00000000">
            <w:r>
              <w:rPr>
                <w:sz w:val="17"/>
                <w:szCs w:val="17"/>
              </w:rPr>
              <w:t>Standard deviation of active-period length</w:t>
            </w:r>
          </w:p>
        </w:tc>
      </w:tr>
      <w:tr w:rsidR="004404F3" w14:paraId="5BEB819F" w14:textId="77777777">
        <w:trPr>
          <w:cantSplit/>
          <w:jc w:val="center"/>
        </w:trPr>
        <w:tc>
          <w:tcPr>
            <w:tcW w:w="2001" w:type="dxa"/>
            <w:tcBorders>
              <w:top w:val="single" w:sz="6" w:space="0" w:color="000000"/>
              <w:bottom w:val="single" w:sz="6" w:space="0" w:color="000000"/>
            </w:tcBorders>
            <w:vAlign w:val="center"/>
          </w:tcPr>
          <w:p w14:paraId="41BFD63C" w14:textId="77777777" w:rsidR="004404F3" w:rsidRDefault="00000000">
            <w:r>
              <w:rPr>
                <w:sz w:val="17"/>
                <w:szCs w:val="17"/>
              </w:rPr>
              <w:t>min_idle</w:t>
            </w:r>
          </w:p>
        </w:tc>
        <w:tc>
          <w:tcPr>
            <w:tcW w:w="1604" w:type="dxa"/>
            <w:tcBorders>
              <w:top w:val="single" w:sz="6" w:space="0" w:color="000000"/>
              <w:bottom w:val="single" w:sz="6" w:space="0" w:color="000000"/>
            </w:tcBorders>
            <w:vAlign w:val="center"/>
          </w:tcPr>
          <w:p w14:paraId="778A8A3E" w14:textId="77777777" w:rsidR="004404F3" w:rsidRDefault="00000000">
            <w:r>
              <w:rPr>
                <w:sz w:val="17"/>
                <w:szCs w:val="17"/>
              </w:rPr>
              <w:t>Idle-period statistics</w:t>
            </w:r>
          </w:p>
        </w:tc>
        <w:tc>
          <w:tcPr>
            <w:tcW w:w="5421" w:type="dxa"/>
            <w:tcBorders>
              <w:top w:val="single" w:sz="6" w:space="0" w:color="000000"/>
              <w:bottom w:val="single" w:sz="6" w:space="0" w:color="000000"/>
            </w:tcBorders>
            <w:vAlign w:val="center"/>
          </w:tcPr>
          <w:p w14:paraId="18E6738C" w14:textId="77777777" w:rsidR="004404F3" w:rsidRDefault="00000000">
            <w:r>
              <w:rPr>
                <w:sz w:val="17"/>
                <w:szCs w:val="17"/>
              </w:rPr>
              <w:t>Minimum idle-period length before the flow becomes active</w:t>
            </w:r>
          </w:p>
        </w:tc>
      </w:tr>
      <w:tr w:rsidR="004404F3" w14:paraId="0C918C4C" w14:textId="77777777">
        <w:trPr>
          <w:cantSplit/>
          <w:jc w:val="center"/>
        </w:trPr>
        <w:tc>
          <w:tcPr>
            <w:tcW w:w="2001" w:type="dxa"/>
            <w:tcBorders>
              <w:top w:val="single" w:sz="6" w:space="0" w:color="000000"/>
              <w:bottom w:val="single" w:sz="6" w:space="0" w:color="000000"/>
            </w:tcBorders>
            <w:vAlign w:val="center"/>
          </w:tcPr>
          <w:p w14:paraId="74D8A0B4" w14:textId="77777777" w:rsidR="004404F3" w:rsidRDefault="00000000">
            <w:pPr>
              <w:keepNext/>
            </w:pPr>
            <w:r>
              <w:rPr>
                <w:sz w:val="17"/>
                <w:szCs w:val="17"/>
              </w:rPr>
              <w:t>mean_idle</w:t>
            </w:r>
          </w:p>
        </w:tc>
        <w:tc>
          <w:tcPr>
            <w:tcW w:w="1604" w:type="dxa"/>
            <w:tcBorders>
              <w:top w:val="single" w:sz="6" w:space="0" w:color="000000"/>
              <w:bottom w:val="single" w:sz="6" w:space="0" w:color="000000"/>
            </w:tcBorders>
            <w:vAlign w:val="center"/>
          </w:tcPr>
          <w:p w14:paraId="359A0178"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7037179B" w14:textId="77777777" w:rsidR="004404F3" w:rsidRDefault="00000000">
            <w:pPr>
              <w:keepNext/>
            </w:pPr>
            <w:r>
              <w:rPr>
                <w:sz w:val="17"/>
                <w:szCs w:val="17"/>
              </w:rPr>
              <w:t>Mean idle-period length</w:t>
            </w:r>
          </w:p>
        </w:tc>
      </w:tr>
      <w:tr w:rsidR="004404F3" w14:paraId="00EF9944" w14:textId="77777777">
        <w:trPr>
          <w:cantSplit/>
          <w:jc w:val="center"/>
        </w:trPr>
        <w:tc>
          <w:tcPr>
            <w:tcW w:w="2001" w:type="dxa"/>
            <w:tcBorders>
              <w:top w:val="single" w:sz="6" w:space="0" w:color="000000"/>
              <w:bottom w:val="single" w:sz="6" w:space="0" w:color="000000"/>
            </w:tcBorders>
            <w:vAlign w:val="center"/>
          </w:tcPr>
          <w:p w14:paraId="46C0042B" w14:textId="77777777" w:rsidR="004404F3" w:rsidRDefault="00000000">
            <w:pPr>
              <w:keepNext/>
            </w:pPr>
            <w:r>
              <w:rPr>
                <w:sz w:val="17"/>
                <w:szCs w:val="17"/>
              </w:rPr>
              <w:t>max_idle</w:t>
            </w:r>
          </w:p>
        </w:tc>
        <w:tc>
          <w:tcPr>
            <w:tcW w:w="1604" w:type="dxa"/>
            <w:tcBorders>
              <w:top w:val="single" w:sz="6" w:space="0" w:color="000000"/>
              <w:bottom w:val="single" w:sz="6" w:space="0" w:color="000000"/>
            </w:tcBorders>
            <w:vAlign w:val="center"/>
          </w:tcPr>
          <w:p w14:paraId="4F6CC72D"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1B21F639" w14:textId="77777777" w:rsidR="004404F3" w:rsidRDefault="00000000">
            <w:pPr>
              <w:keepNext/>
            </w:pPr>
            <w:r>
              <w:rPr>
                <w:sz w:val="17"/>
                <w:szCs w:val="17"/>
              </w:rPr>
              <w:t>Maximum idle-period length</w:t>
            </w:r>
          </w:p>
        </w:tc>
      </w:tr>
      <w:tr w:rsidR="004404F3" w14:paraId="50620FD3" w14:textId="77777777">
        <w:trPr>
          <w:cantSplit/>
          <w:jc w:val="center"/>
        </w:trPr>
        <w:tc>
          <w:tcPr>
            <w:tcW w:w="2001" w:type="dxa"/>
            <w:tcBorders>
              <w:top w:val="single" w:sz="6" w:space="0" w:color="000000"/>
              <w:bottom w:val="single" w:sz="6" w:space="0" w:color="000000"/>
            </w:tcBorders>
            <w:vAlign w:val="center"/>
          </w:tcPr>
          <w:p w14:paraId="02D76DCB" w14:textId="77777777" w:rsidR="004404F3" w:rsidRDefault="00000000">
            <w:pPr>
              <w:keepNext/>
            </w:pPr>
            <w:r>
              <w:rPr>
                <w:sz w:val="17"/>
                <w:szCs w:val="17"/>
              </w:rPr>
              <w:t>std_idle</w:t>
            </w:r>
          </w:p>
        </w:tc>
        <w:tc>
          <w:tcPr>
            <w:tcW w:w="1604" w:type="dxa"/>
            <w:tcBorders>
              <w:top w:val="single" w:sz="6" w:space="0" w:color="000000"/>
              <w:bottom w:val="single" w:sz="6" w:space="0" w:color="000000"/>
            </w:tcBorders>
            <w:vAlign w:val="center"/>
          </w:tcPr>
          <w:p w14:paraId="1D9BBF0B"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7AFCD41B" w14:textId="77777777" w:rsidR="004404F3" w:rsidRDefault="00000000">
            <w:pPr>
              <w:keepNext/>
            </w:pPr>
            <w:r>
              <w:rPr>
                <w:sz w:val="17"/>
                <w:szCs w:val="17"/>
              </w:rPr>
              <w:t>Standard deviation of idle-period length</w:t>
            </w:r>
          </w:p>
        </w:tc>
      </w:tr>
    </w:tbl>
    <w:p w14:paraId="5D05E532" w14:textId="77777777" w:rsidR="000D7F2F" w:rsidRDefault="00000000">
      <w:pPr>
        <w:keepLines/>
        <w:spacing w:before="40" w:after="160" w:line="230" w:lineRule="auto"/>
        <w:jc w:val="both"/>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14:paraId="46369D4F" w14:textId="77777777" w:rsidR="000D7F2F" w:rsidRDefault="00000000">
      <w:pPr>
        <w:pStyle w:val="Heading2"/>
        <w:keepNext/>
        <w:spacing w:before="180" w:after="80"/>
      </w:pPr>
      <w:r>
        <w:t>B. Class Distributions</w:t>
      </w:r>
    </w:p>
    <w:p w14:paraId="6628A6EE" w14:textId="77777777" w:rsidR="007D3DF6" w:rsidRDefault="007D3DF6" w:rsidP="007D3DF6">
      <w:pPr>
        <w:spacing w:after="100" w:line="264" w:lineRule="auto"/>
        <w:ind w:firstLine="284"/>
        <w:jc w:val="both"/>
      </w:pPr>
      <w: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w:t>
      </w:r>
      <w:proofErr w:type="gramStart"/>
      <w:r>
        <w:t>Non-VPN</w:t>
      </w:r>
      <w:proofErr w:type="gramEnd"/>
      <w:r>
        <w:t xml:space="preserve"> training flows and 20.1% of VPN training flows, while VOIP decreases from 32.5% to 24.2%. MAIL is consistently the smallest class in either </w:t>
      </w:r>
      <w:r>
        <w:lastRenderedPageBreak/>
        <w:t xml:space="preserve">context, but increases between contexts from 2.7% to 4.6%. The total variation distance between the two training distributions is 0.142, and the chi-square homogeneity test yields χ^2 = 447.4 with 6 degrees of freedom (p &lt; 0.001), Cramér's V = 0.176. In </w:t>
      </w:r>
      <w:proofErr w:type="gramStart"/>
      <w:r>
        <w:t>Non-VPN</w:t>
      </w:r>
      <w:proofErr w:type="gramEnd"/>
      <w:r>
        <w:t xml:space="preserve"> the biggest class is 11.9 times bigger than the smallest, and 5.8 times bigger in the VPN. A model fitted to one class distribution can give a different attribution to flows within classes than a model fitted to another class distribution, for equivalent contents of the classes within each flow. We treat class mix as a potential confounder therefore, evaluating it directly in Section VI-D.</w:t>
      </w:r>
    </w:p>
    <w:p w14:paraId="3314F408" w14:textId="4098E196" w:rsidR="000D7F2F" w:rsidRDefault="007D3DF6" w:rsidP="007D3DF6">
      <w:pPr>
        <w:spacing w:after="100" w:line="264" w:lineRule="auto"/>
        <w:ind w:firstLine="284"/>
        <w:jc w:val="both"/>
      </w:pPr>
      <w:r>
        <w:t xml:space="preserve">BROWSING is the lone exception to these </w:t>
      </w:r>
      <w:proofErr w:type="spellStart"/>
      <w:proofErr w:type="gramStart"/>
      <w:r>
        <w:t>patterns.It</w:t>
      </w:r>
      <w:proofErr w:type="spellEnd"/>
      <w:proofErr w:type="gramEnd"/>
      <w:r>
        <w:t xml:space="preserve">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14:paraId="45E29792" w14:textId="77777777" w:rsidR="004404F3" w:rsidRDefault="00000000">
      <w:pPr>
        <w:keepNext/>
        <w:spacing w:before="200" w:line="240" w:lineRule="auto"/>
        <w:jc w:val="center"/>
      </w:pPr>
      <w:r>
        <w:rPr>
          <w:sz w:val="20"/>
          <w:szCs w:val="20"/>
        </w:rPr>
        <w:t>TABLE II</w:t>
      </w:r>
    </w:p>
    <w:p w14:paraId="20DD8C84" w14:textId="77777777" w:rsidR="000D7F2F" w:rsidRDefault="00000000">
      <w:pPr>
        <w:keepNext/>
        <w:spacing w:after="80" w:line="240" w:lineRule="auto"/>
        <w:jc w:val="center"/>
      </w:pPr>
      <w:r>
        <w:rPr>
          <w:sz w:val="20"/>
          <w:szCs w:val="20"/>
        </w:rPr>
        <w:t>Dataset statistics for the two observation contexts (primary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4404F3" w14:paraId="24A00944" w14:textId="77777777">
        <w:trPr>
          <w:cantSplit/>
          <w:tblHeader/>
          <w:jc w:val="center"/>
        </w:trPr>
        <w:tc>
          <w:tcPr>
            <w:tcW w:w="2880" w:type="dxa"/>
            <w:tcBorders>
              <w:top w:val="single" w:sz="6" w:space="0" w:color="000000"/>
              <w:bottom w:val="single" w:sz="6" w:space="0" w:color="000000"/>
            </w:tcBorders>
            <w:vAlign w:val="center"/>
          </w:tcPr>
          <w:p w14:paraId="6E645A93" w14:textId="77777777" w:rsidR="004404F3" w:rsidRDefault="004404F3">
            <w:pPr>
              <w:keepNext/>
            </w:pPr>
          </w:p>
        </w:tc>
        <w:tc>
          <w:tcPr>
            <w:tcW w:w="3069" w:type="dxa"/>
            <w:gridSpan w:val="3"/>
            <w:tcBorders>
              <w:top w:val="single" w:sz="6" w:space="0" w:color="000000"/>
              <w:bottom w:val="single" w:sz="6" w:space="0" w:color="000000"/>
            </w:tcBorders>
            <w:vAlign w:val="center"/>
          </w:tcPr>
          <w:p w14:paraId="1AF3A334" w14:textId="77777777" w:rsidR="004404F3"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0FC8C7A7" w14:textId="77777777" w:rsidR="004404F3" w:rsidRDefault="00000000">
            <w:pPr>
              <w:keepNext/>
              <w:jc w:val="center"/>
            </w:pPr>
            <w:r>
              <w:rPr>
                <w:b/>
                <w:bCs/>
                <w:sz w:val="17"/>
                <w:szCs w:val="17"/>
              </w:rPr>
              <w:t>VPN</w:t>
            </w:r>
          </w:p>
        </w:tc>
      </w:tr>
      <w:tr w:rsidR="004404F3" w14:paraId="02786EF3" w14:textId="77777777">
        <w:trPr>
          <w:cantSplit/>
          <w:tblHeader/>
          <w:jc w:val="center"/>
        </w:trPr>
        <w:tc>
          <w:tcPr>
            <w:tcW w:w="2880" w:type="dxa"/>
            <w:tcBorders>
              <w:top w:val="single" w:sz="6" w:space="0" w:color="000000"/>
              <w:bottom w:val="single" w:sz="6" w:space="0" w:color="000000"/>
            </w:tcBorders>
            <w:vAlign w:val="center"/>
          </w:tcPr>
          <w:p w14:paraId="2A904701" w14:textId="77777777" w:rsidR="004404F3"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7C00A7E8" w14:textId="77777777" w:rsidR="004404F3"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4036787A" w14:textId="77777777" w:rsidR="004404F3"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04B8AA47" w14:textId="77777777" w:rsidR="004404F3"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3B6923FC" w14:textId="77777777" w:rsidR="004404F3"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4B964B3F" w14:textId="77777777" w:rsidR="004404F3"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5FD17B6A" w14:textId="77777777" w:rsidR="004404F3" w:rsidRDefault="00000000">
            <w:pPr>
              <w:keepNext/>
              <w:jc w:val="center"/>
            </w:pPr>
            <w:r>
              <w:rPr>
                <w:b/>
                <w:bCs/>
                <w:sz w:val="17"/>
                <w:szCs w:val="17"/>
              </w:rPr>
              <w:t>Train %</w:t>
            </w:r>
          </w:p>
        </w:tc>
      </w:tr>
      <w:tr w:rsidR="004404F3" w14:paraId="1357B20C" w14:textId="77777777">
        <w:trPr>
          <w:cantSplit/>
          <w:jc w:val="center"/>
        </w:trPr>
        <w:tc>
          <w:tcPr>
            <w:tcW w:w="2880" w:type="dxa"/>
            <w:tcBorders>
              <w:top w:val="single" w:sz="6" w:space="0" w:color="000000"/>
              <w:bottom w:val="single" w:sz="6" w:space="0" w:color="000000"/>
            </w:tcBorders>
            <w:vAlign w:val="center"/>
          </w:tcPr>
          <w:p w14:paraId="614500CB" w14:textId="77777777" w:rsidR="004404F3"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2F3C6582" w14:textId="77777777" w:rsidR="004404F3"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3B0EFD13" w14:textId="77777777" w:rsidR="004404F3"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490F9B5E" w14:textId="77777777" w:rsidR="004404F3"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76C83A57" w14:textId="77777777" w:rsidR="004404F3"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7A730999" w14:textId="77777777" w:rsidR="004404F3"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2A44254D" w14:textId="77777777" w:rsidR="004404F3" w:rsidRDefault="00000000">
            <w:pPr>
              <w:keepNext/>
              <w:jc w:val="center"/>
            </w:pPr>
            <w:r>
              <w:rPr>
                <w:sz w:val="17"/>
                <w:szCs w:val="17"/>
              </w:rPr>
              <w:t>26.7</w:t>
            </w:r>
          </w:p>
        </w:tc>
      </w:tr>
      <w:tr w:rsidR="004404F3" w14:paraId="7637AC7A" w14:textId="77777777">
        <w:trPr>
          <w:cantSplit/>
          <w:jc w:val="center"/>
        </w:trPr>
        <w:tc>
          <w:tcPr>
            <w:tcW w:w="2880" w:type="dxa"/>
            <w:tcBorders>
              <w:top w:val="single" w:sz="6" w:space="0" w:color="000000"/>
              <w:bottom w:val="single" w:sz="6" w:space="0" w:color="000000"/>
            </w:tcBorders>
            <w:vAlign w:val="center"/>
          </w:tcPr>
          <w:p w14:paraId="26563D3E" w14:textId="77777777" w:rsidR="004404F3" w:rsidRDefault="00000000">
            <w:pPr>
              <w:keepNext/>
            </w:pPr>
            <w:r>
              <w:rPr>
                <w:sz w:val="17"/>
                <w:szCs w:val="17"/>
              </w:rPr>
              <w:t>1 = CHAT</w:t>
            </w:r>
          </w:p>
        </w:tc>
        <w:tc>
          <w:tcPr>
            <w:tcW w:w="1056" w:type="dxa"/>
            <w:tcBorders>
              <w:top w:val="single" w:sz="6" w:space="0" w:color="000000"/>
              <w:bottom w:val="single" w:sz="6" w:space="0" w:color="000000"/>
            </w:tcBorders>
            <w:vAlign w:val="center"/>
          </w:tcPr>
          <w:p w14:paraId="557846EB" w14:textId="77777777" w:rsidR="004404F3"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02458595" w14:textId="77777777" w:rsidR="004404F3"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4022614C" w14:textId="77777777" w:rsidR="004404F3"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01FB74FC" w14:textId="77777777" w:rsidR="004404F3"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26C39FE5" w14:textId="77777777" w:rsidR="004404F3"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39D9DE73" w14:textId="77777777" w:rsidR="004404F3" w:rsidRDefault="00000000">
            <w:pPr>
              <w:keepNext/>
              <w:jc w:val="center"/>
            </w:pPr>
            <w:r>
              <w:rPr>
                <w:sz w:val="17"/>
                <w:szCs w:val="17"/>
              </w:rPr>
              <w:t>12.3</w:t>
            </w:r>
          </w:p>
        </w:tc>
      </w:tr>
      <w:tr w:rsidR="004404F3" w14:paraId="7005BFA1" w14:textId="77777777">
        <w:trPr>
          <w:cantSplit/>
          <w:jc w:val="center"/>
        </w:trPr>
        <w:tc>
          <w:tcPr>
            <w:tcW w:w="2880" w:type="dxa"/>
            <w:tcBorders>
              <w:top w:val="single" w:sz="6" w:space="0" w:color="000000"/>
              <w:bottom w:val="single" w:sz="6" w:space="0" w:color="000000"/>
            </w:tcBorders>
            <w:vAlign w:val="center"/>
          </w:tcPr>
          <w:p w14:paraId="50E0C832" w14:textId="77777777" w:rsidR="004404F3" w:rsidRDefault="00000000">
            <w:pPr>
              <w:keepNext/>
            </w:pPr>
            <w:r>
              <w:rPr>
                <w:sz w:val="17"/>
                <w:szCs w:val="17"/>
              </w:rPr>
              <w:t>2 = FT</w:t>
            </w:r>
          </w:p>
        </w:tc>
        <w:tc>
          <w:tcPr>
            <w:tcW w:w="1056" w:type="dxa"/>
            <w:tcBorders>
              <w:top w:val="single" w:sz="6" w:space="0" w:color="000000"/>
              <w:bottom w:val="single" w:sz="6" w:space="0" w:color="000000"/>
            </w:tcBorders>
            <w:vAlign w:val="center"/>
          </w:tcPr>
          <w:p w14:paraId="5A6CF403" w14:textId="77777777" w:rsidR="004404F3"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20DA0CBB" w14:textId="77777777" w:rsidR="004404F3"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68271C27" w14:textId="77777777" w:rsidR="004404F3"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3F6FE32D" w14:textId="77777777" w:rsidR="004404F3"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426B1B7A" w14:textId="77777777" w:rsidR="004404F3"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2209E0E7" w14:textId="77777777" w:rsidR="004404F3" w:rsidRDefault="00000000">
            <w:pPr>
              <w:keepNext/>
              <w:jc w:val="center"/>
            </w:pPr>
            <w:r>
              <w:rPr>
                <w:sz w:val="17"/>
                <w:szCs w:val="17"/>
              </w:rPr>
              <w:t>20.1</w:t>
            </w:r>
          </w:p>
        </w:tc>
      </w:tr>
      <w:tr w:rsidR="004404F3" w14:paraId="2B5C1A88" w14:textId="77777777">
        <w:trPr>
          <w:cantSplit/>
          <w:jc w:val="center"/>
        </w:trPr>
        <w:tc>
          <w:tcPr>
            <w:tcW w:w="2880" w:type="dxa"/>
            <w:tcBorders>
              <w:top w:val="single" w:sz="6" w:space="0" w:color="000000"/>
              <w:bottom w:val="single" w:sz="6" w:space="0" w:color="000000"/>
            </w:tcBorders>
            <w:vAlign w:val="center"/>
          </w:tcPr>
          <w:p w14:paraId="279568CB" w14:textId="77777777" w:rsidR="004404F3" w:rsidRDefault="00000000">
            <w:pPr>
              <w:keepNext/>
            </w:pPr>
            <w:r>
              <w:rPr>
                <w:sz w:val="17"/>
                <w:szCs w:val="17"/>
              </w:rPr>
              <w:t>3 = MAIL</w:t>
            </w:r>
          </w:p>
        </w:tc>
        <w:tc>
          <w:tcPr>
            <w:tcW w:w="1056" w:type="dxa"/>
            <w:tcBorders>
              <w:top w:val="single" w:sz="6" w:space="0" w:color="000000"/>
              <w:bottom w:val="single" w:sz="6" w:space="0" w:color="000000"/>
            </w:tcBorders>
            <w:vAlign w:val="center"/>
          </w:tcPr>
          <w:p w14:paraId="29E1FD67"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5DC32119"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21D99D44" w14:textId="77777777" w:rsidR="004404F3"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347303BC" w14:textId="77777777" w:rsidR="004404F3"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3B630875" w14:textId="77777777" w:rsidR="004404F3"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61483D14" w14:textId="77777777" w:rsidR="004404F3" w:rsidRDefault="00000000">
            <w:pPr>
              <w:keepNext/>
              <w:jc w:val="center"/>
            </w:pPr>
            <w:r>
              <w:rPr>
                <w:sz w:val="17"/>
                <w:szCs w:val="17"/>
              </w:rPr>
              <w:t>4.6</w:t>
            </w:r>
          </w:p>
        </w:tc>
      </w:tr>
      <w:tr w:rsidR="004404F3" w14:paraId="5B5E817F" w14:textId="77777777">
        <w:trPr>
          <w:cantSplit/>
          <w:jc w:val="center"/>
        </w:trPr>
        <w:tc>
          <w:tcPr>
            <w:tcW w:w="2880" w:type="dxa"/>
            <w:tcBorders>
              <w:top w:val="single" w:sz="6" w:space="0" w:color="000000"/>
              <w:bottom w:val="single" w:sz="6" w:space="0" w:color="000000"/>
            </w:tcBorders>
            <w:vAlign w:val="center"/>
          </w:tcPr>
          <w:p w14:paraId="0772AD53" w14:textId="77777777" w:rsidR="004404F3" w:rsidRDefault="00000000">
            <w:pPr>
              <w:keepNext/>
            </w:pPr>
            <w:r>
              <w:rPr>
                <w:sz w:val="17"/>
                <w:szCs w:val="17"/>
              </w:rPr>
              <w:t>4 = P2P</w:t>
            </w:r>
          </w:p>
        </w:tc>
        <w:tc>
          <w:tcPr>
            <w:tcW w:w="1056" w:type="dxa"/>
            <w:tcBorders>
              <w:top w:val="single" w:sz="6" w:space="0" w:color="000000"/>
              <w:bottom w:val="single" w:sz="6" w:space="0" w:color="000000"/>
            </w:tcBorders>
            <w:vAlign w:val="center"/>
          </w:tcPr>
          <w:p w14:paraId="556FFB6E" w14:textId="77777777" w:rsidR="004404F3"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440D803B" w14:textId="77777777" w:rsidR="004404F3"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54FD2608" w14:textId="77777777" w:rsidR="004404F3"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0EA8EF81" w14:textId="77777777" w:rsidR="004404F3"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01F8DF3D" w14:textId="77777777" w:rsidR="004404F3"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4398E38D" w14:textId="77777777" w:rsidR="004404F3" w:rsidRDefault="00000000">
            <w:pPr>
              <w:keepNext/>
              <w:jc w:val="center"/>
            </w:pPr>
            <w:r>
              <w:rPr>
                <w:sz w:val="17"/>
                <w:szCs w:val="17"/>
              </w:rPr>
              <w:t>7.1</w:t>
            </w:r>
          </w:p>
        </w:tc>
      </w:tr>
      <w:tr w:rsidR="004404F3" w14:paraId="516C219A" w14:textId="77777777">
        <w:trPr>
          <w:cantSplit/>
          <w:jc w:val="center"/>
        </w:trPr>
        <w:tc>
          <w:tcPr>
            <w:tcW w:w="2880" w:type="dxa"/>
            <w:tcBorders>
              <w:top w:val="single" w:sz="6" w:space="0" w:color="000000"/>
              <w:bottom w:val="single" w:sz="6" w:space="0" w:color="000000"/>
            </w:tcBorders>
            <w:vAlign w:val="center"/>
          </w:tcPr>
          <w:p w14:paraId="539ADDD8" w14:textId="77777777" w:rsidR="004404F3"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773D9935" w14:textId="77777777" w:rsidR="004404F3"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112B7C1F" w14:textId="77777777" w:rsidR="004404F3"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4C455A19" w14:textId="77777777" w:rsidR="004404F3"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1B9E4AB3" w14:textId="77777777" w:rsidR="004404F3"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22A471CC" w14:textId="77777777" w:rsidR="004404F3"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19AE5E80" w14:textId="77777777" w:rsidR="004404F3" w:rsidRDefault="00000000">
            <w:pPr>
              <w:keepNext/>
              <w:jc w:val="center"/>
            </w:pPr>
            <w:r>
              <w:rPr>
                <w:sz w:val="17"/>
                <w:szCs w:val="17"/>
              </w:rPr>
              <w:t>5.1</w:t>
            </w:r>
          </w:p>
        </w:tc>
      </w:tr>
      <w:tr w:rsidR="004404F3" w14:paraId="61BBB782" w14:textId="77777777">
        <w:trPr>
          <w:cantSplit/>
          <w:jc w:val="center"/>
        </w:trPr>
        <w:tc>
          <w:tcPr>
            <w:tcW w:w="2880" w:type="dxa"/>
            <w:tcBorders>
              <w:top w:val="single" w:sz="6" w:space="0" w:color="000000"/>
              <w:bottom w:val="single" w:sz="6" w:space="0" w:color="000000"/>
            </w:tcBorders>
            <w:vAlign w:val="center"/>
          </w:tcPr>
          <w:p w14:paraId="3C51E743" w14:textId="77777777" w:rsidR="004404F3" w:rsidRDefault="00000000">
            <w:pPr>
              <w:keepNext/>
            </w:pPr>
            <w:r>
              <w:rPr>
                <w:sz w:val="17"/>
                <w:szCs w:val="17"/>
              </w:rPr>
              <w:t>6 = VOIP</w:t>
            </w:r>
          </w:p>
        </w:tc>
        <w:tc>
          <w:tcPr>
            <w:tcW w:w="1056" w:type="dxa"/>
            <w:tcBorders>
              <w:top w:val="single" w:sz="6" w:space="0" w:color="000000"/>
              <w:bottom w:val="single" w:sz="6" w:space="0" w:color="000000"/>
            </w:tcBorders>
            <w:vAlign w:val="center"/>
          </w:tcPr>
          <w:p w14:paraId="2D21D8C5" w14:textId="77777777" w:rsidR="004404F3"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0685D8D5" w14:textId="77777777" w:rsidR="004404F3"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7DC1FFF" w14:textId="77777777" w:rsidR="004404F3"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32C45174" w14:textId="77777777" w:rsidR="004404F3"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3075A47C" w14:textId="77777777" w:rsidR="004404F3"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2C33FE9E" w14:textId="77777777" w:rsidR="004404F3" w:rsidRDefault="00000000">
            <w:pPr>
              <w:keepNext/>
              <w:jc w:val="center"/>
            </w:pPr>
            <w:r>
              <w:rPr>
                <w:sz w:val="17"/>
                <w:szCs w:val="17"/>
              </w:rPr>
              <w:t>24.2</w:t>
            </w:r>
          </w:p>
        </w:tc>
      </w:tr>
      <w:tr w:rsidR="004404F3" w14:paraId="34F7AB37" w14:textId="77777777">
        <w:trPr>
          <w:cantSplit/>
          <w:jc w:val="center"/>
        </w:trPr>
        <w:tc>
          <w:tcPr>
            <w:tcW w:w="2880" w:type="dxa"/>
            <w:tcBorders>
              <w:top w:val="single" w:sz="6" w:space="0" w:color="000000"/>
              <w:bottom w:val="single" w:sz="6" w:space="0" w:color="000000"/>
            </w:tcBorders>
            <w:vAlign w:val="center"/>
          </w:tcPr>
          <w:p w14:paraId="797BD455" w14:textId="77777777" w:rsidR="004404F3" w:rsidRDefault="00000000">
            <w:pPr>
              <w:keepNext/>
            </w:pPr>
            <w:r>
              <w:rPr>
                <w:sz w:val="17"/>
                <w:szCs w:val="17"/>
              </w:rPr>
              <w:t>Total</w:t>
            </w:r>
          </w:p>
        </w:tc>
        <w:tc>
          <w:tcPr>
            <w:tcW w:w="1056" w:type="dxa"/>
            <w:tcBorders>
              <w:top w:val="single" w:sz="6" w:space="0" w:color="000000"/>
              <w:bottom w:val="single" w:sz="6" w:space="0" w:color="000000"/>
            </w:tcBorders>
            <w:vAlign w:val="center"/>
          </w:tcPr>
          <w:p w14:paraId="1E8DC67A" w14:textId="77777777" w:rsidR="004404F3"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40040B11" w14:textId="77777777" w:rsidR="004404F3"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76294F5C"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29D66180" w14:textId="77777777" w:rsidR="004404F3"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206746B1" w14:textId="77777777" w:rsidR="004404F3"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350FA9F3" w14:textId="77777777" w:rsidR="004404F3" w:rsidRDefault="00000000">
            <w:pPr>
              <w:keepNext/>
              <w:jc w:val="center"/>
            </w:pPr>
            <w:r>
              <w:rPr>
                <w:sz w:val="17"/>
                <w:szCs w:val="17"/>
              </w:rPr>
              <w:t>100.0</w:t>
            </w:r>
          </w:p>
        </w:tc>
      </w:tr>
      <w:tr w:rsidR="004404F3" w14:paraId="0A858F11" w14:textId="77777777">
        <w:trPr>
          <w:cantSplit/>
          <w:jc w:val="center"/>
        </w:trPr>
        <w:tc>
          <w:tcPr>
            <w:tcW w:w="2880" w:type="dxa"/>
            <w:tcBorders>
              <w:top w:val="single" w:sz="6" w:space="0" w:color="000000"/>
              <w:bottom w:val="single" w:sz="6" w:space="0" w:color="000000"/>
            </w:tcBorders>
            <w:vAlign w:val="center"/>
          </w:tcPr>
          <w:p w14:paraId="1C7031F4" w14:textId="77777777" w:rsidR="004404F3"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1739105F" w14:textId="77777777" w:rsidR="004404F3"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0335BEDE" w14:textId="77777777" w:rsidR="004404F3"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3FE80086" w14:textId="77777777" w:rsidR="004404F3" w:rsidRDefault="004404F3">
            <w:pPr>
              <w:keepNext/>
              <w:jc w:val="center"/>
            </w:pPr>
          </w:p>
        </w:tc>
        <w:tc>
          <w:tcPr>
            <w:tcW w:w="1056" w:type="dxa"/>
            <w:tcBorders>
              <w:top w:val="single" w:sz="6" w:space="0" w:color="000000"/>
              <w:bottom w:val="single" w:sz="6" w:space="0" w:color="000000"/>
            </w:tcBorders>
            <w:vAlign w:val="center"/>
          </w:tcPr>
          <w:p w14:paraId="4268DF29" w14:textId="77777777" w:rsidR="004404F3"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4C460781" w14:textId="77777777" w:rsidR="004404F3"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359AB103" w14:textId="77777777" w:rsidR="004404F3" w:rsidRDefault="004404F3">
            <w:pPr>
              <w:keepNext/>
              <w:jc w:val="center"/>
            </w:pPr>
          </w:p>
        </w:tc>
      </w:tr>
      <w:tr w:rsidR="004404F3" w14:paraId="3BFBBF80" w14:textId="77777777">
        <w:trPr>
          <w:cantSplit/>
          <w:jc w:val="center"/>
        </w:trPr>
        <w:tc>
          <w:tcPr>
            <w:tcW w:w="2880" w:type="dxa"/>
            <w:tcBorders>
              <w:top w:val="single" w:sz="6" w:space="0" w:color="000000"/>
              <w:bottom w:val="single" w:sz="6" w:space="0" w:color="000000"/>
            </w:tcBorders>
            <w:vAlign w:val="center"/>
          </w:tcPr>
          <w:p w14:paraId="40CE43E3" w14:textId="77777777" w:rsidR="004404F3"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440F2498" w14:textId="77777777" w:rsidR="004404F3"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13FBBFDA" w14:textId="77777777" w:rsidR="004404F3" w:rsidRDefault="00000000">
            <w:pPr>
              <w:keepNext/>
              <w:jc w:val="center"/>
            </w:pPr>
            <w:r>
              <w:rPr>
                <w:sz w:val="17"/>
                <w:szCs w:val="17"/>
              </w:rPr>
              <w:t>13</w:t>
            </w:r>
          </w:p>
        </w:tc>
      </w:tr>
      <w:tr w:rsidR="004404F3" w14:paraId="377FA5E5" w14:textId="77777777">
        <w:trPr>
          <w:cantSplit/>
          <w:jc w:val="center"/>
        </w:trPr>
        <w:tc>
          <w:tcPr>
            <w:tcW w:w="2880" w:type="dxa"/>
            <w:tcBorders>
              <w:top w:val="single" w:sz="6" w:space="0" w:color="000000"/>
              <w:bottom w:val="single" w:sz="6" w:space="0" w:color="000000"/>
            </w:tcBorders>
            <w:vAlign w:val="center"/>
          </w:tcPr>
          <w:p w14:paraId="43EE58E8" w14:textId="77777777" w:rsidR="004404F3"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29D59A18"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02854E15"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4F113A6B" w14:textId="77777777" w:rsidR="004404F3"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62FAFCF4" w14:textId="77777777" w:rsidR="004404F3"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51C70491" w14:textId="77777777" w:rsidR="004404F3" w:rsidRDefault="00000000">
            <w:pPr>
              <w:keepNext/>
              <w:jc w:val="center"/>
            </w:pPr>
            <w:r>
              <w:rPr>
                <w:sz w:val="17"/>
                <w:szCs w:val="17"/>
              </w:rPr>
              <w:t>48</w:t>
            </w:r>
          </w:p>
        </w:tc>
        <w:tc>
          <w:tcPr>
            <w:tcW w:w="1058" w:type="dxa"/>
            <w:tcBorders>
              <w:top w:val="single" w:sz="6" w:space="0" w:color="000000"/>
              <w:bottom w:val="single" w:sz="6" w:space="0" w:color="000000"/>
            </w:tcBorders>
            <w:vAlign w:val="center"/>
          </w:tcPr>
          <w:p w14:paraId="5B07060A" w14:textId="77777777" w:rsidR="004404F3" w:rsidRDefault="00000000">
            <w:pPr>
              <w:keepNext/>
              <w:jc w:val="center"/>
            </w:pPr>
            <w:r>
              <w:rPr>
                <w:sz w:val="17"/>
                <w:szCs w:val="17"/>
              </w:rPr>
              <w:t>14.3</w:t>
            </w:r>
          </w:p>
        </w:tc>
      </w:tr>
      <w:tr w:rsidR="004404F3" w14:paraId="52F28171" w14:textId="77777777">
        <w:trPr>
          <w:cantSplit/>
          <w:jc w:val="center"/>
        </w:trPr>
        <w:tc>
          <w:tcPr>
            <w:tcW w:w="2880" w:type="dxa"/>
            <w:tcBorders>
              <w:top w:val="single" w:sz="6" w:space="0" w:color="000000"/>
              <w:bottom w:val="single" w:sz="6" w:space="0" w:color="000000"/>
            </w:tcBorders>
            <w:vAlign w:val="center"/>
          </w:tcPr>
          <w:p w14:paraId="370C0A20" w14:textId="77777777" w:rsidR="004404F3"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63ED2F7C" w14:textId="77777777" w:rsidR="004404F3"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1D439B4A" w14:textId="77777777" w:rsidR="004404F3" w:rsidRDefault="00000000">
            <w:pPr>
              <w:keepNext/>
              <w:jc w:val="center"/>
            </w:pPr>
            <w:r>
              <w:rPr>
                <w:sz w:val="17"/>
                <w:szCs w:val="17"/>
              </w:rPr>
              <w:t>336</w:t>
            </w:r>
          </w:p>
        </w:tc>
        <w:tc>
          <w:tcPr>
            <w:tcW w:w="1057" w:type="dxa"/>
            <w:tcBorders>
              <w:top w:val="single" w:sz="6" w:space="0" w:color="000000"/>
              <w:bottom w:val="single" w:sz="6" w:space="0" w:color="000000"/>
            </w:tcBorders>
            <w:vAlign w:val="center"/>
          </w:tcPr>
          <w:p w14:paraId="45A9274C"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0555580B" w14:textId="77777777" w:rsidR="004404F3"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361F51C6" w14:textId="77777777" w:rsidR="004404F3" w:rsidRDefault="00000000">
            <w:pPr>
              <w:keepNext/>
              <w:jc w:val="center"/>
            </w:pPr>
            <w:r>
              <w:rPr>
                <w:sz w:val="17"/>
                <w:szCs w:val="17"/>
              </w:rPr>
              <w:t>336</w:t>
            </w:r>
          </w:p>
        </w:tc>
        <w:tc>
          <w:tcPr>
            <w:tcW w:w="1058" w:type="dxa"/>
            <w:tcBorders>
              <w:top w:val="single" w:sz="6" w:space="0" w:color="000000"/>
              <w:bottom w:val="single" w:sz="6" w:space="0" w:color="000000"/>
            </w:tcBorders>
            <w:vAlign w:val="center"/>
          </w:tcPr>
          <w:p w14:paraId="6A90E01C" w14:textId="77777777" w:rsidR="004404F3" w:rsidRDefault="00000000">
            <w:pPr>
              <w:keepNext/>
              <w:jc w:val="center"/>
            </w:pPr>
            <w:r>
              <w:rPr>
                <w:sz w:val="17"/>
                <w:szCs w:val="17"/>
              </w:rPr>
              <w:t>100.0</w:t>
            </w:r>
          </w:p>
        </w:tc>
      </w:tr>
    </w:tbl>
    <w:p w14:paraId="3C5C9BC6" w14:textId="77777777" w:rsidR="000D7F2F" w:rsidRDefault="00000000">
      <w:pPr>
        <w:keepLines/>
        <w:spacing w:before="40" w:after="160" w:line="230" w:lineRule="auto"/>
        <w:jc w:val="both"/>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14:paraId="47D0DEF5" w14:textId="77777777" w:rsidR="004404F3" w:rsidRDefault="00000000">
      <w:pPr>
        <w:keepNext/>
        <w:spacing w:before="160" w:after="60"/>
        <w:jc w:val="center"/>
      </w:pPr>
      <w:r>
        <w:rPr>
          <w:noProof/>
        </w:rPr>
        <w:lastRenderedPageBreak/>
        <w:drawing>
          <wp:inline distT="0" distB="0" distL="0" distR="0" wp14:anchorId="14D51188" wp14:editId="4D0E4D1F">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2031365"/>
                    </a:xfrm>
                    <a:prstGeom prst="rect">
                      <a:avLst/>
                    </a:prstGeom>
                    <a:noFill/>
                  </pic:spPr>
                </pic:pic>
              </a:graphicData>
            </a:graphic>
          </wp:inline>
        </w:drawing>
      </w:r>
    </w:p>
    <w:p w14:paraId="330649A7" w14:textId="32B17DF4" w:rsidR="000D7F2F" w:rsidRDefault="00000000">
      <w:pPr>
        <w:keepLines/>
        <w:spacing w:after="200" w:line="240" w:lineRule="auto"/>
        <w:jc w:val="both"/>
      </w:pPr>
      <w:r>
        <w:rPr>
          <w:b/>
          <w:bCs/>
          <w:sz w:val="20"/>
          <w:szCs w:val="20"/>
        </w:rPr>
        <w:t xml:space="preserve">Fig. 1. </w:t>
      </w:r>
      <w:r w:rsidR="00414CC7" w:rsidRPr="00414CC7">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14:paraId="13444DAF" w14:textId="77777777" w:rsidR="000D7F2F" w:rsidRDefault="00000000">
      <w:pPr>
        <w:pStyle w:val="Heading2"/>
        <w:keepNext/>
        <w:spacing w:before="180" w:after="80"/>
      </w:pPr>
      <w:r>
        <w:t>C. Leakage, Near-Duplicate and Grouping Audit</w:t>
      </w:r>
    </w:p>
    <w:p w14:paraId="2349522E" w14:textId="77777777" w:rsidR="00414CC7" w:rsidRDefault="00414CC7" w:rsidP="00656401">
      <w:pPr>
        <w:spacing w:after="100" w:line="264" w:lineRule="auto"/>
        <w:ind w:firstLine="284"/>
        <w:jc w:val="both"/>
      </w:pPr>
      <w:r w:rsidRPr="00414CC7">
        <w:t xml:space="preserve">We audited the partitions prior to training anything. Withing each partition, repeated instances of the same row were removed. After that, </w:t>
      </w:r>
      <w:proofErr w:type="gramStart"/>
      <w:r w:rsidRPr="00414CC7">
        <w:t>Non-VPN</w:t>
      </w:r>
      <w:proofErr w:type="gramEnd"/>
      <w:r w:rsidRPr="00414CC7">
        <w:t xml:space="preserve"> has 6951 unique feature vectors in the training set and 1737 in the test, with only one instance present in both. In the case of the VPN, there are 7489 and 1875 vectors in the train and test sets, respectively, with thirteen instances present in common. For each such instance we have one label in the training and one label in the test set, which only allows to refer to them as collisions of feature vectors. Since the labels are inconsistent, their memorization by the model cannot be used to improve the accuracy on the test set. These collisions constitute 0.7% of the rows in the VPN test set, and we kept them.</w:t>
      </w:r>
    </w:p>
    <w:p w14:paraId="70C2C5C0" w14:textId="7668D05A" w:rsidR="00656401" w:rsidRPr="00656401" w:rsidRDefault="00414CC7" w:rsidP="00656401">
      <w:pPr>
        <w:spacing w:after="100" w:line="264" w:lineRule="auto"/>
        <w:ind w:firstLine="284"/>
        <w:jc w:val="both"/>
        <w:rPr>
          <w:lang w:val="en-IN"/>
        </w:rPr>
      </w:pPr>
      <w:r w:rsidRPr="00414CC7">
        <w:t xml:space="preserve">Near duplicates needed an individual audit. On </w:t>
      </w:r>
      <w:proofErr w:type="spellStart"/>
      <w:r w:rsidRPr="00414CC7">
        <w:t>standardised</w:t>
      </w:r>
      <w:proofErr w:type="spellEnd"/>
      <w:r w:rsidRPr="00414CC7">
        <w:t xml:space="preserve"> raw characteristics the nearest </w:t>
      </w:r>
      <w:proofErr w:type="spellStart"/>
      <w:r w:rsidRPr="00414CC7">
        <w:t>neighbour</w:t>
      </w:r>
      <w:proofErr w:type="spellEnd"/>
      <w:r w:rsidRPr="00414CC7">
        <w:t xml:space="preserve"> distances are minuscule (</w:t>
      </w:r>
      <w:proofErr w:type="gramStart"/>
      <w:r w:rsidRPr="00414CC7">
        <w:t>Non-VPN</w:t>
      </w:r>
      <w:proofErr w:type="gramEnd"/>
      <w:r w:rsidRPr="00414CC7">
        <w:t xml:space="preserve"> median test-to-train distance 0.0032 standard deviations), because a couple of extreme values dominate each heavy-tailed characteristic.</w:t>
      </w:r>
    </w:p>
    <w:p w14:paraId="3FFFB0B7" w14:textId="405C7E5E" w:rsidR="000D7F2F" w:rsidRDefault="00000000">
      <w:pPr>
        <w:spacing w:after="100" w:line="264" w:lineRule="auto"/>
        <w:ind w:firstLine="284"/>
        <w:jc w:val="both"/>
      </w:pPr>
      <w:r>
        <w:t xml:space="preserve">We therefore repeated the audit after a log transform, </w:t>
      </w:r>
      <w:proofErr w:type="gramStart"/>
      <w:r>
        <w:t>log(</w:t>
      </w:r>
      <w:proofErr w:type="gramEnd"/>
      <w:r>
        <w:t xml:space="preserve">x + 2) with values clipped at -1 so that the sentinel maps to zero, followed by standardisation, and after a rank (quantile) transform, both </w:t>
      </w:r>
      <w:proofErr w:type="gramStart"/>
      <w:r>
        <w:t>fitted on</w:t>
      </w:r>
      <w:proofErr w:type="gramEnd"/>
      <w:r>
        <w:t xml:space="preserve">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14:paraId="4F2B26A9" w14:textId="77777777" w:rsidR="000D7F2F" w:rsidRDefault="00000000">
      <w:pPr>
        <w:spacing w:after="100" w:line="264" w:lineRule="auto"/>
        <w:ind w:firstLine="284"/>
        <w:jc w:val="both"/>
      </w:pPr>
      <w: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14:paraId="4576F47D" w14:textId="77777777" w:rsidR="000D7F2F" w:rsidRDefault="00000000">
      <w:pPr>
        <w:spacing w:after="100" w:line="264" w:lineRule="auto"/>
        <w:ind w:firstLine="284"/>
        <w:jc w:val="both"/>
      </w:pPr>
      <w: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w:t>
      </w:r>
      <w:r>
        <w:lastRenderedPageBreak/>
        <w:t>context references, use half-splits that keep together either clusters of similar flows or blocks of consecutive rows of the original files (Section IV-D), and we return to this limitation in Section XI.</w:t>
      </w:r>
    </w:p>
    <w:p w14:paraId="7F8E4A1B" w14:textId="77777777" w:rsidR="000D7F2F" w:rsidRDefault="00000000">
      <w:pPr>
        <w:pStyle w:val="Heading2"/>
        <w:keepNext/>
        <w:spacing w:before="180" w:after="80"/>
      </w:pPr>
      <w:r>
        <w:t>D. Models and Implementation</w:t>
      </w:r>
    </w:p>
    <w:p w14:paraId="0C386814" w14:textId="36504C9A" w:rsidR="00656401" w:rsidRDefault="00000000" w:rsidP="00656401">
      <w:pPr>
        <w:spacing w:after="100" w:line="264" w:lineRule="auto"/>
        <w:ind w:firstLine="284"/>
        <w:jc w:val="both"/>
      </w:pPr>
      <w:r>
        <w:t xml:space="preserve">Two tree ensembles carry the analysis because they treat correlated inputs differently. Random Forest [51] averages many deep trees, and each split chooses from a random subset of features. XGBoost [52] builds shallower trees in sequence, with regularisation. Both are explained with TreeSHAP. Extra Trees [53] appears only in the robustness checks of Section IX. We do not use a linear baseline: multinomial Logistic Regression, </w:t>
      </w:r>
      <w:r w:rsidR="00656401">
        <w:t xml:space="preserve">even with a </w:t>
      </w:r>
      <w:proofErr w:type="gramStart"/>
      <w:r w:rsidR="00656401">
        <w:t>log(</w:t>
      </w:r>
      <w:proofErr w:type="gramEnd"/>
      <w:r w:rsidR="00656401">
        <w:t>x + 2) transform, reached only 0.754 (</w:t>
      </w:r>
      <w:proofErr w:type="gramStart"/>
      <w:r w:rsidR="00656401">
        <w:t>Non-VPN</w:t>
      </w:r>
      <w:proofErr w:type="gramEnd"/>
      <w:r w:rsidR="00656401">
        <w:t xml:space="preserve">) and 0.724 (VPN) macro F1, compared to </w:t>
      </w:r>
      <w:r w:rsidR="00656401">
        <w:tab/>
        <w:t>0.85–0.93 for the ensembles.</w:t>
      </w:r>
    </w:p>
    <w:p w14:paraId="5F66D199" w14:textId="6AFD798A" w:rsidR="000D7F2F" w:rsidRDefault="00656401" w:rsidP="00656401">
      <w:pPr>
        <w:spacing w:after="100" w:line="264" w:lineRule="auto"/>
        <w:ind w:firstLine="284"/>
        <w:jc w:val="both"/>
      </w:pPr>
      <w:r>
        <w:t xml:space="preserve">The configurations are described in Table III, and are fixed throughout the contexts. Hyperparameters were tuned only once, and not re-tuned; Section IX shows how much the rankings can vary for different </w:t>
      </w:r>
      <w:proofErr w:type="spellStart"/>
      <w:r>
        <w:t>XGBoost</w:t>
      </w:r>
      <w:proofErr w:type="spellEnd"/>
      <w:r>
        <w:t xml:space="preserve"> parameters and random seeds. The default </w:t>
      </w:r>
      <w:proofErr w:type="spellStart"/>
      <w:r>
        <w:t>random_state</w:t>
      </w:r>
      <w:proofErr w:type="spellEnd"/>
      <w:r>
        <w:t xml:space="preserve"> is 42 for all the main models, and each model in the repeated experiments in Section IV-D has its own seed. The code is written in Python using scikit-learn [54] and </w:t>
      </w:r>
      <w:proofErr w:type="spellStart"/>
      <w:r>
        <w:t>XGBoost</w:t>
      </w:r>
      <w:proofErr w:type="spellEnd"/>
      <w:r>
        <w:t xml:space="preserve"> [52], with </w:t>
      </w:r>
      <w:proofErr w:type="spellStart"/>
      <w:r>
        <w:t>TreeSHAP</w:t>
      </w:r>
      <w:proofErr w:type="spellEnd"/>
      <w:r>
        <w:t xml:space="preserve"> [14] for the SHAP values. All the results are obtained in a single software environment, described in Table III.</w:t>
      </w:r>
    </w:p>
    <w:p w14:paraId="0683B759" w14:textId="77777777" w:rsidR="000D7F2F" w:rsidRDefault="00000000">
      <w:pPr>
        <w:keepNext/>
        <w:spacing w:before="200" w:line="240" w:lineRule="auto"/>
        <w:jc w:val="center"/>
      </w:pPr>
      <w:r>
        <w:rPr>
          <w:sz w:val="20"/>
          <w:szCs w:val="20"/>
        </w:rPr>
        <w:t>TABLE III</w:t>
      </w:r>
    </w:p>
    <w:p w14:paraId="061D7FDE" w14:textId="77777777" w:rsidR="000D7F2F" w:rsidRDefault="00000000">
      <w:pPr>
        <w:keepNext/>
        <w:spacing w:after="80" w:line="240" w:lineRule="auto"/>
        <w:jc w:val="center"/>
      </w:pPr>
      <w:r>
        <w:rPr>
          <w:sz w:val="20"/>
          <w:szCs w:val="20"/>
        </w:rPr>
        <w:t>Model and explanation configurations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600"/>
        <w:gridCol w:w="5826"/>
        <w:gridCol w:w="1600"/>
      </w:tblGrid>
      <w:tr w:rsidR="000D7F2F" w14:paraId="32C57E57" w14:textId="77777777">
        <w:trPr>
          <w:cantSplit/>
          <w:tblHeader/>
          <w:jc w:val="center"/>
        </w:trPr>
        <w:tc>
          <w:tcPr>
            <w:tcW w:w="1600" w:type="dxa"/>
            <w:tcBorders>
              <w:top w:val="single" w:sz="6" w:space="0" w:color="000000"/>
              <w:bottom w:val="single" w:sz="6" w:space="0" w:color="000000"/>
            </w:tcBorders>
            <w:vAlign w:val="center"/>
          </w:tcPr>
          <w:p w14:paraId="34BF1368" w14:textId="77777777" w:rsidR="000D7F2F" w:rsidRDefault="00000000">
            <w:pPr>
              <w:spacing w:line="228" w:lineRule="auto"/>
            </w:pPr>
            <w:r>
              <w:rPr>
                <w:b/>
                <w:bCs/>
                <w:sz w:val="17"/>
                <w:szCs w:val="17"/>
              </w:rPr>
              <w:t>Model</w:t>
            </w:r>
          </w:p>
        </w:tc>
        <w:tc>
          <w:tcPr>
            <w:tcW w:w="5826" w:type="dxa"/>
            <w:tcBorders>
              <w:top w:val="single" w:sz="6" w:space="0" w:color="000000"/>
              <w:bottom w:val="single" w:sz="6" w:space="0" w:color="000000"/>
            </w:tcBorders>
            <w:vAlign w:val="center"/>
          </w:tcPr>
          <w:p w14:paraId="2158599F" w14:textId="77777777" w:rsidR="000D7F2F" w:rsidRDefault="00000000">
            <w:pPr>
              <w:spacing w:line="228" w:lineRule="auto"/>
              <w:jc w:val="center"/>
            </w:pPr>
            <w:r>
              <w:rPr>
                <w:b/>
                <w:bCs/>
                <w:sz w:val="17"/>
                <w:szCs w:val="17"/>
              </w:rPr>
              <w:t>Configuration</w:t>
            </w:r>
          </w:p>
        </w:tc>
        <w:tc>
          <w:tcPr>
            <w:tcW w:w="1600" w:type="dxa"/>
            <w:tcBorders>
              <w:top w:val="single" w:sz="6" w:space="0" w:color="000000"/>
              <w:bottom w:val="single" w:sz="6" w:space="0" w:color="000000"/>
            </w:tcBorders>
            <w:vAlign w:val="center"/>
          </w:tcPr>
          <w:p w14:paraId="5572DE42" w14:textId="77777777" w:rsidR="000D7F2F" w:rsidRDefault="00000000">
            <w:pPr>
              <w:spacing w:line="228" w:lineRule="auto"/>
              <w:jc w:val="center"/>
            </w:pPr>
            <w:r>
              <w:rPr>
                <w:b/>
                <w:bCs/>
                <w:sz w:val="17"/>
                <w:szCs w:val="17"/>
              </w:rPr>
              <w:t>Use</w:t>
            </w:r>
          </w:p>
        </w:tc>
      </w:tr>
      <w:tr w:rsidR="000D7F2F" w14:paraId="23ADB41A" w14:textId="77777777">
        <w:trPr>
          <w:cantSplit/>
          <w:jc w:val="center"/>
        </w:trPr>
        <w:tc>
          <w:tcPr>
            <w:tcW w:w="1600" w:type="dxa"/>
            <w:tcBorders>
              <w:top w:val="single" w:sz="6" w:space="0" w:color="000000"/>
              <w:bottom w:val="single" w:sz="6" w:space="0" w:color="000000"/>
            </w:tcBorders>
            <w:vAlign w:val="center"/>
          </w:tcPr>
          <w:p w14:paraId="5D8CACD1" w14:textId="77777777" w:rsidR="000D7F2F" w:rsidRDefault="00000000">
            <w:pPr>
              <w:spacing w:line="228" w:lineRule="auto"/>
            </w:pPr>
            <w:r>
              <w:rPr>
                <w:sz w:val="17"/>
                <w:szCs w:val="17"/>
              </w:rPr>
              <w:t>Random Forest</w:t>
            </w:r>
          </w:p>
        </w:tc>
        <w:tc>
          <w:tcPr>
            <w:tcW w:w="5826" w:type="dxa"/>
            <w:tcBorders>
              <w:top w:val="single" w:sz="6" w:space="0" w:color="000000"/>
              <w:bottom w:val="single" w:sz="6" w:space="0" w:color="000000"/>
            </w:tcBorders>
            <w:vAlign w:val="center"/>
          </w:tcPr>
          <w:p w14:paraId="78CEA643" w14:textId="77777777" w:rsidR="000D7F2F" w:rsidRDefault="00000000">
            <w:pPr>
              <w:spacing w:line="228" w:lineRule="auto"/>
              <w:jc w:val="center"/>
            </w:pPr>
            <w:r>
              <w:rPr>
                <w:sz w:val="17"/>
                <w:szCs w:val="17"/>
              </w:rPr>
              <w:t>200 trees; max_features = sqrt; min_samples_leaf = 1; bootstrap = True; class_weight = None; random_state = 42</w:t>
            </w:r>
          </w:p>
        </w:tc>
        <w:tc>
          <w:tcPr>
            <w:tcW w:w="1600" w:type="dxa"/>
            <w:tcBorders>
              <w:top w:val="single" w:sz="6" w:space="0" w:color="000000"/>
              <w:bottom w:val="single" w:sz="6" w:space="0" w:color="000000"/>
            </w:tcBorders>
            <w:vAlign w:val="center"/>
          </w:tcPr>
          <w:p w14:paraId="2ACD5E77" w14:textId="77777777" w:rsidR="000D7F2F" w:rsidRDefault="00000000">
            <w:pPr>
              <w:spacing w:line="228" w:lineRule="auto"/>
              <w:jc w:val="center"/>
            </w:pPr>
            <w:r>
              <w:rPr>
                <w:sz w:val="17"/>
                <w:szCs w:val="17"/>
              </w:rPr>
              <w:t>TreeSHAP</w:t>
            </w:r>
          </w:p>
        </w:tc>
      </w:tr>
      <w:tr w:rsidR="000D7F2F" w14:paraId="28C75609" w14:textId="77777777">
        <w:trPr>
          <w:cantSplit/>
          <w:jc w:val="center"/>
        </w:trPr>
        <w:tc>
          <w:tcPr>
            <w:tcW w:w="1600" w:type="dxa"/>
            <w:tcBorders>
              <w:top w:val="single" w:sz="6" w:space="0" w:color="000000"/>
              <w:bottom w:val="single" w:sz="6" w:space="0" w:color="000000"/>
            </w:tcBorders>
            <w:vAlign w:val="center"/>
          </w:tcPr>
          <w:p w14:paraId="59E31E1D" w14:textId="77777777" w:rsidR="000D7F2F" w:rsidRDefault="00000000">
            <w:pPr>
              <w:spacing w:line="228" w:lineRule="auto"/>
            </w:pPr>
            <w:r>
              <w:rPr>
                <w:sz w:val="17"/>
                <w:szCs w:val="17"/>
              </w:rPr>
              <w:t>XGBoost</w:t>
            </w:r>
          </w:p>
        </w:tc>
        <w:tc>
          <w:tcPr>
            <w:tcW w:w="5826" w:type="dxa"/>
            <w:tcBorders>
              <w:top w:val="single" w:sz="6" w:space="0" w:color="000000"/>
              <w:bottom w:val="single" w:sz="6" w:space="0" w:color="000000"/>
            </w:tcBorders>
            <w:vAlign w:val="center"/>
          </w:tcPr>
          <w:p w14:paraId="7907221D" w14:textId="77777777" w:rsidR="000D7F2F" w:rsidRDefault="00000000">
            <w:pPr>
              <w:spacing w:line="228" w:lineRule="auto"/>
              <w:jc w:val="center"/>
            </w:pPr>
            <w:r>
              <w:rPr>
                <w:sz w:val="17"/>
                <w:szCs w:val="17"/>
              </w:rPr>
              <w:t>200 estimators; multi:softprob, 7 classes; max_depth = 6; learning_rate = 0.1; subsample = 0.8; colsample_bytree = 0.8; min_child_weight = 1; eval_metric = mlogloss; random_state = 42</w:t>
            </w:r>
          </w:p>
        </w:tc>
        <w:tc>
          <w:tcPr>
            <w:tcW w:w="1600" w:type="dxa"/>
            <w:tcBorders>
              <w:top w:val="single" w:sz="6" w:space="0" w:color="000000"/>
              <w:bottom w:val="single" w:sz="6" w:space="0" w:color="000000"/>
            </w:tcBorders>
            <w:vAlign w:val="center"/>
          </w:tcPr>
          <w:p w14:paraId="21B49BBD" w14:textId="77777777" w:rsidR="000D7F2F" w:rsidRDefault="00000000">
            <w:pPr>
              <w:spacing w:line="228" w:lineRule="auto"/>
              <w:jc w:val="center"/>
            </w:pPr>
            <w:r>
              <w:rPr>
                <w:sz w:val="17"/>
                <w:szCs w:val="17"/>
              </w:rPr>
              <w:t>TreeSHAP</w:t>
            </w:r>
          </w:p>
        </w:tc>
      </w:tr>
      <w:tr w:rsidR="000D7F2F" w14:paraId="6BBC14B3" w14:textId="77777777">
        <w:trPr>
          <w:cantSplit/>
          <w:jc w:val="center"/>
        </w:trPr>
        <w:tc>
          <w:tcPr>
            <w:tcW w:w="1600" w:type="dxa"/>
            <w:tcBorders>
              <w:top w:val="single" w:sz="6" w:space="0" w:color="000000"/>
              <w:bottom w:val="single" w:sz="6" w:space="0" w:color="000000"/>
            </w:tcBorders>
            <w:vAlign w:val="center"/>
          </w:tcPr>
          <w:p w14:paraId="023C6FD7" w14:textId="77777777" w:rsidR="000D7F2F" w:rsidRDefault="00000000">
            <w:pPr>
              <w:spacing w:line="228" w:lineRule="auto"/>
            </w:pPr>
            <w:r>
              <w:rPr>
                <w:sz w:val="17"/>
                <w:szCs w:val="17"/>
              </w:rPr>
              <w:t>Extra Trees</w:t>
            </w:r>
          </w:p>
        </w:tc>
        <w:tc>
          <w:tcPr>
            <w:tcW w:w="5826" w:type="dxa"/>
            <w:tcBorders>
              <w:top w:val="single" w:sz="6" w:space="0" w:color="000000"/>
              <w:bottom w:val="single" w:sz="6" w:space="0" w:color="000000"/>
            </w:tcBorders>
            <w:vAlign w:val="center"/>
          </w:tcPr>
          <w:p w14:paraId="639B330A" w14:textId="77777777" w:rsidR="000D7F2F" w:rsidRDefault="00000000">
            <w:pPr>
              <w:spacing w:line="228" w:lineRule="auto"/>
              <w:jc w:val="center"/>
            </w:pPr>
            <w:r>
              <w:rPr>
                <w:sz w:val="17"/>
                <w:szCs w:val="17"/>
              </w:rPr>
              <w:t>500 trees; max_features = sqrt; min_samples_leaf = 1; random_state = 42</w:t>
            </w:r>
          </w:p>
        </w:tc>
        <w:tc>
          <w:tcPr>
            <w:tcW w:w="1600" w:type="dxa"/>
            <w:tcBorders>
              <w:top w:val="single" w:sz="6" w:space="0" w:color="000000"/>
              <w:bottom w:val="single" w:sz="6" w:space="0" w:color="000000"/>
            </w:tcBorders>
            <w:vAlign w:val="center"/>
          </w:tcPr>
          <w:p w14:paraId="5401FFB8" w14:textId="77777777" w:rsidR="000D7F2F" w:rsidRDefault="00000000">
            <w:pPr>
              <w:spacing w:line="228" w:lineRule="auto"/>
              <w:jc w:val="center"/>
            </w:pPr>
            <w:r>
              <w:rPr>
                <w:sz w:val="17"/>
                <w:szCs w:val="17"/>
              </w:rPr>
              <w:t>Robustness only</w:t>
            </w:r>
          </w:p>
        </w:tc>
      </w:tr>
      <w:tr w:rsidR="000D7F2F" w14:paraId="1EEB4D2F" w14:textId="77777777">
        <w:trPr>
          <w:cantSplit/>
          <w:jc w:val="center"/>
        </w:trPr>
        <w:tc>
          <w:tcPr>
            <w:tcW w:w="1600" w:type="dxa"/>
            <w:tcBorders>
              <w:top w:val="single" w:sz="6" w:space="0" w:color="000000"/>
              <w:bottom w:val="single" w:sz="6" w:space="0" w:color="000000"/>
            </w:tcBorders>
            <w:vAlign w:val="center"/>
          </w:tcPr>
          <w:p w14:paraId="29731595" w14:textId="77777777" w:rsidR="000D7F2F" w:rsidRDefault="00000000">
            <w:pPr>
              <w:spacing w:line="228" w:lineRule="auto"/>
            </w:pPr>
            <w:r>
              <w:rPr>
                <w:sz w:val="17"/>
                <w:szCs w:val="17"/>
              </w:rPr>
              <w:t>TreeSHAP</w:t>
            </w:r>
          </w:p>
        </w:tc>
        <w:tc>
          <w:tcPr>
            <w:tcW w:w="5826" w:type="dxa"/>
            <w:tcBorders>
              <w:top w:val="single" w:sz="6" w:space="0" w:color="000000"/>
              <w:bottom w:val="single" w:sz="6" w:space="0" w:color="000000"/>
            </w:tcBorders>
            <w:vAlign w:val="center"/>
          </w:tcPr>
          <w:p w14:paraId="3F0FC707" w14:textId="77777777" w:rsidR="000D7F2F" w:rsidRDefault="00000000">
            <w:pPr>
              <w:spacing w:line="228" w:lineRule="auto"/>
              <w:jc w:val="center"/>
            </w:pPr>
            <w:r>
              <w:rPr>
                <w:sz w:val="17"/>
                <w:szCs w:val="17"/>
              </w:rPr>
              <w:t>Path-dependent primary; interventional robustness with 200 training background records. Random Forest and Extra Trees: class probabilities; XGBoost: class margins</w:t>
            </w:r>
          </w:p>
        </w:tc>
        <w:tc>
          <w:tcPr>
            <w:tcW w:w="1600" w:type="dxa"/>
            <w:tcBorders>
              <w:top w:val="single" w:sz="6" w:space="0" w:color="000000"/>
              <w:bottom w:val="single" w:sz="6" w:space="0" w:color="000000"/>
            </w:tcBorders>
            <w:vAlign w:val="center"/>
          </w:tcPr>
          <w:p w14:paraId="5B531F79" w14:textId="77777777" w:rsidR="000D7F2F" w:rsidRDefault="00000000">
            <w:pPr>
              <w:spacing w:line="228" w:lineRule="auto"/>
              <w:jc w:val="center"/>
            </w:pPr>
            <w:r>
              <w:rPr>
                <w:sz w:val="17"/>
                <w:szCs w:val="17"/>
              </w:rPr>
              <w:t>Ranks and normalised shares</w:t>
            </w:r>
          </w:p>
        </w:tc>
      </w:tr>
    </w:tbl>
    <w:p w14:paraId="43FCD0F3" w14:textId="77777777" w:rsidR="000D7F2F" w:rsidRDefault="00000000">
      <w:pPr>
        <w:keepLines/>
        <w:spacing w:before="40" w:after="160" w:line="230" w:lineRule="auto"/>
        <w:jc w:val="both"/>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14:paraId="54E8E20D" w14:textId="77777777" w:rsidR="000D7F2F" w:rsidRDefault="00000000">
      <w:pPr>
        <w:pStyle w:val="Heading1"/>
        <w:keepNext/>
        <w:spacing w:before="280" w:after="120"/>
        <w:jc w:val="center"/>
      </w:pPr>
      <w:r>
        <w:t>IV. METHODOLOGY</w:t>
      </w:r>
    </w:p>
    <w:p w14:paraId="0534FC85" w14:textId="77777777" w:rsidR="000D7F2F" w:rsidRDefault="00000000">
      <w:pPr>
        <w:pStyle w:val="Heading2"/>
        <w:keepNext/>
        <w:spacing w:before="180" w:after="80"/>
      </w:pPr>
      <w:r>
        <w:t>A. Overview</w:t>
      </w:r>
    </w:p>
    <w:p w14:paraId="5CC82E17" w14:textId="77777777" w:rsidR="000D7F2F" w:rsidRDefault="00000000">
      <w:pPr>
        <w:spacing w:after="100" w:line="264" w:lineRule="auto"/>
        <w:ind w:firstLine="284"/>
        <w:jc w:val="both"/>
      </w:pPr>
      <w: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14:paraId="069D15E8" w14:textId="77777777" w:rsidR="000D7F2F" w:rsidRDefault="00000000">
      <w:pPr>
        <w:keepNext/>
        <w:spacing w:before="160" w:after="60"/>
        <w:jc w:val="center"/>
      </w:pPr>
      <w:r>
        <w:rPr>
          <w:noProof/>
        </w:rPr>
        <w:lastRenderedPageBreak/>
        <w:drawing>
          <wp:inline distT="0" distB="0" distL="0" distR="0" wp14:anchorId="5DC8834B" wp14:editId="7061AA30">
            <wp:extent cx="5715000" cy="3512889"/>
            <wp:effectExtent l="0" t="0" r="0" b="0"/>
            <wp:docPr id="9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 2"/>
                    <pic:cNvPicPr>
                      <a:picLocks noChangeAspect="1" noChangeArrowheads="1"/>
                    </pic:cNvPicPr>
                  </pic:nvPicPr>
                  <pic:blipFill>
                    <a:blip r:embed="rId10"/>
                    <a:stretch>
                      <a:fillRect/>
                    </a:stretch>
                  </pic:blipFill>
                  <pic:spPr bwMode="auto">
                    <a:xfrm>
                      <a:off x="0" y="0"/>
                      <a:ext cx="5715000" cy="3512889"/>
                    </a:xfrm>
                    <a:prstGeom prst="rect">
                      <a:avLst/>
                    </a:prstGeom>
                    <a:noFill/>
                  </pic:spPr>
                </pic:pic>
              </a:graphicData>
            </a:graphic>
          </wp:inline>
        </w:drawing>
      </w:r>
    </w:p>
    <w:p w14:paraId="535E07D3" w14:textId="77777777" w:rsidR="000D7F2F" w:rsidRDefault="00000000">
      <w:pPr>
        <w:keepLines/>
        <w:spacing w:after="200" w:line="240" w:lineRule="auto"/>
        <w:jc w:val="both"/>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14:paraId="595EF960" w14:textId="77777777" w:rsidR="000D7F2F" w:rsidRDefault="00000000">
      <w:pPr>
        <w:pStyle w:val="Heading2"/>
        <w:keepNext/>
        <w:spacing w:before="180" w:after="80"/>
      </w:pPr>
      <w:r>
        <w:t>B. TreeSHAP and Global Importance</w:t>
      </w:r>
    </w:p>
    <w:p w14:paraId="2B91BBE8" w14:textId="77777777" w:rsidR="004404F3"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10E27991"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5B5E71B0" w14:textId="1B8643AD"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w:t>
      </w:r>
      <w:r w:rsidR="00656401" w:rsidRPr="00656401">
        <w:t xml:space="preserve">For the primary analysis we use the tree-path-dependent form of </w:t>
      </w:r>
      <w:proofErr w:type="spellStart"/>
      <w:r w:rsidR="00656401" w:rsidRPr="00656401">
        <w:t>TreeSHAP</w:t>
      </w:r>
      <w:proofErr w:type="spellEnd"/>
      <w:r w:rsidR="00656401" w:rsidRPr="00656401">
        <w:t xml:space="preserve"> [14]. It has a reference distribution formed from cover statistics stored along the tree paths, and thus does not require a background sample. What is being explained depends on the model: for Random Forest it is the class probability, whereas for </w:t>
      </w:r>
      <w:proofErr w:type="spellStart"/>
      <w:r w:rsidR="00656401" w:rsidRPr="00656401">
        <w:t>XGBoost</w:t>
      </w:r>
      <w:proofErr w:type="spellEnd"/>
      <w:r w:rsidR="00656401" w:rsidRPr="00656401">
        <w:t xml:space="preserve"> (trained with the multiclass soft-probability objective) it is the raw margin of each class before the </w:t>
      </w:r>
      <w:proofErr w:type="spellStart"/>
      <w:r w:rsidR="00656401" w:rsidRPr="00656401">
        <w:t>softmax</w:t>
      </w:r>
      <w:proofErr w:type="spellEnd"/>
      <w:r w:rsidR="00656401" w:rsidRPr="00656401">
        <w:t xml:space="preserve">. As a result, raw attribution sizes cannot be directly compared between the two models and wherever we perform such comparisons we use ranks or </w:t>
      </w:r>
      <w:proofErr w:type="spellStart"/>
      <w:r w:rsidR="00656401" w:rsidRPr="00656401">
        <w:t>normalised</w:t>
      </w:r>
      <w:proofErr w:type="spellEnd"/>
      <w:r w:rsidR="00656401" w:rsidRPr="00656401">
        <w:t xml:space="preserve"> shares, computed within each model. Explanations are always computed on the held-out test partition of the context in question. The global importance of feature j is given by the average of its absolute SHAP values over the n explained instances and all classes: its </w:t>
      </w:r>
      <w:proofErr w:type="spellStart"/>
      <w:r w:rsidR="00656401" w:rsidRPr="00656401">
        <w:t>normalised</w:t>
      </w:r>
      <w:proofErr w:type="spellEnd"/>
      <w:r w:rsidR="00656401" w:rsidRPr="00656401">
        <w:t xml:space="preserve"> share </w:t>
      </w:r>
      <w:proofErr w:type="spellStart"/>
      <w:r w:rsidR="00656401" w:rsidRPr="00656401">
        <w:t>s_j</w:t>
      </w:r>
      <w:proofErr w:type="spellEnd"/>
      <w:r w:rsidR="00656401" w:rsidRPr="00656401">
        <w:t xml:space="preserve"> is this quantity divided by the sum over features:</w:t>
      </w:r>
    </w:p>
    <w:p w14:paraId="513C47C0"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14:paraId="10997049" w14:textId="77777777" w:rsidR="000D7F2F" w:rsidRDefault="00000000">
      <w:pPr>
        <w:spacing w:after="100" w:line="264" w:lineRule="auto"/>
        <w:ind w:firstLine="284"/>
        <w:jc w:val="both"/>
      </w:pPr>
      <w: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14:paraId="69756AB2" w14:textId="192A8C3B" w:rsidR="004404F3" w:rsidRDefault="00000000">
      <w:pPr>
        <w:spacing w:after="100" w:line="264" w:lineRule="auto"/>
        <w:ind w:firstLine="284"/>
        <w:jc w:val="both"/>
      </w:pPr>
      <w:r>
        <w:t xml:space="preserve">Two things about the method limit how far the rankings can be read. </w:t>
      </w:r>
      <w:r w:rsidR="00656401" w:rsidRPr="00656401">
        <w:t xml:space="preserve">The tree-path-dependent algorithm reproduces the dependence structure learned by the trees. If multiple correlated features could be used for splitting, the one selected by the model receives all the attribution, and two similar models can have different attributions for the same feature [18, 19]. Moreover, SHAP values are model-specific; thus, a feature with a high attribution is not necessarily an informative one: the model outcome depends </w:t>
      </w:r>
      <w:r w:rsidR="00656401" w:rsidRPr="00656401">
        <w:lastRenderedPageBreak/>
        <w:t>on this feature, but it does not mean that it causes the application label [20, 32</w:t>
      </w:r>
      <w:proofErr w:type="gramStart"/>
      <w:r w:rsidR="00656401" w:rsidRPr="00656401">
        <w:t>].</w:t>
      </w:r>
      <w:r>
        <w:t>We</w:t>
      </w:r>
      <w:proofErr w:type="gramEnd"/>
      <w:r>
        <w:t xml:space="preserve"> therefore treat a ranking as a description of what a model relies on, and our comparisons across contexts are comparisons of that reliance.</w:t>
      </w:r>
    </w:p>
    <w:p w14:paraId="588B281F" w14:textId="77777777" w:rsidR="000D7F2F" w:rsidRDefault="00000000">
      <w:pPr>
        <w:pStyle w:val="Heading2"/>
        <w:keepNext/>
        <w:spacing w:before="180" w:after="80"/>
      </w:pPr>
      <w:r>
        <w:t>C. Ranking Agreement Measures</w:t>
      </w:r>
    </w:p>
    <w:p w14:paraId="6D8F17F5" w14:textId="77777777" w:rsidR="004404F3" w:rsidRDefault="00000000">
      <w:pPr>
        <w:spacing w:after="100" w:line="264" w:lineRule="auto"/>
        <w:jc w:val="both"/>
      </w:pPr>
      <w:r>
        <w:t>Our first agreement measure is Spearman's rank correlation [43],</w:t>
      </w:r>
    </w:p>
    <w:p w14:paraId="25970505" w14:textId="77777777" w:rsidR="004404F3"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2DA863C3" w14:textId="77777777" w:rsidR="004404F3"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[44],</w:t>
      </w:r>
    </w:p>
    <w:p w14:paraId="30080C9A"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3FD844D7" w14:textId="38CE8CDD" w:rsidR="004404F3" w:rsidRDefault="00656401">
      <w:pPr>
        <w:spacing w:after="100" w:line="264" w:lineRule="auto"/>
        <w:ind w:firstLine="284"/>
        <w:jc w:val="both"/>
      </w:pPr>
      <w:r w:rsidRPr="00656401">
        <w:t xml:space="preserve">Its denominator corrects for ties. Spearman correlation is computed on ranks with tied values given their average rank, so (3) is just the familiar no-tie formula. Top-k overlap Ok is the number of features two Top-k sets share. With m = 23, two sets of size k must share at least </w:t>
      </w:r>
      <w:proofErr w:type="gramStart"/>
      <w:r w:rsidRPr="00656401">
        <w:t>max(</w:t>
      </w:r>
      <w:proofErr w:type="gramEnd"/>
      <w:r w:rsidRPr="00656401">
        <w:t>0, 2k - m) features. For two Top-k sets picked independently at random, the expected overlap and a chance-corrected version are</w:t>
      </w:r>
    </w:p>
    <w:p w14:paraId="66D5BE3A" w14:textId="77777777" w:rsidR="004404F3"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30EF93E8" w14:textId="77777777"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14:paraId="720A0724" w14:textId="77777777" w:rsidR="000D7F2F" w:rsidRDefault="00000000">
      <w:pPr>
        <w:spacing w:after="100" w:line="264" w:lineRule="auto"/>
        <w:ind w:firstLine="284"/>
        <w:jc w:val="both"/>
      </w:pPr>
      <w:r>
        <w:t>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d-1</w:t>
      </w:r>
      <w:r>
        <w:t xml:space="preserve"> that shrink by a factor p at each further depth d; we use the extrapolated form with p = 0.9. These depth weights sum to 1 - 0.9</w:t>
      </w:r>
      <w:r>
        <w:rPr>
          <w:vertAlign w:val="superscript"/>
        </w:rPr>
        <w:t>10</w:t>
      </w:r>
      <w:r>
        <w:t xml:space="preserve"> </w:t>
      </w:r>
      <m:oMath>
        <m:r>
          <w:rPr>
            <w:rFonts w:ascii="Cambria Math" w:hAnsi="Cambria Math"/>
          </w:rPr>
          <m:t>≈</m:t>
        </m:r>
      </m:oMath>
      <w:r>
        <w:t xml:space="preserve"> 0.65 over the first ten depths, but the agreement at rank i enters the overlap at every depth d </w:t>
      </w:r>
      <m:oMath>
        <m:r>
          <w:rPr>
            <w:rFonts w:ascii="Cambria Math" w:hAnsi="Cambria Math"/>
          </w:rPr>
          <m:t>≥</m:t>
        </m:r>
      </m:oMath>
      <w:r>
        <w:t xml:space="preserve"> i, so the first ten ranks carry about 86% of the total weight (Webber et al. [45], Eq. 21). The second is the L1 distance between the normalised importance vectors, the sum over features of |s</w:t>
      </w:r>
      <w:r>
        <w:rPr>
          <w:vertAlign w:val="subscript"/>
        </w:rPr>
        <w:t>j</w:t>
      </w:r>
      <w:r>
        <w:t xml:space="preserve"> - s</w:t>
      </w:r>
      <m:oMath>
        <m:sSub>
          <m:sSubPr>
            <m:ctrlPr>
              <w:rPr>
                <w:rFonts w:ascii="Cambria Math" w:hAnsi="Cambria Math"/>
              </w:rPr>
            </m:ctrlPr>
          </m:sSubPr>
          <m:e>
            <m:r>
              <w:rPr>
                <w:rFonts w:ascii="Cambria Math" w:hAnsi="Cambria Math"/>
              </w:rPr>
              <m:t>'</m:t>
            </m:r>
          </m:e>
          <m:sub>
            <m:r>
              <w:rPr>
                <w:rFonts w:ascii="Cambria Math" w:hAnsi="Cambria Math"/>
              </w:rPr>
              <m:t>j</m:t>
            </m:r>
          </m:sub>
        </m:sSub>
      </m:oMath>
      <w:r>
        <w:t>|, which is twice the total-variation distance and ranges from 0 to 2. It compares the shares themselves, so features with negligible shares barely contribute.</w:t>
      </w:r>
    </w:p>
    <w:p w14:paraId="05C0E472" w14:textId="77777777" w:rsidR="000D7F2F" w:rsidRDefault="00000000">
      <w:pPr>
        <w:spacing w:after="100" w:line="264" w:lineRule="auto"/>
        <w:ind w:firstLine="284"/>
        <w:jc w:val="both"/>
      </w:pPr>
      <w:r>
        <w:t xml:space="preserve">In short, we report Spearman, Kendall, Top-k overlap together with its chance-corrected form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from (5), RBO and the L1 share distance. With m = 23,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 0.49 corresponds to three shared features out of five and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0.65 to eight out of ten. Whole-ranking agreement and agreement at the top are read together, because either one alone can make two explanations look more interchangeable than they are.</w:t>
      </w:r>
    </w:p>
    <w:p w14:paraId="5408A056" w14:textId="77777777" w:rsidR="000D7F2F" w:rsidRDefault="00000000">
      <w:pPr>
        <w:pStyle w:val="Heading2"/>
        <w:keepNext/>
        <w:spacing w:before="180" w:after="80"/>
      </w:pPr>
      <w:r>
        <w:t>D. Within-Context References and Permutation Null</w:t>
      </w:r>
    </w:p>
    <w:p w14:paraId="69FBE28C" w14:textId="77777777" w:rsidR="000D7F2F" w:rsidRDefault="00000000">
      <w:pPr>
        <w:spacing w:after="100" w:line="264" w:lineRule="auto"/>
        <w:ind w:firstLine="284"/>
        <w:jc w:val="both"/>
      </w:pPr>
      <w: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14:paraId="7F2F16DB" w14:textId="77777777" w:rsidR="000D7F2F" w:rsidRDefault="00000000">
      <w:pPr>
        <w:spacing w:after="100" w:line="264" w:lineRule="auto"/>
        <w:ind w:firstLine="284"/>
        <w:jc w:val="both"/>
      </w:pPr>
      <w:r>
        <w:rPr>
          <w:i/>
          <w:iCs/>
        </w:rPr>
        <w:t>Flow-level random half-splits.</w:t>
      </w:r>
      <w: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w:t>
      </w:r>
      <w:r>
        <w:lastRenderedPageBreak/>
        <w:t>and is explained on the test partition of its repeat. Within-context agreement compares the two halves of one context; cross-context agreement averages the four Non-VPN-half versus VPN-half pairs of the same repeat. The gap is</w:t>
      </w:r>
    </w:p>
    <w:p w14:paraId="4C8CD561" w14:textId="77777777" w:rsidR="000D7F2F" w:rsidRDefault="00000000">
      <w:pPr>
        <w:tabs>
          <w:tab w:val="center" w:pos="4513"/>
          <w:tab w:val="right" w:pos="9026"/>
        </w:tabs>
        <w:spacing w:before="100" w:after="100"/>
      </w:pPr>
      <w:r>
        <w:tab/>
      </w:r>
      <m:oMath>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within,NV</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within,VPN</m:t>
                </m:r>
              </m:sub>
            </m:sSub>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cross</m:t>
            </m:r>
          </m:sub>
        </m:sSub>
      </m:oMath>
      <w:r>
        <w:tab/>
        <w:t>(6)</w:t>
      </w:r>
    </w:p>
    <w:p w14:paraId="51E2D3F6" w14:textId="77777777" w:rsidR="000D7F2F" w:rsidRDefault="00000000">
      <w:pPr>
        <w:spacing w:after="100" w:line="264" w:lineRule="auto"/>
        <w:jc w:val="both"/>
      </w:pPr>
      <w:r>
        <w:t xml:space="preserve">computed per repeat, and in the same way for RBO, Top-5 overlap,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family-level </w:t>
      </w:r>
      <m:oMath>
        <m:r>
          <w:rPr>
            <w:rFonts w:ascii="Cambria Math" w:hAnsi="Cambria Math"/>
          </w:rPr>
          <m:t>ρ</m:t>
        </m:r>
      </m:oMath>
      <w:r>
        <w:t>.</w:t>
      </w:r>
    </w:p>
    <w:p w14:paraId="05EA6986" w14:textId="77777777" w:rsidR="000D7F2F" w:rsidRDefault="00000000">
      <w:pPr>
        <w:spacing w:after="100" w:line="264" w:lineRule="auto"/>
        <w:ind w:firstLine="284"/>
        <w:jc w:val="both"/>
      </w:pPr>
      <w:r>
        <w:rPr>
          <w:i/>
          <w:iCs/>
        </w:rPr>
        <w:t>Cluster-grouped half-splits.</w:t>
      </w:r>
      <w: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14:paraId="0CDEF567" w14:textId="77777777" w:rsidR="000D7F2F" w:rsidRDefault="00000000">
      <w:pPr>
        <w:spacing w:after="100" w:line="264" w:lineRule="auto"/>
        <w:ind w:firstLine="284"/>
        <w:jc w:val="both"/>
      </w:pPr>
      <w:r>
        <w:rPr>
          <w:i/>
          <w:iCs/>
        </w:rPr>
        <w:t>Calibrating the grouping.</w:t>
      </w:r>
      <w:r>
        <w:t xml:space="preserve"> The processed files do not record which capture a flow came from, but the released captures can be counted. The public list of capture-file prefixes in the Deep Packet code [7]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14:paraId="60791AFA" w14:textId="77777777" w:rsidR="000D7F2F" w:rsidRDefault="00000000">
      <w:pPr>
        <w:spacing w:after="100" w:line="264" w:lineRule="auto"/>
        <w:ind w:firstLine="284"/>
        <w:jc w:val="both"/>
      </w:pPr>
      <w:r>
        <w:rPr>
          <w:i/>
          <w:iCs/>
        </w:rPr>
        <w:t>Row-order blocks.</w:t>
      </w:r>
      <w: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much more alike than random rows of the same class: in every class and context, the nearest of the 40 rows within 20 positions lies at 0.30–0.65 times the distance of the nearest of 40 random rows, and the similarity fades over tens to a few hundred rows. This suggests that the files keep flows from the same capture close together, although their documentation does not say so.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w:t>
      </w:r>
    </w:p>
    <w:p w14:paraId="210CC941" w14:textId="77777777" w:rsidR="000D7F2F" w:rsidRDefault="00000000">
      <w:pPr>
        <w:spacing w:after="100" w:line="264" w:lineRule="auto"/>
        <w:ind w:firstLine="284"/>
        <w:jc w:val="both"/>
      </w:pPr>
      <w:r>
        <w:rPr>
          <w:i/>
          <w:iCs/>
        </w:rPr>
        <w:t>Permutation null.</w:t>
      </w:r>
      <w: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m:oMath>
        <m:r>
          <w:rPr>
            <w:rFonts w:ascii="Cambria Math" w:hAnsi="Cambria Math"/>
          </w:rPr>
          <m:t>Δ</m:t>
        </m:r>
      </m:oMath>
      <w:r>
        <w:t xml:space="preserve"> is computed in the same way. Under this null, </w:t>
      </w:r>
      <m:oMath>
        <m:r>
          <w:rPr>
            <w:rFonts w:ascii="Cambria Math" w:hAnsi="Cambria Math"/>
          </w:rPr>
          <m:t>Δ</m:t>
        </m:r>
      </m:oMath>
      <w:r>
        <w:t xml:space="preserve"> shows what </w:t>
      </w:r>
      <w:r>
        <w:lastRenderedPageBreak/>
        <w:t>the half-split procedure and the class-mix difference produce when nothing else separates the two contexts.</w:t>
      </w:r>
    </w:p>
    <w:p w14:paraId="029193B1" w14:textId="77777777" w:rsidR="000D7F2F" w:rsidRDefault="00000000">
      <w:pPr>
        <w:spacing w:after="100" w:line="264" w:lineRule="auto"/>
        <w:ind w:firstLine="284"/>
        <w:jc w:val="both"/>
      </w:pPr>
      <w: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m:oMath>
        <m:r>
          <w:rPr>
            <w:rFonts w:ascii="Cambria Math" w:hAnsi="Cambria Math"/>
          </w:rPr>
          <m:t>ρ</m:t>
        </m:r>
      </m:oMath>
      <w:r>
        <w:t xml:space="preserve"> </w:t>
      </w:r>
      <m:oMath>
        <m:r>
          <w:rPr>
            <w:rFonts w:ascii="Cambria Math" w:hAnsi="Cambria Math"/>
          </w:rPr>
          <m:t>≥</m:t>
        </m:r>
      </m:oMath>
      <w:r>
        <w:t xml:space="preserve"> 0.997 for the primary models and at </w:t>
      </w:r>
      <m:oMath>
        <m:r>
          <w:rPr>
            <w:rFonts w:ascii="Cambria Math" w:hAnsi="Cambria Math"/>
          </w:rPr>
          <m:t>ρ</m:t>
        </m:r>
      </m:oMath>
      <w:r>
        <w:t xml:space="preserve"> </w:t>
      </w:r>
      <m:oMath>
        <m:r>
          <w:rPr>
            <w:rFonts w:ascii="Cambria Math" w:hAnsi="Cambria Math"/>
          </w:rPr>
          <m:t>≥</m:t>
        </m:r>
      </m:oMath>
      <w:r>
        <w:t xml:space="preserve"> 0.998 for eight half-models refitted and explained on their full test partitions, with the same five leading features in every case. Importance is also computed with true classes weighted equally. The repeats share one dataset and overlap in their test records, so they are not independent replications. We use the standard deviation and range of </w:t>
      </w:r>
      <m:oMath>
        <m:r>
          <w:rPr>
            <w:rFonts w:ascii="Cambria Math" w:hAnsi="Cambria Math"/>
          </w:rPr>
          <m:t>Δ</m:t>
        </m:r>
      </m:oMath>
      <w:r>
        <w:t xml:space="preserve"> across repeats to describe its spread, not as a standard error. The other ISCX time windows (30, 60 and 120 s) are recomputed from the same captures and cannot serve as an independent second pair of contexts.</w:t>
      </w:r>
    </w:p>
    <w:p w14:paraId="25DB8EF2" w14:textId="77777777" w:rsidR="000D7F2F" w:rsidRDefault="00000000">
      <w:pPr>
        <w:pStyle w:val="Heading2"/>
        <w:keepNext/>
        <w:spacing w:before="180" w:after="80"/>
      </w:pPr>
      <w:r>
        <w:t>E. Class-Composition Tests</w:t>
      </w:r>
    </w:p>
    <w:p w14:paraId="7307A2BE" w14:textId="77777777" w:rsidR="000D7F2F" w:rsidRDefault="00000000">
      <w:pPr>
        <w:spacing w:after="100" w:line="264" w:lineRule="auto"/>
        <w:ind w:firstLine="284"/>
        <w:jc w:val="both"/>
      </w:pPr>
      <w: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14:paraId="06FB5926" w14:textId="77777777" w:rsidR="000D7F2F" w:rsidRDefault="00000000">
      <w:pPr>
        <w:pStyle w:val="Heading2"/>
        <w:keepNext/>
        <w:spacing w:before="180" w:after="80"/>
      </w:pPr>
      <w:r>
        <w:t>F. Aggregated Feature-Family Importance</w:t>
      </w:r>
    </w:p>
    <w:p w14:paraId="7397BFAC" w14:textId="77777777" w:rsidR="000D7F2F" w:rsidRDefault="00000000">
      <w:pPr>
        <w:spacing w:after="100" w:line="264" w:lineRule="auto"/>
        <w:ind w:firstLine="284"/>
        <w:jc w:val="both"/>
      </w:pPr>
      <w: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14:paraId="1FA12485" w14:textId="77777777" w:rsidR="000D7F2F" w:rsidRDefault="00000000">
      <w:pPr>
        <w:spacing w:after="100" w:line="264" w:lineRule="auto"/>
        <w:ind w:firstLine="284"/>
        <w:jc w:val="both"/>
      </w:pPr>
      <w: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is the Spearman correlation between two features averaged over the two training partitions, cut at 0.2. Family-level agreement is computed on the primary fits and in every half-split repeat.</w:t>
      </w:r>
    </w:p>
    <w:p w14:paraId="0402BFB0" w14:textId="77777777" w:rsidR="000D7F2F" w:rsidRDefault="00000000">
      <w:pPr>
        <w:pStyle w:val="Heading2"/>
        <w:keepNext/>
        <w:spacing w:before="180" w:after="80"/>
      </w:pPr>
      <w:r>
        <w:t>G. Consequence Tests</w:t>
      </w:r>
    </w:p>
    <w:p w14:paraId="78806D58" w14:textId="77777777" w:rsidR="000D7F2F" w:rsidRDefault="00000000">
      <w:pPr>
        <w:spacing w:after="100" w:line="264" w:lineRule="auto"/>
        <w:ind w:firstLine="284"/>
        <w:jc w:val="both"/>
      </w:pPr>
      <w:r>
        <w:t xml:space="preserve">A difference between explanations has practical weight if acting on it changes predictive performance. We test two actions. In </w:t>
      </w:r>
      <w:r>
        <w:rPr>
          <w:i/>
          <w:iCs/>
        </w:rPr>
        <w:t>direct model transfer</w:t>
      </w:r>
      <w: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14:paraId="6F77FA6C" w14:textId="77777777" w:rsidR="00986D31" w:rsidRDefault="00986D31">
      <w:pPr>
        <w:spacing w:after="100" w:line="264" w:lineRule="auto"/>
        <w:ind w:firstLine="284"/>
        <w:jc w:val="both"/>
      </w:pPr>
      <w:r w:rsidRPr="00986D31">
        <w:t xml:space="preserve">In feature list transfer, selection is based on training data only [55-57]. Each training partition is split into a stratified 80% inner-training and 20% inner-validation subset. A selector is trained on the former, its </w:t>
      </w:r>
      <w:proofErr w:type="spellStart"/>
      <w:r w:rsidRPr="00986D31">
        <w:t>TreeSHAP</w:t>
      </w:r>
      <w:proofErr w:type="spellEnd"/>
      <w:r w:rsidRPr="00986D31">
        <w:t xml:space="preserve"> importance is measured on the latter (for Random Forest, on a stratified sample of 800 </w:t>
      </w:r>
      <w:r w:rsidRPr="00986D31">
        <w:lastRenderedPageBreak/>
        <w:t>inner-validation records), and the k highest-ranked features are retained. A reduced model is then refitted on the whole training partition with these features and scored on the untouched test partition. The own list comes from the target context, and the transferred list comes from the other context with the same inner-split seed. We run k = 5, 10 and 15 for both models, give them equal weight, and repeat the selection with five inner-split seeds. Since each list is scored on both targets, the four scores of a model form a 2 × 2 design of list origin by target which isolates a context-match effect from a difference in overall list quality.</w:t>
      </w:r>
    </w:p>
    <w:p w14:paraId="15EBBB68" w14:textId="534F9B52" w:rsidR="000D7F2F" w:rsidRDefault="00986D31">
      <w:pPr>
        <w:spacing w:after="100" w:line="264" w:lineRule="auto"/>
        <w:ind w:firstLine="284"/>
        <w:jc w:val="both"/>
      </w:pPr>
      <w:r w:rsidRPr="00986D31">
        <w:t>Two controls determine whether a choice based on SHAPs is of any interest at all: the ten least relevant features of the target-context selector (bottom-10), and 20 randomly chosen 10-feature subsets, each drawn once and used consistently across all models and targets. For the first choice of seeds at k = 10, 3,000 class stratified paired bootstrap draws of the test records yield percentiles confidence intervals for own-minus-transferred difference, fixed in fitted models, omitting training and selection uncertainty, separately revealed by the five seeds.</w:t>
      </w:r>
    </w:p>
    <w:p w14:paraId="0F815316" w14:textId="77777777" w:rsidR="000D7F2F" w:rsidRDefault="00000000">
      <w:pPr>
        <w:pStyle w:val="Heading2"/>
        <w:keepNext/>
        <w:spacing w:before="180" w:after="80"/>
      </w:pPr>
      <w:r>
        <w:t>H. Sentinel Representations and Robustness Configurations</w:t>
      </w:r>
    </w:p>
    <w:p w14:paraId="3FF91030" w14:textId="77777777" w:rsidR="00986D31" w:rsidRDefault="00986D31">
      <w:pPr>
        <w:spacing w:after="100" w:line="264" w:lineRule="auto"/>
        <w:ind w:firstLine="284"/>
        <w:jc w:val="both"/>
      </w:pPr>
      <w:r w:rsidRPr="00986D31">
        <w:t xml:space="preserve">In the processed features, the value -1 encodes an undefined statistic. The sentinel experiment creates ten indicator variables, one each for </w:t>
      </w:r>
      <w:proofErr w:type="spellStart"/>
      <w:r w:rsidRPr="00986D31">
        <w:t>min_fiat</w:t>
      </w:r>
      <w:proofErr w:type="spellEnd"/>
      <w:r w:rsidRPr="00986D31">
        <w:t xml:space="preserve">, </w:t>
      </w:r>
      <w:proofErr w:type="spellStart"/>
      <w:r w:rsidRPr="00986D31">
        <w:t>min_biat</w:t>
      </w:r>
      <w:proofErr w:type="spellEnd"/>
      <w:r w:rsidRPr="00986D31">
        <w:t xml:space="preserve">, </w:t>
      </w:r>
      <w:proofErr w:type="spellStart"/>
      <w:r w:rsidRPr="00986D31">
        <w:t>max_fiat</w:t>
      </w:r>
      <w:proofErr w:type="spellEnd"/>
      <w:r w:rsidRPr="00986D31">
        <w:t xml:space="preserve">, </w:t>
      </w:r>
      <w:proofErr w:type="spellStart"/>
      <w:r w:rsidRPr="00986D31">
        <w:t>max_biat</w:t>
      </w:r>
      <w:proofErr w:type="spellEnd"/>
      <w:r w:rsidRPr="00986D31">
        <w:t xml:space="preserve">, </w:t>
      </w:r>
      <w:proofErr w:type="spellStart"/>
      <w:r w:rsidRPr="00986D31">
        <w:t>min_flowiat</w:t>
      </w:r>
      <w:proofErr w:type="spellEnd"/>
      <w:r w:rsidRPr="00986D31">
        <w:t xml:space="preserve">, </w:t>
      </w:r>
      <w:proofErr w:type="spellStart"/>
      <w:r w:rsidRPr="00986D31">
        <w:t>max_flowiat</w:t>
      </w:r>
      <w:proofErr w:type="spellEnd"/>
      <w:r w:rsidRPr="00986D31">
        <w:t xml:space="preserve">, </w:t>
      </w:r>
      <w:proofErr w:type="spellStart"/>
      <w:r w:rsidRPr="00986D31">
        <w:t>min_active</w:t>
      </w:r>
      <w:proofErr w:type="spellEnd"/>
      <w:r w:rsidRPr="00986D31">
        <w:t xml:space="preserve">, </w:t>
      </w:r>
      <w:proofErr w:type="spellStart"/>
      <w:r w:rsidRPr="00986D31">
        <w:t>max_active</w:t>
      </w:r>
      <w:proofErr w:type="spellEnd"/>
      <w:r w:rsidRPr="00986D31">
        <w:t xml:space="preserve">, </w:t>
      </w:r>
      <w:proofErr w:type="spellStart"/>
      <w:r w:rsidRPr="00986D31">
        <w:t>min_idle</w:t>
      </w:r>
      <w:proofErr w:type="spellEnd"/>
      <w:r w:rsidRPr="00986D31">
        <w:t xml:space="preserve"> and </w:t>
      </w:r>
      <w:proofErr w:type="spellStart"/>
      <w:r w:rsidRPr="00986D31">
        <w:t>max_idle</w:t>
      </w:r>
      <w:proofErr w:type="spellEnd"/>
      <w:r w:rsidRPr="00986D31">
        <w:t xml:space="preserve">, which are one if their source feature equals -1. The primary representation preserves the raw sentinels for all 23 features. In S1, -1 is left in the original features and the ten indicators are appended; while in S2, -1 is replaced by the </w:t>
      </w:r>
      <w:proofErr w:type="spellStart"/>
      <w:r w:rsidRPr="00986D31">
        <w:t>NaN</w:t>
      </w:r>
      <w:proofErr w:type="spellEnd"/>
      <w:r w:rsidRPr="00986D31">
        <w:t xml:space="preserve">, which is handled natively by both tree models, and the same indicators are appended. Over both partitions, </w:t>
      </w:r>
      <w:proofErr w:type="spellStart"/>
      <w:r w:rsidRPr="00986D31">
        <w:t>min_fiat</w:t>
      </w:r>
      <w:proofErr w:type="spellEnd"/>
      <w:r w:rsidRPr="00986D31">
        <w:t xml:space="preserve"> is -1 in 12.6% of </w:t>
      </w:r>
      <w:proofErr w:type="gramStart"/>
      <w:r w:rsidRPr="00986D31">
        <w:t>Non-VPN</w:t>
      </w:r>
      <w:proofErr w:type="gramEnd"/>
      <w:r w:rsidRPr="00986D31">
        <w:t xml:space="preserve"> and 10.0% of VPN flows, </w:t>
      </w:r>
      <w:proofErr w:type="spellStart"/>
      <w:r w:rsidRPr="00986D31">
        <w:t>min_biat</w:t>
      </w:r>
      <w:proofErr w:type="spellEnd"/>
      <w:r w:rsidRPr="00986D31">
        <w:t xml:space="preserve"> in 16.1% and 16.6%, the active and idle minima and maxima in 65.0% and 53.5%, and </w:t>
      </w:r>
      <w:proofErr w:type="spellStart"/>
      <w:r w:rsidRPr="00986D31">
        <w:t>min_flowiat</w:t>
      </w:r>
      <w:proofErr w:type="spellEnd"/>
      <w:r w:rsidRPr="00986D31">
        <w:t xml:space="preserve"> in only 0.3% and 0.4%. Ranks are compared over the 23 original features and the share of these indicators are reported separately.</w:t>
      </w:r>
    </w:p>
    <w:p w14:paraId="6288878D" w14:textId="5BC56D25" w:rsidR="000D7F2F" w:rsidRDefault="00000000">
      <w:pPr>
        <w:spacing w:after="100" w:line="264" w:lineRule="auto"/>
        <w:ind w:firstLine="284"/>
        <w:jc w:val="both"/>
      </w:pPr>
      <w: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m:oMath>
        <m:r>
          <w:rPr>
            <w:rFonts w:ascii="Cambria Math" w:hAnsi="Cambria Math"/>
          </w:rPr>
          <m:t>ρ</m:t>
        </m:r>
      </m:oMath>
      <w:r>
        <w:t xml:space="preserve"> come from 2,000 resamples of the explained records within each context, with models and backgrounds fixed; they reflect explained-record noise only. We also refit XGBoost with three other seeds and with max_depth = 3 and 10.</w:t>
      </w:r>
    </w:p>
    <w:p w14:paraId="2AC50D8E" w14:textId="77777777" w:rsidR="000D7F2F" w:rsidRDefault="00000000">
      <w:pPr>
        <w:pStyle w:val="Heading2"/>
        <w:keepNext/>
        <w:spacing w:before="180" w:after="80"/>
      </w:pPr>
      <w:r>
        <w:t>I. Statistical Reporting</w:t>
      </w:r>
    </w:p>
    <w:p w14:paraId="64A5D88D" w14:textId="77777777" w:rsidR="000D7F2F" w:rsidRDefault="00000000">
      <w:pPr>
        <w:spacing w:after="100" w:line="264" w:lineRule="auto"/>
        <w:ind w:firstLine="284"/>
        <w:jc w:val="both"/>
      </w:pPr>
      <w:r>
        <w:t xml:space="preserve">We report effect sizes and their spread, not significance tests. For consistency, the effect is </w:t>
      </w:r>
      <m:oMath>
        <m:r>
          <w:rPr>
            <w:rFonts w:ascii="Cambria Math" w:hAnsi="Cambria Math"/>
          </w:rPr>
          <m:t>Δ</m:t>
        </m:r>
      </m:oMath>
      <w:r>
        <w:t xml:space="preserve"> in Spearman units (and the analogous gaps in RBO, Top-5 overlap and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its spread is the standard deviation and range over the 11 repeats of each design. Because these repeats share one dataset and overlapping test records, ratios of </w:t>
      </w:r>
      <m:oMath>
        <m:r>
          <w:rPr>
            <w:rFonts w:ascii="Cambria Math" w:hAnsi="Cambria Math"/>
          </w:rPr>
          <m:t>Δ</m:t>
        </m:r>
      </m:oMath>
      <w: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14:paraId="49717C81" w14:textId="77777777" w:rsidR="000D7F2F" w:rsidRDefault="00000000">
      <w:pPr>
        <w:pStyle w:val="Heading1"/>
        <w:keepNext/>
        <w:spacing w:before="280" w:after="120"/>
        <w:jc w:val="center"/>
      </w:pPr>
      <w:r>
        <w:t>V. BASELINE CLASSIFICATION RESULTS</w:t>
      </w:r>
    </w:p>
    <w:p w14:paraId="21C22E31" w14:textId="77777777" w:rsidR="000D7F2F" w:rsidRDefault="00000000">
      <w:pPr>
        <w:spacing w:after="100" w:line="264" w:lineRule="auto"/>
        <w:ind w:firstLine="284"/>
        <w:jc w:val="both"/>
      </w:pPr>
      <w: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14:paraId="3172D2A9" w14:textId="0A57B849" w:rsidR="000D7F2F" w:rsidRDefault="00986D31">
      <w:pPr>
        <w:spacing w:after="100" w:line="264" w:lineRule="auto"/>
        <w:ind w:firstLine="284"/>
        <w:jc w:val="both"/>
      </w:pPr>
      <w:r w:rsidRPr="00986D31">
        <w:lastRenderedPageBreak/>
        <w:t xml:space="preserve">Per class, VOIP is relatively unaffected with recall above 0.99 for both contexts and BROWSING stays at 0.93 or above. CHAT, FT, MAIL and P2P bear most of the cost: with </w:t>
      </w:r>
      <w:proofErr w:type="spellStart"/>
      <w:r w:rsidRPr="00986D31">
        <w:t>XGBoost</w:t>
      </w:r>
      <w:proofErr w:type="spellEnd"/>
      <w:r w:rsidRPr="00986D31">
        <w:t xml:space="preserve"> MAIL recall drops from 0.917 to 0.826, P2P from 0.979 to 0.910, CHAT from 0.865 to 0.767 and FT from 0.901 to 0.841. STREAMING goes the other way, from 0.856 to 0.916 (</w:t>
      </w:r>
      <w:proofErr w:type="spellStart"/>
      <w:r w:rsidRPr="00986D31">
        <w:t>XGBoost</w:t>
      </w:r>
      <w:proofErr w:type="spellEnd"/>
      <w:r w:rsidRPr="00986D31">
        <w:t>) and from 0.822 to 0.926 (Random Forest). We do not read this as indication that a VPN makes streaming easier to identify; the captured streaming sessions or the classes streaming is confused with, might differ between contexts, and a flow level dataset can't distinguish these explanations.</w:t>
      </w:r>
    </w:p>
    <w:p w14:paraId="1D087477" w14:textId="77777777" w:rsidR="000D7F2F" w:rsidRDefault="00000000">
      <w:pPr>
        <w:keepNext/>
        <w:spacing w:before="200" w:line="240" w:lineRule="auto"/>
        <w:jc w:val="center"/>
      </w:pPr>
      <w:r>
        <w:rPr>
          <w:sz w:val="20"/>
          <w:szCs w:val="20"/>
        </w:rPr>
        <w:t>TABLE IV</w:t>
      </w:r>
    </w:p>
    <w:p w14:paraId="6868AF40" w14:textId="77777777" w:rsidR="000D7F2F" w:rsidRDefault="00000000">
      <w:pPr>
        <w:keepNext/>
        <w:spacing w:after="80" w:line="240" w:lineRule="auto"/>
        <w:jc w:val="center"/>
      </w:pPr>
      <w:r>
        <w:rPr>
          <w:sz w:val="20"/>
          <w:szCs w:val="20"/>
        </w:rPr>
        <w:t>Baseline performance and per-class recall on the primary test partitions</w:t>
      </w:r>
    </w:p>
    <w:tbl>
      <w:tblPr>
        <w:tblW w:w="9022" w:type="dxa"/>
        <w:jc w:val="center"/>
        <w:tblLayout w:type="fixed"/>
        <w:tblCellMar>
          <w:top w:w="22" w:type="dxa"/>
          <w:left w:w="55" w:type="dxa"/>
          <w:bottom w:w="22" w:type="dxa"/>
          <w:right w:w="55" w:type="dxa"/>
        </w:tblCellMar>
        <w:tblLook w:val="0000" w:firstRow="0" w:lastRow="0" w:firstColumn="0" w:lastColumn="0" w:noHBand="0" w:noVBand="0"/>
      </w:tblPr>
      <w:tblGrid>
        <w:gridCol w:w="1000"/>
        <w:gridCol w:w="700"/>
        <w:gridCol w:w="780"/>
        <w:gridCol w:w="900"/>
        <w:gridCol w:w="806"/>
        <w:gridCol w:w="806"/>
        <w:gridCol w:w="806"/>
        <w:gridCol w:w="806"/>
        <w:gridCol w:w="806"/>
        <w:gridCol w:w="806"/>
        <w:gridCol w:w="806"/>
      </w:tblGrid>
      <w:tr w:rsidR="000D7F2F" w14:paraId="3456D67E" w14:textId="77777777">
        <w:trPr>
          <w:cantSplit/>
          <w:tblHeader/>
          <w:jc w:val="center"/>
        </w:trPr>
        <w:tc>
          <w:tcPr>
            <w:tcW w:w="1000" w:type="dxa"/>
            <w:tcBorders>
              <w:top w:val="single" w:sz="6" w:space="0" w:color="000000"/>
              <w:bottom w:val="single" w:sz="6" w:space="0" w:color="000000"/>
            </w:tcBorders>
            <w:vAlign w:val="center"/>
          </w:tcPr>
          <w:p w14:paraId="13182908" w14:textId="77777777" w:rsidR="000D7F2F" w:rsidRDefault="00000000">
            <w:pPr>
              <w:spacing w:line="228" w:lineRule="auto"/>
            </w:pPr>
            <w:r>
              <w:rPr>
                <w:b/>
                <w:bCs/>
                <w:sz w:val="17"/>
                <w:szCs w:val="17"/>
              </w:rPr>
              <w:t>Context</w:t>
            </w:r>
          </w:p>
        </w:tc>
        <w:tc>
          <w:tcPr>
            <w:tcW w:w="700" w:type="dxa"/>
            <w:tcBorders>
              <w:top w:val="single" w:sz="6" w:space="0" w:color="000000"/>
              <w:bottom w:val="single" w:sz="6" w:space="0" w:color="000000"/>
            </w:tcBorders>
            <w:vAlign w:val="center"/>
          </w:tcPr>
          <w:p w14:paraId="20EAD846" w14:textId="77777777" w:rsidR="000D7F2F" w:rsidRDefault="00000000">
            <w:pPr>
              <w:spacing w:line="228" w:lineRule="auto"/>
              <w:jc w:val="center"/>
            </w:pPr>
            <w:r>
              <w:rPr>
                <w:b/>
                <w:bCs/>
                <w:sz w:val="17"/>
                <w:szCs w:val="17"/>
              </w:rPr>
              <w:t>Model</w:t>
            </w:r>
          </w:p>
        </w:tc>
        <w:tc>
          <w:tcPr>
            <w:tcW w:w="780" w:type="dxa"/>
            <w:tcBorders>
              <w:top w:val="single" w:sz="6" w:space="0" w:color="000000"/>
              <w:bottom w:val="single" w:sz="6" w:space="0" w:color="000000"/>
            </w:tcBorders>
            <w:vAlign w:val="center"/>
          </w:tcPr>
          <w:p w14:paraId="6C77AA07" w14:textId="77777777" w:rsidR="000D7F2F" w:rsidRDefault="00000000">
            <w:pPr>
              <w:spacing w:line="228" w:lineRule="auto"/>
              <w:jc w:val="center"/>
            </w:pPr>
            <w:r>
              <w:rPr>
                <w:b/>
                <w:bCs/>
                <w:sz w:val="17"/>
                <w:szCs w:val="17"/>
              </w:rPr>
              <w:t>Acc.</w:t>
            </w:r>
          </w:p>
        </w:tc>
        <w:tc>
          <w:tcPr>
            <w:tcW w:w="900" w:type="dxa"/>
            <w:tcBorders>
              <w:top w:val="single" w:sz="6" w:space="0" w:color="000000"/>
              <w:bottom w:val="single" w:sz="6" w:space="0" w:color="000000"/>
            </w:tcBorders>
            <w:vAlign w:val="center"/>
          </w:tcPr>
          <w:p w14:paraId="45C2BC03" w14:textId="77777777" w:rsidR="000D7F2F" w:rsidRDefault="00000000">
            <w:pPr>
              <w:spacing w:line="228" w:lineRule="auto"/>
              <w:jc w:val="center"/>
            </w:pPr>
            <w:r>
              <w:rPr>
                <w:b/>
                <w:bCs/>
                <w:sz w:val="17"/>
                <w:szCs w:val="17"/>
              </w:rPr>
              <w:t>Macro F1</w:t>
            </w:r>
          </w:p>
        </w:tc>
        <w:tc>
          <w:tcPr>
            <w:tcW w:w="806" w:type="dxa"/>
            <w:tcBorders>
              <w:top w:val="single" w:sz="6" w:space="0" w:color="000000"/>
              <w:bottom w:val="single" w:sz="6" w:space="0" w:color="000000"/>
            </w:tcBorders>
            <w:vAlign w:val="center"/>
          </w:tcPr>
          <w:p w14:paraId="5AB3A777" w14:textId="77777777" w:rsidR="000D7F2F" w:rsidRDefault="00000000">
            <w:pPr>
              <w:spacing w:line="228" w:lineRule="auto"/>
              <w:jc w:val="center"/>
            </w:pPr>
            <w:r>
              <w:rPr>
                <w:b/>
                <w:bCs/>
                <w:sz w:val="17"/>
                <w:szCs w:val="17"/>
              </w:rPr>
              <w:t>BROW</w:t>
            </w:r>
          </w:p>
        </w:tc>
        <w:tc>
          <w:tcPr>
            <w:tcW w:w="806" w:type="dxa"/>
            <w:tcBorders>
              <w:top w:val="single" w:sz="6" w:space="0" w:color="000000"/>
              <w:bottom w:val="single" w:sz="6" w:space="0" w:color="000000"/>
            </w:tcBorders>
            <w:vAlign w:val="center"/>
          </w:tcPr>
          <w:p w14:paraId="392C5B0B" w14:textId="77777777" w:rsidR="000D7F2F" w:rsidRDefault="00000000">
            <w:pPr>
              <w:spacing w:line="228" w:lineRule="auto"/>
              <w:jc w:val="center"/>
            </w:pPr>
            <w:r>
              <w:rPr>
                <w:b/>
                <w:bCs/>
                <w:sz w:val="17"/>
                <w:szCs w:val="17"/>
              </w:rPr>
              <w:t>CHAT</w:t>
            </w:r>
          </w:p>
        </w:tc>
        <w:tc>
          <w:tcPr>
            <w:tcW w:w="806" w:type="dxa"/>
            <w:tcBorders>
              <w:top w:val="single" w:sz="6" w:space="0" w:color="000000"/>
              <w:bottom w:val="single" w:sz="6" w:space="0" w:color="000000"/>
            </w:tcBorders>
            <w:vAlign w:val="center"/>
          </w:tcPr>
          <w:p w14:paraId="75AD9487" w14:textId="77777777" w:rsidR="000D7F2F" w:rsidRDefault="00000000">
            <w:pPr>
              <w:spacing w:line="228" w:lineRule="auto"/>
              <w:jc w:val="center"/>
            </w:pPr>
            <w:r>
              <w:rPr>
                <w:b/>
                <w:bCs/>
                <w:sz w:val="17"/>
                <w:szCs w:val="17"/>
              </w:rPr>
              <w:t>FT</w:t>
            </w:r>
          </w:p>
        </w:tc>
        <w:tc>
          <w:tcPr>
            <w:tcW w:w="806" w:type="dxa"/>
            <w:tcBorders>
              <w:top w:val="single" w:sz="6" w:space="0" w:color="000000"/>
              <w:bottom w:val="single" w:sz="6" w:space="0" w:color="000000"/>
            </w:tcBorders>
            <w:vAlign w:val="center"/>
          </w:tcPr>
          <w:p w14:paraId="1F27EF96" w14:textId="77777777" w:rsidR="000D7F2F" w:rsidRDefault="00000000">
            <w:pPr>
              <w:spacing w:line="228" w:lineRule="auto"/>
              <w:jc w:val="center"/>
            </w:pPr>
            <w:r>
              <w:rPr>
                <w:b/>
                <w:bCs/>
                <w:sz w:val="17"/>
                <w:szCs w:val="17"/>
              </w:rPr>
              <w:t>MAIL</w:t>
            </w:r>
          </w:p>
        </w:tc>
        <w:tc>
          <w:tcPr>
            <w:tcW w:w="806" w:type="dxa"/>
            <w:tcBorders>
              <w:top w:val="single" w:sz="6" w:space="0" w:color="000000"/>
              <w:bottom w:val="single" w:sz="6" w:space="0" w:color="000000"/>
            </w:tcBorders>
            <w:vAlign w:val="center"/>
          </w:tcPr>
          <w:p w14:paraId="5A1F20BC" w14:textId="77777777" w:rsidR="000D7F2F" w:rsidRDefault="00000000">
            <w:pPr>
              <w:spacing w:line="228" w:lineRule="auto"/>
              <w:jc w:val="center"/>
            </w:pPr>
            <w:r>
              <w:rPr>
                <w:b/>
                <w:bCs/>
                <w:sz w:val="17"/>
                <w:szCs w:val="17"/>
              </w:rPr>
              <w:t>P2P</w:t>
            </w:r>
          </w:p>
        </w:tc>
        <w:tc>
          <w:tcPr>
            <w:tcW w:w="806" w:type="dxa"/>
            <w:tcBorders>
              <w:top w:val="single" w:sz="6" w:space="0" w:color="000000"/>
              <w:bottom w:val="single" w:sz="6" w:space="0" w:color="000000"/>
            </w:tcBorders>
            <w:vAlign w:val="center"/>
          </w:tcPr>
          <w:p w14:paraId="7737C4EE" w14:textId="77777777" w:rsidR="000D7F2F" w:rsidRDefault="00000000">
            <w:pPr>
              <w:spacing w:line="228" w:lineRule="auto"/>
              <w:jc w:val="center"/>
            </w:pPr>
            <w:r>
              <w:rPr>
                <w:b/>
                <w:bCs/>
                <w:sz w:val="17"/>
                <w:szCs w:val="17"/>
              </w:rPr>
              <w:t>STRM</w:t>
            </w:r>
          </w:p>
        </w:tc>
        <w:tc>
          <w:tcPr>
            <w:tcW w:w="806" w:type="dxa"/>
            <w:tcBorders>
              <w:top w:val="single" w:sz="6" w:space="0" w:color="000000"/>
              <w:bottom w:val="single" w:sz="6" w:space="0" w:color="000000"/>
            </w:tcBorders>
            <w:vAlign w:val="center"/>
          </w:tcPr>
          <w:p w14:paraId="318AC93C" w14:textId="77777777" w:rsidR="000D7F2F" w:rsidRDefault="00000000">
            <w:pPr>
              <w:spacing w:line="228" w:lineRule="auto"/>
              <w:jc w:val="center"/>
            </w:pPr>
            <w:r>
              <w:rPr>
                <w:b/>
                <w:bCs/>
                <w:sz w:val="17"/>
                <w:szCs w:val="17"/>
              </w:rPr>
              <w:t>VOIP</w:t>
            </w:r>
          </w:p>
        </w:tc>
      </w:tr>
      <w:tr w:rsidR="000D7F2F" w14:paraId="100DFC3C" w14:textId="77777777">
        <w:trPr>
          <w:cantSplit/>
          <w:jc w:val="center"/>
        </w:trPr>
        <w:tc>
          <w:tcPr>
            <w:tcW w:w="1000" w:type="dxa"/>
            <w:tcBorders>
              <w:top w:val="single" w:sz="6" w:space="0" w:color="000000"/>
              <w:bottom w:val="single" w:sz="6" w:space="0" w:color="000000"/>
            </w:tcBorders>
            <w:vAlign w:val="center"/>
          </w:tcPr>
          <w:p w14:paraId="026F757F" w14:textId="77777777" w:rsidR="000D7F2F"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08FB34D3" w14:textId="77777777" w:rsidR="000D7F2F" w:rsidRDefault="00000000">
            <w:pPr>
              <w:spacing w:line="228" w:lineRule="auto"/>
              <w:jc w:val="center"/>
            </w:pPr>
            <w:r>
              <w:rPr>
                <w:sz w:val="17"/>
                <w:szCs w:val="17"/>
              </w:rPr>
              <w:t>RF</w:t>
            </w:r>
          </w:p>
        </w:tc>
        <w:tc>
          <w:tcPr>
            <w:tcW w:w="780" w:type="dxa"/>
            <w:tcBorders>
              <w:top w:val="single" w:sz="6" w:space="0" w:color="000000"/>
              <w:bottom w:val="single" w:sz="6" w:space="0" w:color="000000"/>
            </w:tcBorders>
            <w:vAlign w:val="center"/>
          </w:tcPr>
          <w:p w14:paraId="28263229" w14:textId="77777777" w:rsidR="000D7F2F" w:rsidRDefault="00000000">
            <w:pPr>
              <w:spacing w:line="228" w:lineRule="auto"/>
              <w:jc w:val="center"/>
            </w:pPr>
            <w:r>
              <w:rPr>
                <w:sz w:val="17"/>
                <w:szCs w:val="17"/>
              </w:rPr>
              <w:t>0.9454</w:t>
            </w:r>
          </w:p>
        </w:tc>
        <w:tc>
          <w:tcPr>
            <w:tcW w:w="900" w:type="dxa"/>
            <w:tcBorders>
              <w:top w:val="single" w:sz="6" w:space="0" w:color="000000"/>
              <w:bottom w:val="single" w:sz="6" w:space="0" w:color="000000"/>
            </w:tcBorders>
            <w:vAlign w:val="center"/>
          </w:tcPr>
          <w:p w14:paraId="5C5F1F82" w14:textId="77777777" w:rsidR="000D7F2F" w:rsidRDefault="00000000">
            <w:pPr>
              <w:spacing w:line="228" w:lineRule="auto"/>
              <w:jc w:val="center"/>
            </w:pPr>
            <w:r>
              <w:rPr>
                <w:sz w:val="17"/>
                <w:szCs w:val="17"/>
              </w:rPr>
              <w:t>0.9171</w:t>
            </w:r>
          </w:p>
        </w:tc>
        <w:tc>
          <w:tcPr>
            <w:tcW w:w="806" w:type="dxa"/>
            <w:tcBorders>
              <w:top w:val="single" w:sz="6" w:space="0" w:color="000000"/>
              <w:bottom w:val="single" w:sz="6" w:space="0" w:color="000000"/>
            </w:tcBorders>
            <w:vAlign w:val="center"/>
          </w:tcPr>
          <w:p w14:paraId="484899E7" w14:textId="77777777" w:rsidR="000D7F2F" w:rsidRDefault="00000000">
            <w:pPr>
              <w:spacing w:line="228" w:lineRule="auto"/>
              <w:jc w:val="center"/>
            </w:pPr>
            <w:r>
              <w:rPr>
                <w:sz w:val="17"/>
                <w:szCs w:val="17"/>
              </w:rPr>
              <w:t>0.980</w:t>
            </w:r>
          </w:p>
        </w:tc>
        <w:tc>
          <w:tcPr>
            <w:tcW w:w="806" w:type="dxa"/>
            <w:tcBorders>
              <w:top w:val="single" w:sz="6" w:space="0" w:color="000000"/>
              <w:bottom w:val="single" w:sz="6" w:space="0" w:color="000000"/>
            </w:tcBorders>
            <w:vAlign w:val="center"/>
          </w:tcPr>
          <w:p w14:paraId="244502A5" w14:textId="77777777" w:rsidR="000D7F2F" w:rsidRDefault="00000000">
            <w:pPr>
              <w:spacing w:line="228" w:lineRule="auto"/>
              <w:jc w:val="center"/>
            </w:pPr>
            <w:r>
              <w:rPr>
                <w:sz w:val="17"/>
                <w:szCs w:val="17"/>
              </w:rPr>
              <w:t>0.809</w:t>
            </w:r>
          </w:p>
        </w:tc>
        <w:tc>
          <w:tcPr>
            <w:tcW w:w="806" w:type="dxa"/>
            <w:tcBorders>
              <w:top w:val="single" w:sz="6" w:space="0" w:color="000000"/>
              <w:bottom w:val="single" w:sz="6" w:space="0" w:color="000000"/>
            </w:tcBorders>
            <w:vAlign w:val="center"/>
          </w:tcPr>
          <w:p w14:paraId="0683319C" w14:textId="77777777" w:rsidR="000D7F2F" w:rsidRDefault="00000000">
            <w:pPr>
              <w:spacing w:line="228" w:lineRule="auto"/>
              <w:jc w:val="center"/>
            </w:pPr>
            <w:r>
              <w:rPr>
                <w:sz w:val="17"/>
                <w:szCs w:val="17"/>
              </w:rPr>
              <w:t>0.871</w:t>
            </w:r>
          </w:p>
        </w:tc>
        <w:tc>
          <w:tcPr>
            <w:tcW w:w="806" w:type="dxa"/>
            <w:tcBorders>
              <w:top w:val="single" w:sz="6" w:space="0" w:color="000000"/>
              <w:bottom w:val="single" w:sz="6" w:space="0" w:color="000000"/>
            </w:tcBorders>
            <w:vAlign w:val="center"/>
          </w:tcPr>
          <w:p w14:paraId="7212F3F4" w14:textId="77777777" w:rsidR="000D7F2F" w:rsidRDefault="00000000">
            <w:pPr>
              <w:spacing w:line="228" w:lineRule="auto"/>
              <w:jc w:val="center"/>
            </w:pPr>
            <w:r>
              <w:rPr>
                <w:sz w:val="17"/>
                <w:szCs w:val="17"/>
              </w:rPr>
              <w:t>0.917</w:t>
            </w:r>
          </w:p>
        </w:tc>
        <w:tc>
          <w:tcPr>
            <w:tcW w:w="806" w:type="dxa"/>
            <w:tcBorders>
              <w:top w:val="single" w:sz="6" w:space="0" w:color="000000"/>
              <w:bottom w:val="single" w:sz="6" w:space="0" w:color="000000"/>
            </w:tcBorders>
            <w:vAlign w:val="center"/>
          </w:tcPr>
          <w:p w14:paraId="5C25C004" w14:textId="77777777" w:rsidR="000D7F2F" w:rsidRDefault="00000000">
            <w:pPr>
              <w:spacing w:line="228" w:lineRule="auto"/>
              <w:jc w:val="center"/>
            </w:pPr>
            <w:r>
              <w:rPr>
                <w:sz w:val="17"/>
                <w:szCs w:val="17"/>
              </w:rPr>
              <w:t>0.979</w:t>
            </w:r>
          </w:p>
        </w:tc>
        <w:tc>
          <w:tcPr>
            <w:tcW w:w="806" w:type="dxa"/>
            <w:tcBorders>
              <w:top w:val="single" w:sz="6" w:space="0" w:color="000000"/>
              <w:bottom w:val="single" w:sz="6" w:space="0" w:color="000000"/>
            </w:tcBorders>
            <w:vAlign w:val="center"/>
          </w:tcPr>
          <w:p w14:paraId="2F443458" w14:textId="77777777" w:rsidR="000D7F2F" w:rsidRDefault="00000000">
            <w:pPr>
              <w:spacing w:line="228" w:lineRule="auto"/>
              <w:jc w:val="center"/>
            </w:pPr>
            <w:r>
              <w:rPr>
                <w:sz w:val="17"/>
                <w:szCs w:val="17"/>
              </w:rPr>
              <w:t>0.822</w:t>
            </w:r>
          </w:p>
        </w:tc>
        <w:tc>
          <w:tcPr>
            <w:tcW w:w="806" w:type="dxa"/>
            <w:tcBorders>
              <w:top w:val="single" w:sz="6" w:space="0" w:color="000000"/>
              <w:bottom w:val="single" w:sz="6" w:space="0" w:color="000000"/>
            </w:tcBorders>
            <w:vAlign w:val="center"/>
          </w:tcPr>
          <w:p w14:paraId="6698D41B" w14:textId="77777777" w:rsidR="000D7F2F" w:rsidRDefault="00000000">
            <w:pPr>
              <w:spacing w:line="228" w:lineRule="auto"/>
              <w:jc w:val="center"/>
            </w:pPr>
            <w:r>
              <w:rPr>
                <w:sz w:val="17"/>
                <w:szCs w:val="17"/>
              </w:rPr>
              <w:t>0.991</w:t>
            </w:r>
          </w:p>
        </w:tc>
      </w:tr>
      <w:tr w:rsidR="000D7F2F" w14:paraId="63704080" w14:textId="77777777">
        <w:trPr>
          <w:cantSplit/>
          <w:jc w:val="center"/>
        </w:trPr>
        <w:tc>
          <w:tcPr>
            <w:tcW w:w="1000" w:type="dxa"/>
            <w:tcBorders>
              <w:top w:val="single" w:sz="6" w:space="0" w:color="000000"/>
              <w:bottom w:val="single" w:sz="6" w:space="0" w:color="000000"/>
            </w:tcBorders>
            <w:vAlign w:val="center"/>
          </w:tcPr>
          <w:p w14:paraId="039236E8" w14:textId="77777777" w:rsidR="000D7F2F"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1B512319" w14:textId="77777777" w:rsidR="000D7F2F" w:rsidRDefault="00000000">
            <w:pPr>
              <w:spacing w:line="228" w:lineRule="auto"/>
              <w:jc w:val="center"/>
            </w:pPr>
            <w:r>
              <w:rPr>
                <w:sz w:val="17"/>
                <w:szCs w:val="17"/>
              </w:rPr>
              <w:t>XGB</w:t>
            </w:r>
          </w:p>
        </w:tc>
        <w:tc>
          <w:tcPr>
            <w:tcW w:w="780" w:type="dxa"/>
            <w:tcBorders>
              <w:top w:val="single" w:sz="6" w:space="0" w:color="000000"/>
              <w:bottom w:val="single" w:sz="6" w:space="0" w:color="000000"/>
            </w:tcBorders>
            <w:vAlign w:val="center"/>
          </w:tcPr>
          <w:p w14:paraId="12BC2E22" w14:textId="77777777" w:rsidR="000D7F2F" w:rsidRDefault="00000000">
            <w:pPr>
              <w:spacing w:line="228" w:lineRule="auto"/>
              <w:jc w:val="center"/>
            </w:pPr>
            <w:r>
              <w:rPr>
                <w:sz w:val="17"/>
                <w:szCs w:val="17"/>
              </w:rPr>
              <w:t>0.9586</w:t>
            </w:r>
          </w:p>
        </w:tc>
        <w:tc>
          <w:tcPr>
            <w:tcW w:w="900" w:type="dxa"/>
            <w:tcBorders>
              <w:top w:val="single" w:sz="6" w:space="0" w:color="000000"/>
              <w:bottom w:val="single" w:sz="6" w:space="0" w:color="000000"/>
            </w:tcBorders>
            <w:vAlign w:val="center"/>
          </w:tcPr>
          <w:p w14:paraId="58427CBB" w14:textId="77777777" w:rsidR="000D7F2F" w:rsidRDefault="00000000">
            <w:pPr>
              <w:spacing w:line="228" w:lineRule="auto"/>
              <w:jc w:val="center"/>
            </w:pPr>
            <w:r>
              <w:rPr>
                <w:sz w:val="17"/>
                <w:szCs w:val="17"/>
              </w:rPr>
              <w:t>0.9340</w:t>
            </w:r>
          </w:p>
        </w:tc>
        <w:tc>
          <w:tcPr>
            <w:tcW w:w="806" w:type="dxa"/>
            <w:tcBorders>
              <w:top w:val="single" w:sz="6" w:space="0" w:color="000000"/>
              <w:bottom w:val="single" w:sz="6" w:space="0" w:color="000000"/>
            </w:tcBorders>
            <w:vAlign w:val="center"/>
          </w:tcPr>
          <w:p w14:paraId="09B7FC7C" w14:textId="77777777" w:rsidR="000D7F2F" w:rsidRDefault="00000000">
            <w:pPr>
              <w:spacing w:line="228" w:lineRule="auto"/>
              <w:jc w:val="center"/>
            </w:pPr>
            <w:r>
              <w:rPr>
                <w:sz w:val="17"/>
                <w:szCs w:val="17"/>
              </w:rPr>
              <w:t>0.988</w:t>
            </w:r>
          </w:p>
        </w:tc>
        <w:tc>
          <w:tcPr>
            <w:tcW w:w="806" w:type="dxa"/>
            <w:tcBorders>
              <w:top w:val="single" w:sz="6" w:space="0" w:color="000000"/>
              <w:bottom w:val="single" w:sz="6" w:space="0" w:color="000000"/>
            </w:tcBorders>
            <w:vAlign w:val="center"/>
          </w:tcPr>
          <w:p w14:paraId="725DDFC2" w14:textId="77777777" w:rsidR="000D7F2F" w:rsidRDefault="00000000">
            <w:pPr>
              <w:spacing w:line="228" w:lineRule="auto"/>
              <w:jc w:val="center"/>
            </w:pPr>
            <w:r>
              <w:rPr>
                <w:sz w:val="17"/>
                <w:szCs w:val="17"/>
              </w:rPr>
              <w:t>0.865</w:t>
            </w:r>
          </w:p>
        </w:tc>
        <w:tc>
          <w:tcPr>
            <w:tcW w:w="806" w:type="dxa"/>
            <w:tcBorders>
              <w:top w:val="single" w:sz="6" w:space="0" w:color="000000"/>
              <w:bottom w:val="single" w:sz="6" w:space="0" w:color="000000"/>
            </w:tcBorders>
            <w:vAlign w:val="center"/>
          </w:tcPr>
          <w:p w14:paraId="165E16F5" w14:textId="77777777" w:rsidR="000D7F2F" w:rsidRDefault="00000000">
            <w:pPr>
              <w:spacing w:line="228" w:lineRule="auto"/>
              <w:jc w:val="center"/>
            </w:pPr>
            <w:r>
              <w:rPr>
                <w:sz w:val="17"/>
                <w:szCs w:val="17"/>
              </w:rPr>
              <w:t>0.901</w:t>
            </w:r>
          </w:p>
        </w:tc>
        <w:tc>
          <w:tcPr>
            <w:tcW w:w="806" w:type="dxa"/>
            <w:tcBorders>
              <w:top w:val="single" w:sz="6" w:space="0" w:color="000000"/>
              <w:bottom w:val="single" w:sz="6" w:space="0" w:color="000000"/>
            </w:tcBorders>
            <w:vAlign w:val="center"/>
          </w:tcPr>
          <w:p w14:paraId="32A363AF" w14:textId="77777777" w:rsidR="000D7F2F" w:rsidRDefault="00000000">
            <w:pPr>
              <w:spacing w:line="228" w:lineRule="auto"/>
              <w:jc w:val="center"/>
            </w:pPr>
            <w:r>
              <w:rPr>
                <w:sz w:val="17"/>
                <w:szCs w:val="17"/>
              </w:rPr>
              <w:t>0.917</w:t>
            </w:r>
          </w:p>
        </w:tc>
        <w:tc>
          <w:tcPr>
            <w:tcW w:w="806" w:type="dxa"/>
            <w:tcBorders>
              <w:top w:val="single" w:sz="6" w:space="0" w:color="000000"/>
              <w:bottom w:val="single" w:sz="6" w:space="0" w:color="000000"/>
            </w:tcBorders>
            <w:vAlign w:val="center"/>
          </w:tcPr>
          <w:p w14:paraId="413410A2" w14:textId="77777777" w:rsidR="000D7F2F" w:rsidRDefault="00000000">
            <w:pPr>
              <w:spacing w:line="228" w:lineRule="auto"/>
              <w:jc w:val="center"/>
            </w:pPr>
            <w:r>
              <w:rPr>
                <w:sz w:val="17"/>
                <w:szCs w:val="17"/>
              </w:rPr>
              <w:t>0.979</w:t>
            </w:r>
          </w:p>
        </w:tc>
        <w:tc>
          <w:tcPr>
            <w:tcW w:w="806" w:type="dxa"/>
            <w:tcBorders>
              <w:top w:val="single" w:sz="6" w:space="0" w:color="000000"/>
              <w:bottom w:val="single" w:sz="6" w:space="0" w:color="000000"/>
            </w:tcBorders>
            <w:vAlign w:val="center"/>
          </w:tcPr>
          <w:p w14:paraId="056EEB73" w14:textId="77777777" w:rsidR="000D7F2F" w:rsidRDefault="00000000">
            <w:pPr>
              <w:spacing w:line="228" w:lineRule="auto"/>
              <w:jc w:val="center"/>
            </w:pPr>
            <w:r>
              <w:rPr>
                <w:sz w:val="17"/>
                <w:szCs w:val="17"/>
              </w:rPr>
              <w:t>0.856</w:t>
            </w:r>
          </w:p>
        </w:tc>
        <w:tc>
          <w:tcPr>
            <w:tcW w:w="806" w:type="dxa"/>
            <w:tcBorders>
              <w:top w:val="single" w:sz="6" w:space="0" w:color="000000"/>
              <w:bottom w:val="single" w:sz="6" w:space="0" w:color="000000"/>
            </w:tcBorders>
            <w:vAlign w:val="center"/>
          </w:tcPr>
          <w:p w14:paraId="0B4B5107" w14:textId="77777777" w:rsidR="000D7F2F" w:rsidRDefault="00000000">
            <w:pPr>
              <w:spacing w:line="228" w:lineRule="auto"/>
              <w:jc w:val="center"/>
            </w:pPr>
            <w:r>
              <w:rPr>
                <w:sz w:val="17"/>
                <w:szCs w:val="17"/>
              </w:rPr>
              <w:t>0.993</w:t>
            </w:r>
          </w:p>
        </w:tc>
      </w:tr>
      <w:tr w:rsidR="000D7F2F" w14:paraId="38CE4626" w14:textId="77777777">
        <w:trPr>
          <w:cantSplit/>
          <w:jc w:val="center"/>
        </w:trPr>
        <w:tc>
          <w:tcPr>
            <w:tcW w:w="1000" w:type="dxa"/>
            <w:tcBorders>
              <w:top w:val="single" w:sz="6" w:space="0" w:color="000000"/>
              <w:bottom w:val="single" w:sz="6" w:space="0" w:color="000000"/>
            </w:tcBorders>
            <w:vAlign w:val="center"/>
          </w:tcPr>
          <w:p w14:paraId="646748DD" w14:textId="77777777" w:rsidR="000D7F2F"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6963225F" w14:textId="77777777" w:rsidR="000D7F2F" w:rsidRDefault="00000000">
            <w:pPr>
              <w:spacing w:line="228" w:lineRule="auto"/>
              <w:jc w:val="center"/>
            </w:pPr>
            <w:r>
              <w:rPr>
                <w:sz w:val="17"/>
                <w:szCs w:val="17"/>
              </w:rPr>
              <w:t>RF</w:t>
            </w:r>
          </w:p>
        </w:tc>
        <w:tc>
          <w:tcPr>
            <w:tcW w:w="780" w:type="dxa"/>
            <w:tcBorders>
              <w:top w:val="single" w:sz="6" w:space="0" w:color="000000"/>
              <w:bottom w:val="single" w:sz="6" w:space="0" w:color="000000"/>
            </w:tcBorders>
            <w:vAlign w:val="center"/>
          </w:tcPr>
          <w:p w14:paraId="1B2A796B" w14:textId="77777777" w:rsidR="000D7F2F" w:rsidRDefault="00000000">
            <w:pPr>
              <w:spacing w:line="228" w:lineRule="auto"/>
              <w:jc w:val="center"/>
            </w:pPr>
            <w:r>
              <w:rPr>
                <w:sz w:val="17"/>
                <w:szCs w:val="17"/>
              </w:rPr>
              <w:t>0.8811</w:t>
            </w:r>
          </w:p>
        </w:tc>
        <w:tc>
          <w:tcPr>
            <w:tcW w:w="900" w:type="dxa"/>
            <w:tcBorders>
              <w:top w:val="single" w:sz="6" w:space="0" w:color="000000"/>
              <w:bottom w:val="single" w:sz="6" w:space="0" w:color="000000"/>
            </w:tcBorders>
            <w:vAlign w:val="center"/>
          </w:tcPr>
          <w:p w14:paraId="4780CEB8" w14:textId="77777777" w:rsidR="000D7F2F" w:rsidRDefault="00000000">
            <w:pPr>
              <w:spacing w:line="228" w:lineRule="auto"/>
              <w:jc w:val="center"/>
            </w:pPr>
            <w:r>
              <w:rPr>
                <w:sz w:val="17"/>
                <w:szCs w:val="17"/>
              </w:rPr>
              <w:t>0.8533</w:t>
            </w:r>
          </w:p>
        </w:tc>
        <w:tc>
          <w:tcPr>
            <w:tcW w:w="806" w:type="dxa"/>
            <w:tcBorders>
              <w:top w:val="single" w:sz="6" w:space="0" w:color="000000"/>
              <w:bottom w:val="single" w:sz="6" w:space="0" w:color="000000"/>
            </w:tcBorders>
            <w:vAlign w:val="center"/>
          </w:tcPr>
          <w:p w14:paraId="3387424F" w14:textId="77777777" w:rsidR="000D7F2F" w:rsidRDefault="00000000">
            <w:pPr>
              <w:spacing w:line="228" w:lineRule="auto"/>
              <w:jc w:val="center"/>
            </w:pPr>
            <w:r>
              <w:rPr>
                <w:sz w:val="17"/>
                <w:szCs w:val="17"/>
              </w:rPr>
              <w:t>0.934</w:t>
            </w:r>
          </w:p>
        </w:tc>
        <w:tc>
          <w:tcPr>
            <w:tcW w:w="806" w:type="dxa"/>
            <w:tcBorders>
              <w:top w:val="single" w:sz="6" w:space="0" w:color="000000"/>
              <w:bottom w:val="single" w:sz="6" w:space="0" w:color="000000"/>
            </w:tcBorders>
            <w:vAlign w:val="center"/>
          </w:tcPr>
          <w:p w14:paraId="6707A5E4" w14:textId="77777777" w:rsidR="000D7F2F" w:rsidRDefault="00000000">
            <w:pPr>
              <w:spacing w:line="228" w:lineRule="auto"/>
              <w:jc w:val="center"/>
            </w:pPr>
            <w:r>
              <w:rPr>
                <w:sz w:val="17"/>
                <w:szCs w:val="17"/>
              </w:rPr>
              <w:t>0.767</w:t>
            </w:r>
          </w:p>
        </w:tc>
        <w:tc>
          <w:tcPr>
            <w:tcW w:w="806" w:type="dxa"/>
            <w:tcBorders>
              <w:top w:val="single" w:sz="6" w:space="0" w:color="000000"/>
              <w:bottom w:val="single" w:sz="6" w:space="0" w:color="000000"/>
            </w:tcBorders>
            <w:vAlign w:val="center"/>
          </w:tcPr>
          <w:p w14:paraId="2B7409D3" w14:textId="77777777" w:rsidR="000D7F2F" w:rsidRDefault="00000000">
            <w:pPr>
              <w:spacing w:line="228" w:lineRule="auto"/>
              <w:jc w:val="center"/>
            </w:pPr>
            <w:r>
              <w:rPr>
                <w:sz w:val="17"/>
                <w:szCs w:val="17"/>
              </w:rPr>
              <w:t>0.782</w:t>
            </w:r>
          </w:p>
        </w:tc>
        <w:tc>
          <w:tcPr>
            <w:tcW w:w="806" w:type="dxa"/>
            <w:tcBorders>
              <w:top w:val="single" w:sz="6" w:space="0" w:color="000000"/>
              <w:bottom w:val="single" w:sz="6" w:space="0" w:color="000000"/>
            </w:tcBorders>
            <w:vAlign w:val="center"/>
          </w:tcPr>
          <w:p w14:paraId="1DA9B002" w14:textId="77777777" w:rsidR="000D7F2F" w:rsidRDefault="00000000">
            <w:pPr>
              <w:spacing w:line="228" w:lineRule="auto"/>
              <w:jc w:val="center"/>
            </w:pPr>
            <w:r>
              <w:rPr>
                <w:sz w:val="17"/>
                <w:szCs w:val="17"/>
              </w:rPr>
              <w:t>0.744</w:t>
            </w:r>
          </w:p>
        </w:tc>
        <w:tc>
          <w:tcPr>
            <w:tcW w:w="806" w:type="dxa"/>
            <w:tcBorders>
              <w:top w:val="single" w:sz="6" w:space="0" w:color="000000"/>
              <w:bottom w:val="single" w:sz="6" w:space="0" w:color="000000"/>
            </w:tcBorders>
            <w:vAlign w:val="center"/>
          </w:tcPr>
          <w:p w14:paraId="11D1F3BA" w14:textId="77777777" w:rsidR="000D7F2F" w:rsidRDefault="00000000">
            <w:pPr>
              <w:spacing w:line="228" w:lineRule="auto"/>
              <w:jc w:val="center"/>
            </w:pPr>
            <w:r>
              <w:rPr>
                <w:sz w:val="17"/>
                <w:szCs w:val="17"/>
              </w:rPr>
              <w:t>0.835</w:t>
            </w:r>
          </w:p>
        </w:tc>
        <w:tc>
          <w:tcPr>
            <w:tcW w:w="806" w:type="dxa"/>
            <w:tcBorders>
              <w:top w:val="single" w:sz="6" w:space="0" w:color="000000"/>
              <w:bottom w:val="single" w:sz="6" w:space="0" w:color="000000"/>
            </w:tcBorders>
            <w:vAlign w:val="center"/>
          </w:tcPr>
          <w:p w14:paraId="3E7FE67C" w14:textId="77777777" w:rsidR="000D7F2F" w:rsidRDefault="00000000">
            <w:pPr>
              <w:spacing w:line="228" w:lineRule="auto"/>
              <w:jc w:val="center"/>
            </w:pPr>
            <w:r>
              <w:rPr>
                <w:sz w:val="17"/>
                <w:szCs w:val="17"/>
              </w:rPr>
              <w:t>0.926</w:t>
            </w:r>
          </w:p>
        </w:tc>
        <w:tc>
          <w:tcPr>
            <w:tcW w:w="806" w:type="dxa"/>
            <w:tcBorders>
              <w:top w:val="single" w:sz="6" w:space="0" w:color="000000"/>
              <w:bottom w:val="single" w:sz="6" w:space="0" w:color="000000"/>
            </w:tcBorders>
            <w:vAlign w:val="center"/>
          </w:tcPr>
          <w:p w14:paraId="4BB9FA90" w14:textId="77777777" w:rsidR="000D7F2F" w:rsidRDefault="00000000">
            <w:pPr>
              <w:spacing w:line="228" w:lineRule="auto"/>
              <w:jc w:val="center"/>
            </w:pPr>
            <w:r>
              <w:rPr>
                <w:sz w:val="17"/>
                <w:szCs w:val="17"/>
              </w:rPr>
              <w:t>0.993</w:t>
            </w:r>
          </w:p>
        </w:tc>
      </w:tr>
      <w:tr w:rsidR="000D7F2F" w14:paraId="481C0BAD" w14:textId="77777777">
        <w:trPr>
          <w:cantSplit/>
          <w:jc w:val="center"/>
        </w:trPr>
        <w:tc>
          <w:tcPr>
            <w:tcW w:w="1000" w:type="dxa"/>
            <w:tcBorders>
              <w:top w:val="single" w:sz="6" w:space="0" w:color="000000"/>
              <w:bottom w:val="single" w:sz="6" w:space="0" w:color="000000"/>
            </w:tcBorders>
            <w:vAlign w:val="center"/>
          </w:tcPr>
          <w:p w14:paraId="5C65DF7E" w14:textId="77777777" w:rsidR="000D7F2F"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4B3BCDBF" w14:textId="77777777" w:rsidR="000D7F2F" w:rsidRDefault="00000000">
            <w:pPr>
              <w:spacing w:line="228" w:lineRule="auto"/>
              <w:jc w:val="center"/>
            </w:pPr>
            <w:r>
              <w:rPr>
                <w:sz w:val="17"/>
                <w:szCs w:val="17"/>
              </w:rPr>
              <w:t>XGB</w:t>
            </w:r>
          </w:p>
        </w:tc>
        <w:tc>
          <w:tcPr>
            <w:tcW w:w="780" w:type="dxa"/>
            <w:tcBorders>
              <w:top w:val="single" w:sz="6" w:space="0" w:color="000000"/>
              <w:bottom w:val="single" w:sz="6" w:space="0" w:color="000000"/>
            </w:tcBorders>
            <w:vAlign w:val="center"/>
          </w:tcPr>
          <w:p w14:paraId="50510495" w14:textId="77777777" w:rsidR="000D7F2F" w:rsidRDefault="00000000">
            <w:pPr>
              <w:spacing w:line="228" w:lineRule="auto"/>
              <w:jc w:val="center"/>
            </w:pPr>
            <w:r>
              <w:rPr>
                <w:sz w:val="17"/>
                <w:szCs w:val="17"/>
              </w:rPr>
              <w:t>0.9051</w:t>
            </w:r>
          </w:p>
        </w:tc>
        <w:tc>
          <w:tcPr>
            <w:tcW w:w="900" w:type="dxa"/>
            <w:tcBorders>
              <w:top w:val="single" w:sz="6" w:space="0" w:color="000000"/>
              <w:bottom w:val="single" w:sz="6" w:space="0" w:color="000000"/>
            </w:tcBorders>
            <w:vAlign w:val="center"/>
          </w:tcPr>
          <w:p w14:paraId="4F29AD0F" w14:textId="77777777" w:rsidR="000D7F2F" w:rsidRDefault="00000000">
            <w:pPr>
              <w:spacing w:line="228" w:lineRule="auto"/>
              <w:jc w:val="center"/>
            </w:pPr>
            <w:r>
              <w:rPr>
                <w:sz w:val="17"/>
                <w:szCs w:val="17"/>
              </w:rPr>
              <w:t>0.8836</w:t>
            </w:r>
          </w:p>
        </w:tc>
        <w:tc>
          <w:tcPr>
            <w:tcW w:w="806" w:type="dxa"/>
            <w:tcBorders>
              <w:top w:val="single" w:sz="6" w:space="0" w:color="000000"/>
              <w:bottom w:val="single" w:sz="6" w:space="0" w:color="000000"/>
            </w:tcBorders>
            <w:vAlign w:val="center"/>
          </w:tcPr>
          <w:p w14:paraId="0CE0E5A1" w14:textId="77777777" w:rsidR="000D7F2F" w:rsidRDefault="00000000">
            <w:pPr>
              <w:spacing w:line="228" w:lineRule="auto"/>
              <w:jc w:val="center"/>
            </w:pPr>
            <w:r>
              <w:rPr>
                <w:sz w:val="17"/>
                <w:szCs w:val="17"/>
              </w:rPr>
              <w:t>0.950</w:t>
            </w:r>
          </w:p>
        </w:tc>
        <w:tc>
          <w:tcPr>
            <w:tcW w:w="806" w:type="dxa"/>
            <w:tcBorders>
              <w:top w:val="single" w:sz="6" w:space="0" w:color="000000"/>
              <w:bottom w:val="single" w:sz="6" w:space="0" w:color="000000"/>
            </w:tcBorders>
            <w:vAlign w:val="center"/>
          </w:tcPr>
          <w:p w14:paraId="2AD6086A" w14:textId="77777777" w:rsidR="000D7F2F" w:rsidRDefault="00000000">
            <w:pPr>
              <w:spacing w:line="228" w:lineRule="auto"/>
              <w:jc w:val="center"/>
            </w:pPr>
            <w:r>
              <w:rPr>
                <w:sz w:val="17"/>
                <w:szCs w:val="17"/>
              </w:rPr>
              <w:t>0.767</w:t>
            </w:r>
          </w:p>
        </w:tc>
        <w:tc>
          <w:tcPr>
            <w:tcW w:w="806" w:type="dxa"/>
            <w:tcBorders>
              <w:top w:val="single" w:sz="6" w:space="0" w:color="000000"/>
              <w:bottom w:val="single" w:sz="6" w:space="0" w:color="000000"/>
            </w:tcBorders>
            <w:vAlign w:val="center"/>
          </w:tcPr>
          <w:p w14:paraId="700D8373" w14:textId="77777777" w:rsidR="000D7F2F" w:rsidRDefault="00000000">
            <w:pPr>
              <w:spacing w:line="228" w:lineRule="auto"/>
              <w:jc w:val="center"/>
            </w:pPr>
            <w:r>
              <w:rPr>
                <w:sz w:val="17"/>
                <w:szCs w:val="17"/>
              </w:rPr>
              <w:t>0.841</w:t>
            </w:r>
          </w:p>
        </w:tc>
        <w:tc>
          <w:tcPr>
            <w:tcW w:w="806" w:type="dxa"/>
            <w:tcBorders>
              <w:top w:val="single" w:sz="6" w:space="0" w:color="000000"/>
              <w:bottom w:val="single" w:sz="6" w:space="0" w:color="000000"/>
            </w:tcBorders>
            <w:vAlign w:val="center"/>
          </w:tcPr>
          <w:p w14:paraId="5178D4C7" w14:textId="77777777" w:rsidR="000D7F2F" w:rsidRDefault="00000000">
            <w:pPr>
              <w:spacing w:line="228" w:lineRule="auto"/>
              <w:jc w:val="center"/>
            </w:pPr>
            <w:r>
              <w:rPr>
                <w:sz w:val="17"/>
                <w:szCs w:val="17"/>
              </w:rPr>
              <w:t>0.826</w:t>
            </w:r>
          </w:p>
        </w:tc>
        <w:tc>
          <w:tcPr>
            <w:tcW w:w="806" w:type="dxa"/>
            <w:tcBorders>
              <w:top w:val="single" w:sz="6" w:space="0" w:color="000000"/>
              <w:bottom w:val="single" w:sz="6" w:space="0" w:color="000000"/>
            </w:tcBorders>
            <w:vAlign w:val="center"/>
          </w:tcPr>
          <w:p w14:paraId="2387B5D4" w14:textId="77777777" w:rsidR="000D7F2F" w:rsidRDefault="00000000">
            <w:pPr>
              <w:spacing w:line="228" w:lineRule="auto"/>
              <w:jc w:val="center"/>
            </w:pPr>
            <w:r>
              <w:rPr>
                <w:sz w:val="17"/>
                <w:szCs w:val="17"/>
              </w:rPr>
              <w:t>0.910</w:t>
            </w:r>
          </w:p>
        </w:tc>
        <w:tc>
          <w:tcPr>
            <w:tcW w:w="806" w:type="dxa"/>
            <w:tcBorders>
              <w:top w:val="single" w:sz="6" w:space="0" w:color="000000"/>
              <w:bottom w:val="single" w:sz="6" w:space="0" w:color="000000"/>
            </w:tcBorders>
            <w:vAlign w:val="center"/>
          </w:tcPr>
          <w:p w14:paraId="28575032" w14:textId="77777777" w:rsidR="000D7F2F" w:rsidRDefault="00000000">
            <w:pPr>
              <w:spacing w:line="228" w:lineRule="auto"/>
              <w:jc w:val="center"/>
            </w:pPr>
            <w:r>
              <w:rPr>
                <w:sz w:val="17"/>
                <w:szCs w:val="17"/>
              </w:rPr>
              <w:t>0.916</w:t>
            </w:r>
          </w:p>
        </w:tc>
        <w:tc>
          <w:tcPr>
            <w:tcW w:w="806" w:type="dxa"/>
            <w:tcBorders>
              <w:top w:val="single" w:sz="6" w:space="0" w:color="000000"/>
              <w:bottom w:val="single" w:sz="6" w:space="0" w:color="000000"/>
            </w:tcBorders>
            <w:vAlign w:val="center"/>
          </w:tcPr>
          <w:p w14:paraId="38AC6143" w14:textId="77777777" w:rsidR="000D7F2F" w:rsidRDefault="00000000">
            <w:pPr>
              <w:spacing w:line="228" w:lineRule="auto"/>
              <w:jc w:val="center"/>
            </w:pPr>
            <w:r>
              <w:rPr>
                <w:sz w:val="17"/>
                <w:szCs w:val="17"/>
              </w:rPr>
              <w:t>0.991</w:t>
            </w:r>
          </w:p>
        </w:tc>
      </w:tr>
    </w:tbl>
    <w:p w14:paraId="76F8B87F" w14:textId="77777777" w:rsidR="000D7F2F" w:rsidRDefault="00000000">
      <w:pPr>
        <w:keepLines/>
        <w:spacing w:before="40" w:after="160" w:line="230" w:lineRule="auto"/>
        <w:jc w:val="both"/>
      </w:pPr>
      <w:r>
        <w:rPr>
          <w:i/>
          <w:iCs/>
          <w:sz w:val="17"/>
          <w:szCs w:val="17"/>
        </w:rPr>
        <w:t xml:space="preserve">Note. </w:t>
      </w:r>
      <w:r>
        <w:rPr>
          <w:sz w:val="17"/>
          <w:szCs w:val="17"/>
        </w:rPr>
        <w:t>BROW = BROWSING, STRM = STREAMING. Test support (Non-VPN / VPN): BROWSING 500/500, CHAT 178/232, FT 171/377, MAIL 48/86, P2P 188/133, STREAMING 90/95, VOIP 564/453.</w:t>
      </w:r>
    </w:p>
    <w:p w14:paraId="3ECAD95F" w14:textId="77777777" w:rsidR="000D7F2F" w:rsidRDefault="00000000">
      <w:pPr>
        <w:keepNext/>
        <w:spacing w:before="160" w:after="60"/>
        <w:jc w:val="center"/>
      </w:pPr>
      <w:r>
        <w:rPr>
          <w:noProof/>
        </w:rPr>
        <w:drawing>
          <wp:inline distT="0" distB="0" distL="0" distR="0" wp14:anchorId="6DCADA63" wp14:editId="1A28F7FC">
            <wp:extent cx="5715000" cy="2034958"/>
            <wp:effectExtent l="0" t="0" r="0" b="0"/>
            <wp:docPr id="9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e 3"/>
                    <pic:cNvPicPr>
                      <a:picLocks noChangeAspect="1" noChangeArrowheads="1"/>
                    </pic:cNvPicPr>
                  </pic:nvPicPr>
                  <pic:blipFill>
                    <a:blip r:embed="rId11"/>
                    <a:stretch>
                      <a:fillRect/>
                    </a:stretch>
                  </pic:blipFill>
                  <pic:spPr bwMode="auto">
                    <a:xfrm>
                      <a:off x="0" y="0"/>
                      <a:ext cx="5715000" cy="2034958"/>
                    </a:xfrm>
                    <a:prstGeom prst="rect">
                      <a:avLst/>
                    </a:prstGeom>
                    <a:noFill/>
                  </pic:spPr>
                </pic:pic>
              </a:graphicData>
            </a:graphic>
          </wp:inline>
        </w:drawing>
      </w:r>
    </w:p>
    <w:p w14:paraId="0701E775" w14:textId="77777777" w:rsidR="000D7F2F" w:rsidRDefault="00000000">
      <w:pPr>
        <w:keepLines/>
        <w:spacing w:after="200" w:line="240" w:lineRule="auto"/>
        <w:jc w:val="both"/>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14:paraId="6F193417" w14:textId="77777777" w:rsidR="000D7F2F" w:rsidRDefault="00000000">
      <w:pPr>
        <w:pStyle w:val="Heading1"/>
        <w:keepNext/>
        <w:spacing w:before="280" w:after="120"/>
        <w:jc w:val="center"/>
      </w:pPr>
      <w:r>
        <w:t>VI. EXPLANATION CONSISTENCY</w:t>
      </w:r>
    </w:p>
    <w:p w14:paraId="34F04639" w14:textId="77777777" w:rsidR="000D7F2F" w:rsidRDefault="00000000">
      <w:pPr>
        <w:pStyle w:val="Heading2"/>
        <w:keepNext/>
        <w:spacing w:before="180" w:after="80"/>
      </w:pPr>
      <w:r>
        <w:t>A. Global Rankings in Each Context</w:t>
      </w:r>
    </w:p>
    <w:p w14:paraId="00C2D9E5" w14:textId="77777777" w:rsidR="000D7F2F" w:rsidRDefault="00000000">
      <w:pPr>
        <w:spacing w:after="100" w:line="264" w:lineRule="auto"/>
        <w:ind w:firstLine="284"/>
        <w:jc w:val="both"/>
      </w:pPr>
      <w: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14:paraId="4E2DC9DB" w14:textId="77777777" w:rsidR="000D7F2F" w:rsidRDefault="00000000">
      <w:pPr>
        <w:spacing w:after="100" w:line="264" w:lineRule="auto"/>
        <w:ind w:firstLine="284"/>
        <w:jc w:val="both"/>
      </w:pPr>
      <w: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14:paraId="4DA5C215" w14:textId="77777777" w:rsidR="000D7F2F" w:rsidRDefault="00000000">
      <w:pPr>
        <w:keepNext/>
        <w:spacing w:before="200" w:line="240" w:lineRule="auto"/>
        <w:jc w:val="center"/>
      </w:pPr>
      <w:r>
        <w:rPr>
          <w:sz w:val="20"/>
          <w:szCs w:val="20"/>
        </w:rPr>
        <w:t>TABLE V</w:t>
      </w:r>
    </w:p>
    <w:p w14:paraId="6B1377AB" w14:textId="77777777" w:rsidR="000D7F2F" w:rsidRDefault="00000000">
      <w:pPr>
        <w:keepNext/>
        <w:spacing w:after="80" w:line="240" w:lineRule="auto"/>
        <w:jc w:val="center"/>
      </w:pPr>
      <w:r>
        <w:rPr>
          <w:sz w:val="20"/>
          <w:szCs w:val="20"/>
        </w:rPr>
        <w:t>Ten leading features of the primary TreeSHAP rankings, with normalised importance shares (%)</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600"/>
        <w:gridCol w:w="2106"/>
        <w:gridCol w:w="2106"/>
        <w:gridCol w:w="2107"/>
        <w:gridCol w:w="2107"/>
      </w:tblGrid>
      <w:tr w:rsidR="000D7F2F" w14:paraId="32130FFF" w14:textId="77777777">
        <w:trPr>
          <w:cantSplit/>
          <w:tblHeader/>
          <w:jc w:val="center"/>
        </w:trPr>
        <w:tc>
          <w:tcPr>
            <w:tcW w:w="600" w:type="dxa"/>
            <w:tcBorders>
              <w:top w:val="single" w:sz="6" w:space="0" w:color="000000"/>
              <w:bottom w:val="single" w:sz="6" w:space="0" w:color="000000"/>
            </w:tcBorders>
            <w:vAlign w:val="center"/>
          </w:tcPr>
          <w:p w14:paraId="64E2C55E" w14:textId="77777777" w:rsidR="000D7F2F" w:rsidRDefault="00000000">
            <w:pPr>
              <w:spacing w:line="228" w:lineRule="auto"/>
            </w:pPr>
            <w:r>
              <w:rPr>
                <w:b/>
                <w:bCs/>
                <w:sz w:val="17"/>
                <w:szCs w:val="17"/>
              </w:rPr>
              <w:t>Rank</w:t>
            </w:r>
          </w:p>
        </w:tc>
        <w:tc>
          <w:tcPr>
            <w:tcW w:w="2106" w:type="dxa"/>
            <w:tcBorders>
              <w:top w:val="single" w:sz="6" w:space="0" w:color="000000"/>
              <w:bottom w:val="single" w:sz="6" w:space="0" w:color="000000"/>
            </w:tcBorders>
            <w:vAlign w:val="center"/>
          </w:tcPr>
          <w:p w14:paraId="6ABA96DD" w14:textId="77777777" w:rsidR="000D7F2F" w:rsidRDefault="00000000">
            <w:pPr>
              <w:spacing w:line="228" w:lineRule="auto"/>
              <w:jc w:val="center"/>
            </w:pPr>
            <w:r>
              <w:rPr>
                <w:b/>
                <w:bCs/>
                <w:sz w:val="17"/>
                <w:szCs w:val="17"/>
              </w:rPr>
              <w:t>RF Non-VPN</w:t>
            </w:r>
          </w:p>
        </w:tc>
        <w:tc>
          <w:tcPr>
            <w:tcW w:w="2106" w:type="dxa"/>
            <w:tcBorders>
              <w:top w:val="single" w:sz="6" w:space="0" w:color="000000"/>
              <w:bottom w:val="single" w:sz="6" w:space="0" w:color="000000"/>
            </w:tcBorders>
            <w:vAlign w:val="center"/>
          </w:tcPr>
          <w:p w14:paraId="133A95D2" w14:textId="77777777" w:rsidR="000D7F2F" w:rsidRDefault="00000000">
            <w:pPr>
              <w:spacing w:line="228" w:lineRule="auto"/>
              <w:jc w:val="center"/>
            </w:pPr>
            <w:r>
              <w:rPr>
                <w:b/>
                <w:bCs/>
                <w:sz w:val="17"/>
                <w:szCs w:val="17"/>
              </w:rPr>
              <w:t>RF VPN</w:t>
            </w:r>
          </w:p>
        </w:tc>
        <w:tc>
          <w:tcPr>
            <w:tcW w:w="2107" w:type="dxa"/>
            <w:tcBorders>
              <w:top w:val="single" w:sz="6" w:space="0" w:color="000000"/>
              <w:bottom w:val="single" w:sz="6" w:space="0" w:color="000000"/>
            </w:tcBorders>
            <w:vAlign w:val="center"/>
          </w:tcPr>
          <w:p w14:paraId="49926497" w14:textId="77777777" w:rsidR="000D7F2F" w:rsidRDefault="00000000">
            <w:pPr>
              <w:spacing w:line="228" w:lineRule="auto"/>
              <w:jc w:val="center"/>
            </w:pPr>
            <w:r>
              <w:rPr>
                <w:b/>
                <w:bCs/>
                <w:sz w:val="17"/>
                <w:szCs w:val="17"/>
              </w:rPr>
              <w:t>XGB Non-VPN</w:t>
            </w:r>
          </w:p>
        </w:tc>
        <w:tc>
          <w:tcPr>
            <w:tcW w:w="2107" w:type="dxa"/>
            <w:tcBorders>
              <w:top w:val="single" w:sz="6" w:space="0" w:color="000000"/>
              <w:bottom w:val="single" w:sz="6" w:space="0" w:color="000000"/>
            </w:tcBorders>
            <w:vAlign w:val="center"/>
          </w:tcPr>
          <w:p w14:paraId="1029E3C1" w14:textId="77777777" w:rsidR="000D7F2F" w:rsidRDefault="00000000">
            <w:pPr>
              <w:spacing w:line="228" w:lineRule="auto"/>
              <w:jc w:val="center"/>
            </w:pPr>
            <w:r>
              <w:rPr>
                <w:b/>
                <w:bCs/>
                <w:sz w:val="17"/>
                <w:szCs w:val="17"/>
              </w:rPr>
              <w:t>XGB VPN</w:t>
            </w:r>
          </w:p>
        </w:tc>
      </w:tr>
      <w:tr w:rsidR="000D7F2F" w14:paraId="535BDF66" w14:textId="77777777">
        <w:trPr>
          <w:cantSplit/>
          <w:jc w:val="center"/>
        </w:trPr>
        <w:tc>
          <w:tcPr>
            <w:tcW w:w="600" w:type="dxa"/>
            <w:tcBorders>
              <w:top w:val="single" w:sz="6" w:space="0" w:color="000000"/>
              <w:bottom w:val="single" w:sz="6" w:space="0" w:color="000000"/>
            </w:tcBorders>
            <w:vAlign w:val="center"/>
          </w:tcPr>
          <w:p w14:paraId="20597BE9" w14:textId="77777777" w:rsidR="000D7F2F" w:rsidRDefault="00000000">
            <w:pPr>
              <w:spacing w:line="228" w:lineRule="auto"/>
            </w:pPr>
            <w:r>
              <w:rPr>
                <w:sz w:val="17"/>
                <w:szCs w:val="17"/>
              </w:rPr>
              <w:t>1</w:t>
            </w:r>
          </w:p>
        </w:tc>
        <w:tc>
          <w:tcPr>
            <w:tcW w:w="2106" w:type="dxa"/>
            <w:tcBorders>
              <w:top w:val="single" w:sz="6" w:space="0" w:color="000000"/>
              <w:bottom w:val="single" w:sz="6" w:space="0" w:color="000000"/>
            </w:tcBorders>
            <w:vAlign w:val="center"/>
          </w:tcPr>
          <w:p w14:paraId="23F35E0E" w14:textId="77777777" w:rsidR="000D7F2F" w:rsidRDefault="00000000">
            <w:pPr>
              <w:spacing w:line="228" w:lineRule="auto"/>
              <w:jc w:val="center"/>
            </w:pPr>
            <w:r>
              <w:rPr>
                <w:sz w:val="17"/>
                <w:szCs w:val="17"/>
              </w:rPr>
              <w:t>total_biat (9.83)</w:t>
            </w:r>
          </w:p>
        </w:tc>
        <w:tc>
          <w:tcPr>
            <w:tcW w:w="2106" w:type="dxa"/>
            <w:tcBorders>
              <w:top w:val="single" w:sz="6" w:space="0" w:color="000000"/>
              <w:bottom w:val="single" w:sz="6" w:space="0" w:color="000000"/>
            </w:tcBorders>
            <w:vAlign w:val="center"/>
          </w:tcPr>
          <w:p w14:paraId="4A6C12B5" w14:textId="77777777" w:rsidR="000D7F2F" w:rsidRDefault="00000000">
            <w:pPr>
              <w:spacing w:line="228" w:lineRule="auto"/>
              <w:jc w:val="center"/>
            </w:pPr>
            <w:r>
              <w:rPr>
                <w:sz w:val="17"/>
                <w:szCs w:val="17"/>
              </w:rPr>
              <w:t>flowBytesPerSecond (10.94)</w:t>
            </w:r>
          </w:p>
        </w:tc>
        <w:tc>
          <w:tcPr>
            <w:tcW w:w="2107" w:type="dxa"/>
            <w:tcBorders>
              <w:top w:val="single" w:sz="6" w:space="0" w:color="000000"/>
              <w:bottom w:val="single" w:sz="6" w:space="0" w:color="000000"/>
            </w:tcBorders>
            <w:vAlign w:val="center"/>
          </w:tcPr>
          <w:p w14:paraId="2F167881" w14:textId="77777777" w:rsidR="000D7F2F" w:rsidRDefault="00000000">
            <w:pPr>
              <w:spacing w:line="228" w:lineRule="auto"/>
              <w:jc w:val="center"/>
            </w:pPr>
            <w:r>
              <w:rPr>
                <w:sz w:val="17"/>
                <w:szCs w:val="17"/>
              </w:rPr>
              <w:t>flowBytesPerSecond (14.05)</w:t>
            </w:r>
          </w:p>
        </w:tc>
        <w:tc>
          <w:tcPr>
            <w:tcW w:w="2107" w:type="dxa"/>
            <w:tcBorders>
              <w:top w:val="single" w:sz="6" w:space="0" w:color="000000"/>
              <w:bottom w:val="single" w:sz="6" w:space="0" w:color="000000"/>
            </w:tcBorders>
            <w:vAlign w:val="center"/>
          </w:tcPr>
          <w:p w14:paraId="0C19C309" w14:textId="77777777" w:rsidR="000D7F2F" w:rsidRDefault="00000000">
            <w:pPr>
              <w:spacing w:line="228" w:lineRule="auto"/>
              <w:jc w:val="center"/>
            </w:pPr>
            <w:r>
              <w:rPr>
                <w:sz w:val="17"/>
                <w:szCs w:val="17"/>
              </w:rPr>
              <w:t>flowBytesPerSecond (13.48)</w:t>
            </w:r>
          </w:p>
        </w:tc>
      </w:tr>
      <w:tr w:rsidR="000D7F2F" w14:paraId="1C5EECF1" w14:textId="77777777">
        <w:trPr>
          <w:cantSplit/>
          <w:jc w:val="center"/>
        </w:trPr>
        <w:tc>
          <w:tcPr>
            <w:tcW w:w="600" w:type="dxa"/>
            <w:tcBorders>
              <w:top w:val="single" w:sz="6" w:space="0" w:color="000000"/>
              <w:bottom w:val="single" w:sz="6" w:space="0" w:color="000000"/>
            </w:tcBorders>
            <w:vAlign w:val="center"/>
          </w:tcPr>
          <w:p w14:paraId="06962F90" w14:textId="77777777" w:rsidR="000D7F2F" w:rsidRDefault="00000000">
            <w:pPr>
              <w:spacing w:line="228" w:lineRule="auto"/>
            </w:pPr>
            <w:r>
              <w:rPr>
                <w:sz w:val="17"/>
                <w:szCs w:val="17"/>
              </w:rPr>
              <w:lastRenderedPageBreak/>
              <w:t>2</w:t>
            </w:r>
          </w:p>
        </w:tc>
        <w:tc>
          <w:tcPr>
            <w:tcW w:w="2106" w:type="dxa"/>
            <w:tcBorders>
              <w:top w:val="single" w:sz="6" w:space="0" w:color="000000"/>
              <w:bottom w:val="single" w:sz="6" w:space="0" w:color="000000"/>
            </w:tcBorders>
            <w:vAlign w:val="center"/>
          </w:tcPr>
          <w:p w14:paraId="4AAB632E" w14:textId="77777777" w:rsidR="000D7F2F" w:rsidRDefault="00000000">
            <w:pPr>
              <w:spacing w:line="228" w:lineRule="auto"/>
              <w:jc w:val="center"/>
            </w:pPr>
            <w:r>
              <w:rPr>
                <w:sz w:val="17"/>
                <w:szCs w:val="17"/>
              </w:rPr>
              <w:t>min_flowiat (8.27)</w:t>
            </w:r>
          </w:p>
        </w:tc>
        <w:tc>
          <w:tcPr>
            <w:tcW w:w="2106" w:type="dxa"/>
            <w:tcBorders>
              <w:top w:val="single" w:sz="6" w:space="0" w:color="000000"/>
              <w:bottom w:val="single" w:sz="6" w:space="0" w:color="000000"/>
            </w:tcBorders>
            <w:vAlign w:val="center"/>
          </w:tcPr>
          <w:p w14:paraId="2C08BA92" w14:textId="77777777" w:rsidR="000D7F2F" w:rsidRDefault="00000000">
            <w:pPr>
              <w:spacing w:line="228" w:lineRule="auto"/>
              <w:jc w:val="center"/>
            </w:pPr>
            <w:r>
              <w:rPr>
                <w:sz w:val="17"/>
                <w:szCs w:val="17"/>
              </w:rPr>
              <w:t>min_fiat (8.28)</w:t>
            </w:r>
          </w:p>
        </w:tc>
        <w:tc>
          <w:tcPr>
            <w:tcW w:w="2107" w:type="dxa"/>
            <w:tcBorders>
              <w:top w:val="single" w:sz="6" w:space="0" w:color="000000"/>
              <w:bottom w:val="single" w:sz="6" w:space="0" w:color="000000"/>
            </w:tcBorders>
            <w:vAlign w:val="center"/>
          </w:tcPr>
          <w:p w14:paraId="65EA4B3A" w14:textId="77777777" w:rsidR="000D7F2F" w:rsidRDefault="00000000">
            <w:pPr>
              <w:spacing w:line="228" w:lineRule="auto"/>
              <w:jc w:val="center"/>
            </w:pPr>
            <w:r>
              <w:rPr>
                <w:sz w:val="17"/>
                <w:szCs w:val="17"/>
              </w:rPr>
              <w:t>min_flowiat (14.04)</w:t>
            </w:r>
          </w:p>
        </w:tc>
        <w:tc>
          <w:tcPr>
            <w:tcW w:w="2107" w:type="dxa"/>
            <w:tcBorders>
              <w:top w:val="single" w:sz="6" w:space="0" w:color="000000"/>
              <w:bottom w:val="single" w:sz="6" w:space="0" w:color="000000"/>
            </w:tcBorders>
            <w:vAlign w:val="center"/>
          </w:tcPr>
          <w:p w14:paraId="6854E841" w14:textId="77777777" w:rsidR="000D7F2F" w:rsidRDefault="00000000">
            <w:pPr>
              <w:spacing w:line="228" w:lineRule="auto"/>
              <w:jc w:val="center"/>
            </w:pPr>
            <w:r>
              <w:rPr>
                <w:sz w:val="17"/>
                <w:szCs w:val="17"/>
              </w:rPr>
              <w:t>min_fiat (8.45)</w:t>
            </w:r>
          </w:p>
        </w:tc>
      </w:tr>
      <w:tr w:rsidR="000D7F2F" w14:paraId="37BD0466" w14:textId="77777777">
        <w:trPr>
          <w:cantSplit/>
          <w:jc w:val="center"/>
        </w:trPr>
        <w:tc>
          <w:tcPr>
            <w:tcW w:w="600" w:type="dxa"/>
            <w:tcBorders>
              <w:top w:val="single" w:sz="6" w:space="0" w:color="000000"/>
              <w:bottom w:val="single" w:sz="6" w:space="0" w:color="000000"/>
            </w:tcBorders>
            <w:vAlign w:val="center"/>
          </w:tcPr>
          <w:p w14:paraId="00B49F8A" w14:textId="77777777" w:rsidR="000D7F2F" w:rsidRDefault="00000000">
            <w:pPr>
              <w:spacing w:line="228" w:lineRule="auto"/>
            </w:pPr>
            <w:r>
              <w:rPr>
                <w:sz w:val="17"/>
                <w:szCs w:val="17"/>
              </w:rPr>
              <w:t>3</w:t>
            </w:r>
          </w:p>
        </w:tc>
        <w:tc>
          <w:tcPr>
            <w:tcW w:w="2106" w:type="dxa"/>
            <w:tcBorders>
              <w:top w:val="single" w:sz="6" w:space="0" w:color="000000"/>
              <w:bottom w:val="single" w:sz="6" w:space="0" w:color="000000"/>
            </w:tcBorders>
            <w:vAlign w:val="center"/>
          </w:tcPr>
          <w:p w14:paraId="2C591746" w14:textId="77777777" w:rsidR="000D7F2F" w:rsidRDefault="00000000">
            <w:pPr>
              <w:spacing w:line="228" w:lineRule="auto"/>
              <w:jc w:val="center"/>
            </w:pPr>
            <w:r>
              <w:rPr>
                <w:sz w:val="17"/>
                <w:szCs w:val="17"/>
              </w:rPr>
              <w:t>total_fiat (8.09)</w:t>
            </w:r>
          </w:p>
        </w:tc>
        <w:tc>
          <w:tcPr>
            <w:tcW w:w="2106" w:type="dxa"/>
            <w:tcBorders>
              <w:top w:val="single" w:sz="6" w:space="0" w:color="000000"/>
              <w:bottom w:val="single" w:sz="6" w:space="0" w:color="000000"/>
            </w:tcBorders>
            <w:vAlign w:val="center"/>
          </w:tcPr>
          <w:p w14:paraId="70DE9D5D" w14:textId="77777777" w:rsidR="000D7F2F" w:rsidRDefault="00000000">
            <w:pPr>
              <w:spacing w:line="228" w:lineRule="auto"/>
              <w:jc w:val="center"/>
            </w:pPr>
            <w:r>
              <w:rPr>
                <w:sz w:val="17"/>
                <w:szCs w:val="17"/>
              </w:rPr>
              <w:t>min_biat (8.15)</w:t>
            </w:r>
          </w:p>
        </w:tc>
        <w:tc>
          <w:tcPr>
            <w:tcW w:w="2107" w:type="dxa"/>
            <w:tcBorders>
              <w:top w:val="single" w:sz="6" w:space="0" w:color="000000"/>
              <w:bottom w:val="single" w:sz="6" w:space="0" w:color="000000"/>
            </w:tcBorders>
            <w:vAlign w:val="center"/>
          </w:tcPr>
          <w:p w14:paraId="2747E253" w14:textId="77777777" w:rsidR="000D7F2F" w:rsidRDefault="00000000">
            <w:pPr>
              <w:spacing w:line="228" w:lineRule="auto"/>
              <w:jc w:val="center"/>
            </w:pPr>
            <w:r>
              <w:rPr>
                <w:sz w:val="17"/>
                <w:szCs w:val="17"/>
              </w:rPr>
              <w:t>total_biat (8.30)</w:t>
            </w:r>
          </w:p>
        </w:tc>
        <w:tc>
          <w:tcPr>
            <w:tcW w:w="2107" w:type="dxa"/>
            <w:tcBorders>
              <w:top w:val="single" w:sz="6" w:space="0" w:color="000000"/>
              <w:bottom w:val="single" w:sz="6" w:space="0" w:color="000000"/>
            </w:tcBorders>
            <w:vAlign w:val="center"/>
          </w:tcPr>
          <w:p w14:paraId="0BC24AD2" w14:textId="77777777" w:rsidR="000D7F2F" w:rsidRDefault="00000000">
            <w:pPr>
              <w:spacing w:line="228" w:lineRule="auto"/>
              <w:jc w:val="center"/>
            </w:pPr>
            <w:r>
              <w:rPr>
                <w:sz w:val="17"/>
                <w:szCs w:val="17"/>
              </w:rPr>
              <w:t>min_flowiat (8.16)</w:t>
            </w:r>
          </w:p>
        </w:tc>
      </w:tr>
      <w:tr w:rsidR="000D7F2F" w14:paraId="6471371E" w14:textId="77777777">
        <w:trPr>
          <w:cantSplit/>
          <w:jc w:val="center"/>
        </w:trPr>
        <w:tc>
          <w:tcPr>
            <w:tcW w:w="600" w:type="dxa"/>
            <w:tcBorders>
              <w:top w:val="single" w:sz="6" w:space="0" w:color="000000"/>
              <w:bottom w:val="single" w:sz="6" w:space="0" w:color="000000"/>
            </w:tcBorders>
            <w:vAlign w:val="center"/>
          </w:tcPr>
          <w:p w14:paraId="695E9A0A" w14:textId="77777777" w:rsidR="000D7F2F" w:rsidRDefault="00000000">
            <w:pPr>
              <w:spacing w:line="228" w:lineRule="auto"/>
            </w:pPr>
            <w:r>
              <w:rPr>
                <w:sz w:val="17"/>
                <w:szCs w:val="17"/>
              </w:rPr>
              <w:t>4</w:t>
            </w:r>
          </w:p>
        </w:tc>
        <w:tc>
          <w:tcPr>
            <w:tcW w:w="2106" w:type="dxa"/>
            <w:tcBorders>
              <w:top w:val="single" w:sz="6" w:space="0" w:color="000000"/>
              <w:bottom w:val="single" w:sz="6" w:space="0" w:color="000000"/>
            </w:tcBorders>
            <w:vAlign w:val="center"/>
          </w:tcPr>
          <w:p w14:paraId="6D485B6E" w14:textId="77777777" w:rsidR="000D7F2F" w:rsidRDefault="00000000">
            <w:pPr>
              <w:spacing w:line="228" w:lineRule="auto"/>
              <w:jc w:val="center"/>
            </w:pPr>
            <w:r>
              <w:rPr>
                <w:sz w:val="17"/>
                <w:szCs w:val="17"/>
              </w:rPr>
              <w:t>flowBytesPerSecond (7.86)</w:t>
            </w:r>
          </w:p>
        </w:tc>
        <w:tc>
          <w:tcPr>
            <w:tcW w:w="2106" w:type="dxa"/>
            <w:tcBorders>
              <w:top w:val="single" w:sz="6" w:space="0" w:color="000000"/>
              <w:bottom w:val="single" w:sz="6" w:space="0" w:color="000000"/>
            </w:tcBorders>
            <w:vAlign w:val="center"/>
          </w:tcPr>
          <w:p w14:paraId="0BE87716" w14:textId="77777777" w:rsidR="000D7F2F" w:rsidRDefault="00000000">
            <w:pPr>
              <w:spacing w:line="228" w:lineRule="auto"/>
              <w:jc w:val="center"/>
            </w:pPr>
            <w:r>
              <w:rPr>
                <w:sz w:val="17"/>
                <w:szCs w:val="17"/>
              </w:rPr>
              <w:t>min_flowiat (6.90)</w:t>
            </w:r>
          </w:p>
        </w:tc>
        <w:tc>
          <w:tcPr>
            <w:tcW w:w="2107" w:type="dxa"/>
            <w:tcBorders>
              <w:top w:val="single" w:sz="6" w:space="0" w:color="000000"/>
              <w:bottom w:val="single" w:sz="6" w:space="0" w:color="000000"/>
            </w:tcBorders>
            <w:vAlign w:val="center"/>
          </w:tcPr>
          <w:p w14:paraId="702D3EA9" w14:textId="77777777" w:rsidR="000D7F2F" w:rsidRDefault="00000000">
            <w:pPr>
              <w:spacing w:line="228" w:lineRule="auto"/>
              <w:jc w:val="center"/>
            </w:pPr>
            <w:r>
              <w:rPr>
                <w:sz w:val="17"/>
                <w:szCs w:val="17"/>
              </w:rPr>
              <w:t>min_fiat (7.97)</w:t>
            </w:r>
          </w:p>
        </w:tc>
        <w:tc>
          <w:tcPr>
            <w:tcW w:w="2107" w:type="dxa"/>
            <w:tcBorders>
              <w:top w:val="single" w:sz="6" w:space="0" w:color="000000"/>
              <w:bottom w:val="single" w:sz="6" w:space="0" w:color="000000"/>
            </w:tcBorders>
            <w:vAlign w:val="center"/>
          </w:tcPr>
          <w:p w14:paraId="12C9D807" w14:textId="77777777" w:rsidR="000D7F2F" w:rsidRDefault="00000000">
            <w:pPr>
              <w:spacing w:line="228" w:lineRule="auto"/>
              <w:jc w:val="center"/>
            </w:pPr>
            <w:r>
              <w:rPr>
                <w:sz w:val="17"/>
                <w:szCs w:val="17"/>
              </w:rPr>
              <w:t>min_biat (8.10)</w:t>
            </w:r>
          </w:p>
        </w:tc>
      </w:tr>
      <w:tr w:rsidR="000D7F2F" w14:paraId="4D77CDB5" w14:textId="77777777">
        <w:trPr>
          <w:cantSplit/>
          <w:jc w:val="center"/>
        </w:trPr>
        <w:tc>
          <w:tcPr>
            <w:tcW w:w="600" w:type="dxa"/>
            <w:tcBorders>
              <w:top w:val="single" w:sz="6" w:space="0" w:color="000000"/>
              <w:bottom w:val="single" w:sz="6" w:space="0" w:color="000000"/>
            </w:tcBorders>
            <w:vAlign w:val="center"/>
          </w:tcPr>
          <w:p w14:paraId="665C6B0A" w14:textId="77777777" w:rsidR="000D7F2F" w:rsidRDefault="00000000">
            <w:pPr>
              <w:spacing w:line="228" w:lineRule="auto"/>
            </w:pPr>
            <w:r>
              <w:rPr>
                <w:sz w:val="17"/>
                <w:szCs w:val="17"/>
              </w:rPr>
              <w:t>5</w:t>
            </w:r>
          </w:p>
        </w:tc>
        <w:tc>
          <w:tcPr>
            <w:tcW w:w="2106" w:type="dxa"/>
            <w:tcBorders>
              <w:top w:val="single" w:sz="6" w:space="0" w:color="000000"/>
              <w:bottom w:val="single" w:sz="6" w:space="0" w:color="000000"/>
            </w:tcBorders>
            <w:vAlign w:val="center"/>
          </w:tcPr>
          <w:p w14:paraId="0283431E" w14:textId="77777777" w:rsidR="000D7F2F" w:rsidRDefault="00000000">
            <w:pPr>
              <w:spacing w:line="228" w:lineRule="auto"/>
              <w:jc w:val="center"/>
            </w:pPr>
            <w:r>
              <w:rPr>
                <w:sz w:val="17"/>
                <w:szCs w:val="17"/>
              </w:rPr>
              <w:t>duration (6.29)</w:t>
            </w:r>
          </w:p>
        </w:tc>
        <w:tc>
          <w:tcPr>
            <w:tcW w:w="2106" w:type="dxa"/>
            <w:tcBorders>
              <w:top w:val="single" w:sz="6" w:space="0" w:color="000000"/>
              <w:bottom w:val="single" w:sz="6" w:space="0" w:color="000000"/>
            </w:tcBorders>
            <w:vAlign w:val="center"/>
          </w:tcPr>
          <w:p w14:paraId="00B27945" w14:textId="77777777" w:rsidR="000D7F2F" w:rsidRDefault="00000000">
            <w:pPr>
              <w:spacing w:line="228" w:lineRule="auto"/>
              <w:jc w:val="center"/>
            </w:pPr>
            <w:r>
              <w:rPr>
                <w:sz w:val="17"/>
                <w:szCs w:val="17"/>
              </w:rPr>
              <w:t>total_biat (6.78)</w:t>
            </w:r>
          </w:p>
        </w:tc>
        <w:tc>
          <w:tcPr>
            <w:tcW w:w="2107" w:type="dxa"/>
            <w:tcBorders>
              <w:top w:val="single" w:sz="6" w:space="0" w:color="000000"/>
              <w:bottom w:val="single" w:sz="6" w:space="0" w:color="000000"/>
            </w:tcBorders>
            <w:vAlign w:val="center"/>
          </w:tcPr>
          <w:p w14:paraId="59E2F55A" w14:textId="77777777" w:rsidR="000D7F2F" w:rsidRDefault="00000000">
            <w:pPr>
              <w:spacing w:line="228" w:lineRule="auto"/>
              <w:jc w:val="center"/>
            </w:pPr>
            <w:r>
              <w:rPr>
                <w:sz w:val="17"/>
                <w:szCs w:val="17"/>
              </w:rPr>
              <w:t>flowPktsPerSecond (5.76)</w:t>
            </w:r>
          </w:p>
        </w:tc>
        <w:tc>
          <w:tcPr>
            <w:tcW w:w="2107" w:type="dxa"/>
            <w:tcBorders>
              <w:top w:val="single" w:sz="6" w:space="0" w:color="000000"/>
              <w:bottom w:val="single" w:sz="6" w:space="0" w:color="000000"/>
            </w:tcBorders>
            <w:vAlign w:val="center"/>
          </w:tcPr>
          <w:p w14:paraId="72EB71C0" w14:textId="77777777" w:rsidR="000D7F2F" w:rsidRDefault="00000000">
            <w:pPr>
              <w:spacing w:line="228" w:lineRule="auto"/>
              <w:jc w:val="center"/>
            </w:pPr>
            <w:r>
              <w:rPr>
                <w:sz w:val="17"/>
                <w:szCs w:val="17"/>
              </w:rPr>
              <w:t>mean_biat (7.15)</w:t>
            </w:r>
          </w:p>
        </w:tc>
      </w:tr>
      <w:tr w:rsidR="000D7F2F" w14:paraId="416A9A2B" w14:textId="77777777">
        <w:trPr>
          <w:cantSplit/>
          <w:jc w:val="center"/>
        </w:trPr>
        <w:tc>
          <w:tcPr>
            <w:tcW w:w="600" w:type="dxa"/>
            <w:tcBorders>
              <w:top w:val="single" w:sz="6" w:space="0" w:color="000000"/>
              <w:bottom w:val="single" w:sz="6" w:space="0" w:color="000000"/>
            </w:tcBorders>
            <w:vAlign w:val="center"/>
          </w:tcPr>
          <w:p w14:paraId="081B7572" w14:textId="77777777" w:rsidR="000D7F2F" w:rsidRDefault="00000000">
            <w:pPr>
              <w:spacing w:line="228" w:lineRule="auto"/>
            </w:pPr>
            <w:r>
              <w:rPr>
                <w:sz w:val="17"/>
                <w:szCs w:val="17"/>
              </w:rPr>
              <w:t>6</w:t>
            </w:r>
          </w:p>
        </w:tc>
        <w:tc>
          <w:tcPr>
            <w:tcW w:w="2106" w:type="dxa"/>
            <w:tcBorders>
              <w:top w:val="single" w:sz="6" w:space="0" w:color="000000"/>
              <w:bottom w:val="single" w:sz="6" w:space="0" w:color="000000"/>
            </w:tcBorders>
            <w:vAlign w:val="center"/>
          </w:tcPr>
          <w:p w14:paraId="20753DFA" w14:textId="77777777" w:rsidR="000D7F2F" w:rsidRDefault="00000000">
            <w:pPr>
              <w:spacing w:line="228" w:lineRule="auto"/>
              <w:jc w:val="center"/>
            </w:pPr>
            <w:r>
              <w:rPr>
                <w:sz w:val="17"/>
                <w:szCs w:val="17"/>
              </w:rPr>
              <w:t>std_flowiat (5.92)</w:t>
            </w:r>
          </w:p>
        </w:tc>
        <w:tc>
          <w:tcPr>
            <w:tcW w:w="2106" w:type="dxa"/>
            <w:tcBorders>
              <w:top w:val="single" w:sz="6" w:space="0" w:color="000000"/>
              <w:bottom w:val="single" w:sz="6" w:space="0" w:color="000000"/>
            </w:tcBorders>
            <w:vAlign w:val="center"/>
          </w:tcPr>
          <w:p w14:paraId="4CD77610" w14:textId="77777777" w:rsidR="000D7F2F" w:rsidRDefault="00000000">
            <w:pPr>
              <w:spacing w:line="228" w:lineRule="auto"/>
              <w:jc w:val="center"/>
            </w:pPr>
            <w:r>
              <w:rPr>
                <w:sz w:val="17"/>
                <w:szCs w:val="17"/>
              </w:rPr>
              <w:t>duration (5.82)</w:t>
            </w:r>
          </w:p>
        </w:tc>
        <w:tc>
          <w:tcPr>
            <w:tcW w:w="2107" w:type="dxa"/>
            <w:tcBorders>
              <w:top w:val="single" w:sz="6" w:space="0" w:color="000000"/>
              <w:bottom w:val="single" w:sz="6" w:space="0" w:color="000000"/>
            </w:tcBorders>
            <w:vAlign w:val="center"/>
          </w:tcPr>
          <w:p w14:paraId="00D92047" w14:textId="77777777" w:rsidR="000D7F2F" w:rsidRDefault="00000000">
            <w:pPr>
              <w:spacing w:line="228" w:lineRule="auto"/>
              <w:jc w:val="center"/>
            </w:pPr>
            <w:r>
              <w:rPr>
                <w:sz w:val="17"/>
                <w:szCs w:val="17"/>
              </w:rPr>
              <w:t>mean_flowiat (5.56)</w:t>
            </w:r>
          </w:p>
        </w:tc>
        <w:tc>
          <w:tcPr>
            <w:tcW w:w="2107" w:type="dxa"/>
            <w:tcBorders>
              <w:top w:val="single" w:sz="6" w:space="0" w:color="000000"/>
              <w:bottom w:val="single" w:sz="6" w:space="0" w:color="000000"/>
            </w:tcBorders>
            <w:vAlign w:val="center"/>
          </w:tcPr>
          <w:p w14:paraId="24B7FCD1" w14:textId="77777777" w:rsidR="000D7F2F" w:rsidRDefault="00000000">
            <w:pPr>
              <w:spacing w:line="228" w:lineRule="auto"/>
              <w:jc w:val="center"/>
            </w:pPr>
            <w:r>
              <w:rPr>
                <w:sz w:val="17"/>
                <w:szCs w:val="17"/>
              </w:rPr>
              <w:t>duration (6.58)</w:t>
            </w:r>
          </w:p>
        </w:tc>
      </w:tr>
      <w:tr w:rsidR="000D7F2F" w14:paraId="70FF4732" w14:textId="77777777">
        <w:trPr>
          <w:cantSplit/>
          <w:jc w:val="center"/>
        </w:trPr>
        <w:tc>
          <w:tcPr>
            <w:tcW w:w="600" w:type="dxa"/>
            <w:tcBorders>
              <w:top w:val="single" w:sz="6" w:space="0" w:color="000000"/>
              <w:bottom w:val="single" w:sz="6" w:space="0" w:color="000000"/>
            </w:tcBorders>
            <w:vAlign w:val="center"/>
          </w:tcPr>
          <w:p w14:paraId="31A94A76" w14:textId="77777777" w:rsidR="000D7F2F" w:rsidRDefault="00000000">
            <w:pPr>
              <w:spacing w:line="228" w:lineRule="auto"/>
            </w:pPr>
            <w:r>
              <w:rPr>
                <w:sz w:val="17"/>
                <w:szCs w:val="17"/>
              </w:rPr>
              <w:t>7</w:t>
            </w:r>
          </w:p>
        </w:tc>
        <w:tc>
          <w:tcPr>
            <w:tcW w:w="2106" w:type="dxa"/>
            <w:tcBorders>
              <w:top w:val="single" w:sz="6" w:space="0" w:color="000000"/>
              <w:bottom w:val="single" w:sz="6" w:space="0" w:color="000000"/>
            </w:tcBorders>
            <w:vAlign w:val="center"/>
          </w:tcPr>
          <w:p w14:paraId="469A6323" w14:textId="77777777" w:rsidR="000D7F2F" w:rsidRDefault="00000000">
            <w:pPr>
              <w:spacing w:line="228" w:lineRule="auto"/>
              <w:jc w:val="center"/>
            </w:pPr>
            <w:r>
              <w:rPr>
                <w:sz w:val="17"/>
                <w:szCs w:val="17"/>
              </w:rPr>
              <w:t>mean_fiat (4.89)</w:t>
            </w:r>
          </w:p>
        </w:tc>
        <w:tc>
          <w:tcPr>
            <w:tcW w:w="2106" w:type="dxa"/>
            <w:tcBorders>
              <w:top w:val="single" w:sz="6" w:space="0" w:color="000000"/>
              <w:bottom w:val="single" w:sz="6" w:space="0" w:color="000000"/>
            </w:tcBorders>
            <w:vAlign w:val="center"/>
          </w:tcPr>
          <w:p w14:paraId="2BDA207D" w14:textId="77777777" w:rsidR="000D7F2F" w:rsidRDefault="00000000">
            <w:pPr>
              <w:spacing w:line="228" w:lineRule="auto"/>
              <w:jc w:val="center"/>
            </w:pPr>
            <w:r>
              <w:rPr>
                <w:sz w:val="17"/>
                <w:szCs w:val="17"/>
              </w:rPr>
              <w:t>mean_biat (5.78)</w:t>
            </w:r>
          </w:p>
        </w:tc>
        <w:tc>
          <w:tcPr>
            <w:tcW w:w="2107" w:type="dxa"/>
            <w:tcBorders>
              <w:top w:val="single" w:sz="6" w:space="0" w:color="000000"/>
              <w:bottom w:val="single" w:sz="6" w:space="0" w:color="000000"/>
            </w:tcBorders>
            <w:vAlign w:val="center"/>
          </w:tcPr>
          <w:p w14:paraId="6A1D2F07" w14:textId="77777777" w:rsidR="000D7F2F" w:rsidRDefault="00000000">
            <w:pPr>
              <w:spacing w:line="228" w:lineRule="auto"/>
              <w:jc w:val="center"/>
            </w:pPr>
            <w:r>
              <w:rPr>
                <w:sz w:val="17"/>
                <w:szCs w:val="17"/>
              </w:rPr>
              <w:t>duration (5.43)</w:t>
            </w:r>
          </w:p>
        </w:tc>
        <w:tc>
          <w:tcPr>
            <w:tcW w:w="2107" w:type="dxa"/>
            <w:tcBorders>
              <w:top w:val="single" w:sz="6" w:space="0" w:color="000000"/>
              <w:bottom w:val="single" w:sz="6" w:space="0" w:color="000000"/>
            </w:tcBorders>
            <w:vAlign w:val="center"/>
          </w:tcPr>
          <w:p w14:paraId="7CA214A7" w14:textId="77777777" w:rsidR="000D7F2F" w:rsidRDefault="00000000">
            <w:pPr>
              <w:spacing w:line="228" w:lineRule="auto"/>
              <w:jc w:val="center"/>
            </w:pPr>
            <w:r>
              <w:rPr>
                <w:sz w:val="17"/>
                <w:szCs w:val="17"/>
              </w:rPr>
              <w:t>max_flowiat (6.44)</w:t>
            </w:r>
          </w:p>
        </w:tc>
      </w:tr>
      <w:tr w:rsidR="000D7F2F" w14:paraId="43E61DA3" w14:textId="77777777">
        <w:trPr>
          <w:cantSplit/>
          <w:jc w:val="center"/>
        </w:trPr>
        <w:tc>
          <w:tcPr>
            <w:tcW w:w="600" w:type="dxa"/>
            <w:tcBorders>
              <w:top w:val="single" w:sz="6" w:space="0" w:color="000000"/>
              <w:bottom w:val="single" w:sz="6" w:space="0" w:color="000000"/>
            </w:tcBorders>
            <w:vAlign w:val="center"/>
          </w:tcPr>
          <w:p w14:paraId="0C5B452D" w14:textId="77777777" w:rsidR="000D7F2F" w:rsidRDefault="00000000">
            <w:pPr>
              <w:spacing w:line="228" w:lineRule="auto"/>
            </w:pPr>
            <w:r>
              <w:rPr>
                <w:sz w:val="17"/>
                <w:szCs w:val="17"/>
              </w:rPr>
              <w:t>8</w:t>
            </w:r>
          </w:p>
        </w:tc>
        <w:tc>
          <w:tcPr>
            <w:tcW w:w="2106" w:type="dxa"/>
            <w:tcBorders>
              <w:top w:val="single" w:sz="6" w:space="0" w:color="000000"/>
              <w:bottom w:val="single" w:sz="6" w:space="0" w:color="000000"/>
            </w:tcBorders>
            <w:vAlign w:val="center"/>
          </w:tcPr>
          <w:p w14:paraId="24797424" w14:textId="77777777" w:rsidR="000D7F2F" w:rsidRDefault="00000000">
            <w:pPr>
              <w:spacing w:line="228" w:lineRule="auto"/>
              <w:jc w:val="center"/>
            </w:pPr>
            <w:r>
              <w:rPr>
                <w:sz w:val="17"/>
                <w:szCs w:val="17"/>
              </w:rPr>
              <w:t>mean_biat (4.79)</w:t>
            </w:r>
          </w:p>
        </w:tc>
        <w:tc>
          <w:tcPr>
            <w:tcW w:w="2106" w:type="dxa"/>
            <w:tcBorders>
              <w:top w:val="single" w:sz="6" w:space="0" w:color="000000"/>
              <w:bottom w:val="single" w:sz="6" w:space="0" w:color="000000"/>
            </w:tcBorders>
            <w:vAlign w:val="center"/>
          </w:tcPr>
          <w:p w14:paraId="626943AC" w14:textId="77777777" w:rsidR="000D7F2F" w:rsidRDefault="00000000">
            <w:pPr>
              <w:spacing w:line="228" w:lineRule="auto"/>
              <w:jc w:val="center"/>
            </w:pPr>
            <w:r>
              <w:rPr>
                <w:sz w:val="17"/>
                <w:szCs w:val="17"/>
              </w:rPr>
              <w:t>total_fiat (5.59)</w:t>
            </w:r>
          </w:p>
        </w:tc>
        <w:tc>
          <w:tcPr>
            <w:tcW w:w="2107" w:type="dxa"/>
            <w:tcBorders>
              <w:top w:val="single" w:sz="6" w:space="0" w:color="000000"/>
              <w:bottom w:val="single" w:sz="6" w:space="0" w:color="000000"/>
            </w:tcBorders>
            <w:vAlign w:val="center"/>
          </w:tcPr>
          <w:p w14:paraId="7B55F8F8" w14:textId="77777777" w:rsidR="000D7F2F" w:rsidRDefault="00000000">
            <w:pPr>
              <w:spacing w:line="228" w:lineRule="auto"/>
              <w:jc w:val="center"/>
            </w:pPr>
            <w:r>
              <w:rPr>
                <w:sz w:val="17"/>
                <w:szCs w:val="17"/>
              </w:rPr>
              <w:t>total_fiat (5.09)</w:t>
            </w:r>
          </w:p>
        </w:tc>
        <w:tc>
          <w:tcPr>
            <w:tcW w:w="2107" w:type="dxa"/>
            <w:tcBorders>
              <w:top w:val="single" w:sz="6" w:space="0" w:color="000000"/>
              <w:bottom w:val="single" w:sz="6" w:space="0" w:color="000000"/>
            </w:tcBorders>
            <w:vAlign w:val="center"/>
          </w:tcPr>
          <w:p w14:paraId="2C3D39FB" w14:textId="77777777" w:rsidR="000D7F2F" w:rsidRDefault="00000000">
            <w:pPr>
              <w:spacing w:line="228" w:lineRule="auto"/>
              <w:jc w:val="center"/>
            </w:pPr>
            <w:r>
              <w:rPr>
                <w:sz w:val="17"/>
                <w:szCs w:val="17"/>
              </w:rPr>
              <w:t>std_flowiat (6.06)</w:t>
            </w:r>
          </w:p>
        </w:tc>
      </w:tr>
      <w:tr w:rsidR="000D7F2F" w14:paraId="2BEC6761" w14:textId="77777777">
        <w:trPr>
          <w:cantSplit/>
          <w:jc w:val="center"/>
        </w:trPr>
        <w:tc>
          <w:tcPr>
            <w:tcW w:w="600" w:type="dxa"/>
            <w:tcBorders>
              <w:top w:val="single" w:sz="6" w:space="0" w:color="000000"/>
              <w:bottom w:val="single" w:sz="6" w:space="0" w:color="000000"/>
            </w:tcBorders>
            <w:vAlign w:val="center"/>
          </w:tcPr>
          <w:p w14:paraId="6E0BCCAE" w14:textId="77777777" w:rsidR="000D7F2F" w:rsidRDefault="00000000">
            <w:pPr>
              <w:spacing w:line="228" w:lineRule="auto"/>
            </w:pPr>
            <w:r>
              <w:rPr>
                <w:sz w:val="17"/>
                <w:szCs w:val="17"/>
              </w:rPr>
              <w:t>9</w:t>
            </w:r>
          </w:p>
        </w:tc>
        <w:tc>
          <w:tcPr>
            <w:tcW w:w="2106" w:type="dxa"/>
            <w:tcBorders>
              <w:top w:val="single" w:sz="6" w:space="0" w:color="000000"/>
              <w:bottom w:val="single" w:sz="6" w:space="0" w:color="000000"/>
            </w:tcBorders>
            <w:vAlign w:val="center"/>
          </w:tcPr>
          <w:p w14:paraId="55B82094" w14:textId="77777777" w:rsidR="000D7F2F" w:rsidRDefault="00000000">
            <w:pPr>
              <w:spacing w:line="228" w:lineRule="auto"/>
              <w:jc w:val="center"/>
            </w:pPr>
            <w:r>
              <w:rPr>
                <w:sz w:val="17"/>
                <w:szCs w:val="17"/>
              </w:rPr>
              <w:t>max_flowiat (4.71)</w:t>
            </w:r>
          </w:p>
        </w:tc>
        <w:tc>
          <w:tcPr>
            <w:tcW w:w="2106" w:type="dxa"/>
            <w:tcBorders>
              <w:top w:val="single" w:sz="6" w:space="0" w:color="000000"/>
              <w:bottom w:val="single" w:sz="6" w:space="0" w:color="000000"/>
            </w:tcBorders>
            <w:vAlign w:val="center"/>
          </w:tcPr>
          <w:p w14:paraId="13C6A0DD" w14:textId="77777777" w:rsidR="000D7F2F" w:rsidRDefault="00000000">
            <w:pPr>
              <w:spacing w:line="228" w:lineRule="auto"/>
              <w:jc w:val="center"/>
            </w:pPr>
            <w:r>
              <w:rPr>
                <w:sz w:val="17"/>
                <w:szCs w:val="17"/>
              </w:rPr>
              <w:t>max_flowiat (5.38)</w:t>
            </w:r>
          </w:p>
        </w:tc>
        <w:tc>
          <w:tcPr>
            <w:tcW w:w="2107" w:type="dxa"/>
            <w:tcBorders>
              <w:top w:val="single" w:sz="6" w:space="0" w:color="000000"/>
              <w:bottom w:val="single" w:sz="6" w:space="0" w:color="000000"/>
            </w:tcBorders>
            <w:vAlign w:val="center"/>
          </w:tcPr>
          <w:p w14:paraId="4616029F" w14:textId="77777777" w:rsidR="000D7F2F" w:rsidRDefault="00000000">
            <w:pPr>
              <w:spacing w:line="228" w:lineRule="auto"/>
              <w:jc w:val="center"/>
            </w:pPr>
            <w:r>
              <w:rPr>
                <w:sz w:val="17"/>
                <w:szCs w:val="17"/>
              </w:rPr>
              <w:t>std_flowiat (4.85)</w:t>
            </w:r>
          </w:p>
        </w:tc>
        <w:tc>
          <w:tcPr>
            <w:tcW w:w="2107" w:type="dxa"/>
            <w:tcBorders>
              <w:top w:val="single" w:sz="6" w:space="0" w:color="000000"/>
              <w:bottom w:val="single" w:sz="6" w:space="0" w:color="000000"/>
            </w:tcBorders>
            <w:vAlign w:val="center"/>
          </w:tcPr>
          <w:p w14:paraId="556F5A6A" w14:textId="77777777" w:rsidR="000D7F2F" w:rsidRDefault="00000000">
            <w:pPr>
              <w:spacing w:line="228" w:lineRule="auto"/>
              <w:jc w:val="center"/>
            </w:pPr>
            <w:r>
              <w:rPr>
                <w:sz w:val="17"/>
                <w:szCs w:val="17"/>
              </w:rPr>
              <w:t>total_fiat (4.99)</w:t>
            </w:r>
          </w:p>
        </w:tc>
      </w:tr>
      <w:tr w:rsidR="000D7F2F" w14:paraId="19455093" w14:textId="77777777">
        <w:trPr>
          <w:cantSplit/>
          <w:jc w:val="center"/>
        </w:trPr>
        <w:tc>
          <w:tcPr>
            <w:tcW w:w="600" w:type="dxa"/>
            <w:tcBorders>
              <w:top w:val="single" w:sz="6" w:space="0" w:color="000000"/>
              <w:bottom w:val="single" w:sz="6" w:space="0" w:color="000000"/>
            </w:tcBorders>
            <w:vAlign w:val="center"/>
          </w:tcPr>
          <w:p w14:paraId="2746CA08" w14:textId="77777777" w:rsidR="000D7F2F" w:rsidRDefault="00000000">
            <w:pPr>
              <w:spacing w:line="228" w:lineRule="auto"/>
            </w:pPr>
            <w:r>
              <w:rPr>
                <w:sz w:val="17"/>
                <w:szCs w:val="17"/>
              </w:rPr>
              <w:t>10</w:t>
            </w:r>
          </w:p>
        </w:tc>
        <w:tc>
          <w:tcPr>
            <w:tcW w:w="2106" w:type="dxa"/>
            <w:tcBorders>
              <w:top w:val="single" w:sz="6" w:space="0" w:color="000000"/>
              <w:bottom w:val="single" w:sz="6" w:space="0" w:color="000000"/>
            </w:tcBorders>
            <w:vAlign w:val="center"/>
          </w:tcPr>
          <w:p w14:paraId="61C16DEB" w14:textId="77777777" w:rsidR="000D7F2F" w:rsidRDefault="00000000">
            <w:pPr>
              <w:spacing w:line="228" w:lineRule="auto"/>
              <w:jc w:val="center"/>
            </w:pPr>
            <w:r>
              <w:rPr>
                <w:sz w:val="17"/>
                <w:szCs w:val="17"/>
              </w:rPr>
              <w:t>min_biat (4.42)</w:t>
            </w:r>
          </w:p>
        </w:tc>
        <w:tc>
          <w:tcPr>
            <w:tcW w:w="2106" w:type="dxa"/>
            <w:tcBorders>
              <w:top w:val="single" w:sz="6" w:space="0" w:color="000000"/>
              <w:bottom w:val="single" w:sz="6" w:space="0" w:color="000000"/>
            </w:tcBorders>
            <w:vAlign w:val="center"/>
          </w:tcPr>
          <w:p w14:paraId="54A2C87B" w14:textId="77777777" w:rsidR="000D7F2F" w:rsidRDefault="00000000">
            <w:pPr>
              <w:spacing w:line="228" w:lineRule="auto"/>
              <w:jc w:val="center"/>
            </w:pPr>
            <w:r>
              <w:rPr>
                <w:sz w:val="17"/>
                <w:szCs w:val="17"/>
              </w:rPr>
              <w:t>std_flowiat (5.26)</w:t>
            </w:r>
          </w:p>
        </w:tc>
        <w:tc>
          <w:tcPr>
            <w:tcW w:w="2107" w:type="dxa"/>
            <w:tcBorders>
              <w:top w:val="single" w:sz="6" w:space="0" w:color="000000"/>
              <w:bottom w:val="single" w:sz="6" w:space="0" w:color="000000"/>
            </w:tcBorders>
            <w:vAlign w:val="center"/>
          </w:tcPr>
          <w:p w14:paraId="03F1F70C" w14:textId="77777777" w:rsidR="000D7F2F" w:rsidRDefault="00000000">
            <w:pPr>
              <w:spacing w:line="228" w:lineRule="auto"/>
              <w:jc w:val="center"/>
            </w:pPr>
            <w:r>
              <w:rPr>
                <w:sz w:val="17"/>
                <w:szCs w:val="17"/>
              </w:rPr>
              <w:t>min_biat (4.30)</w:t>
            </w:r>
          </w:p>
        </w:tc>
        <w:tc>
          <w:tcPr>
            <w:tcW w:w="2107" w:type="dxa"/>
            <w:tcBorders>
              <w:top w:val="single" w:sz="6" w:space="0" w:color="000000"/>
              <w:bottom w:val="single" w:sz="6" w:space="0" w:color="000000"/>
            </w:tcBorders>
            <w:vAlign w:val="center"/>
          </w:tcPr>
          <w:p w14:paraId="749F2B19" w14:textId="77777777" w:rsidR="000D7F2F" w:rsidRDefault="00000000">
            <w:pPr>
              <w:spacing w:line="228" w:lineRule="auto"/>
              <w:jc w:val="center"/>
            </w:pPr>
            <w:r>
              <w:rPr>
                <w:sz w:val="17"/>
                <w:szCs w:val="17"/>
              </w:rPr>
              <w:t>mean_flowiat (4.63)</w:t>
            </w:r>
          </w:p>
        </w:tc>
      </w:tr>
    </w:tbl>
    <w:p w14:paraId="1330DFDC" w14:textId="77777777" w:rsidR="000D7F2F" w:rsidRDefault="00000000">
      <w:pPr>
        <w:keepLines/>
        <w:spacing w:before="40" w:after="160" w:line="230" w:lineRule="auto"/>
        <w:jc w:val="both"/>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14:paraId="5508C733" w14:textId="77777777" w:rsidR="000D7F2F" w:rsidRDefault="00000000">
      <w:pPr>
        <w:keepNext/>
        <w:spacing w:before="160" w:after="60"/>
        <w:jc w:val="center"/>
      </w:pPr>
      <w:r>
        <w:rPr>
          <w:noProof/>
        </w:rPr>
        <w:drawing>
          <wp:inline distT="0" distB="0" distL="0" distR="0" wp14:anchorId="30BE474E" wp14:editId="0EC23D20">
            <wp:extent cx="5715000" cy="4246926"/>
            <wp:effectExtent l="0" t="0" r="0" b="0"/>
            <wp:docPr id="9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e 4"/>
                    <pic:cNvPicPr>
                      <a:picLocks noChangeAspect="1" noChangeArrowheads="1"/>
                    </pic:cNvPicPr>
                  </pic:nvPicPr>
                  <pic:blipFill>
                    <a:blip r:embed="rId12"/>
                    <a:stretch>
                      <a:fillRect/>
                    </a:stretch>
                  </pic:blipFill>
                  <pic:spPr bwMode="auto">
                    <a:xfrm>
                      <a:off x="0" y="0"/>
                      <a:ext cx="5715000" cy="4246926"/>
                    </a:xfrm>
                    <a:prstGeom prst="rect">
                      <a:avLst/>
                    </a:prstGeom>
                    <a:noFill/>
                  </pic:spPr>
                </pic:pic>
              </a:graphicData>
            </a:graphic>
          </wp:inline>
        </w:drawing>
      </w:r>
    </w:p>
    <w:p w14:paraId="4CCEC5EB" w14:textId="77777777" w:rsidR="000D7F2F" w:rsidRDefault="00000000">
      <w:pPr>
        <w:keepLines/>
        <w:spacing w:after="200" w:line="240" w:lineRule="auto"/>
        <w:jc w:val="both"/>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14:paraId="338BB2C5" w14:textId="77777777" w:rsidR="000D7F2F" w:rsidRDefault="00000000">
      <w:pPr>
        <w:pStyle w:val="Heading2"/>
        <w:keepNext/>
        <w:spacing w:before="180" w:after="80"/>
      </w:pPr>
      <w:r>
        <w:t>B. Cross-Context Agreement on the Primary Split</w:t>
      </w:r>
    </w:p>
    <w:p w14:paraId="132B7A8E" w14:textId="77777777" w:rsidR="00986D31" w:rsidRDefault="00986D31" w:rsidP="00986D31">
      <w:pPr>
        <w:spacing w:after="100" w:line="264" w:lineRule="auto"/>
        <w:ind w:firstLine="284"/>
        <w:jc w:val="both"/>
      </w:pPr>
      <w:r>
        <w:t>For Random Forest, the Spearman $\rho$ between the Non-VPN and VPN rankings is 0.8300 and Kendall $\</w:t>
      </w:r>
      <w:proofErr w:type="spellStart"/>
      <w:r>
        <w:t>tau_b</w:t>
      </w:r>
      <w:proofErr w:type="spellEnd"/>
      <w:r>
        <w:t xml:space="preserve">$ is 0.6443; for </w:t>
      </w:r>
      <w:proofErr w:type="spellStart"/>
      <w:r>
        <w:t>XGBoost</w:t>
      </w:r>
      <w:proofErr w:type="spellEnd"/>
      <w:r>
        <w:t>, ρ = 0.7856 and $\</w:t>
      </w:r>
      <w:proofErr w:type="spellStart"/>
      <w:r>
        <w:t>tau_b</w:t>
      </w:r>
      <w:proofErr w:type="spellEnd"/>
      <w:r>
        <w:t xml:space="preserve">$ = 0.5810 (Table VI). The whole-ranking correlations are high, but each model maintains only three of its top five features ($\kappa_5$ = 0.49) and RBO is 0.580 for Random Forest and 0.755 for </w:t>
      </w:r>
      <w:proofErr w:type="spellStart"/>
      <w:r>
        <w:t>XGBoost</w:t>
      </w:r>
      <w:proofErr w:type="spellEnd"/>
      <w:r>
        <w:t>. The L1 distance between share vectors is 0.333 and 0.360, so about a sixth of the total importance transfers hands, and the mean absolute rank displacement is 3.04 and 3.39 positions. With ten features the overlap is 9 of 10 for Random Forest ($\kappa</w:t>
      </w:r>
      <w:proofErr w:type="gramStart"/>
      <w:r>
        <w:t>_{10}$</w:t>
      </w:r>
      <w:proofErr w:type="gramEnd"/>
      <w:r>
        <w:t xml:space="preserve"> = 0.82) and 8 of 10 for </w:t>
      </w:r>
      <w:proofErr w:type="spellStart"/>
      <w:r>
        <w:t>XGBoost</w:t>
      </w:r>
      <w:proofErr w:type="spellEnd"/>
      <w:r>
        <w:t xml:space="preserve"> ($\kappa</w:t>
      </w:r>
      <w:proofErr w:type="gramStart"/>
      <w:r>
        <w:t>_{10}$</w:t>
      </w:r>
      <w:proofErr w:type="gramEnd"/>
      <w:r>
        <w:t xml:space="preserve"> = 0.65). Weighting true classes equally changes the within-context rankings little ($\rho$ between weighted and unweighted rankings 0.976-0.998) and leaves the cross-context values at a similar level.</w:t>
      </w:r>
    </w:p>
    <w:p w14:paraId="06094353" w14:textId="77777777" w:rsidR="00986D31" w:rsidRDefault="00986D31" w:rsidP="00986D31">
      <w:pPr>
        <w:spacing w:after="100" w:line="264" w:lineRule="auto"/>
        <w:ind w:firstLine="284"/>
        <w:jc w:val="both"/>
      </w:pPr>
      <w:r>
        <w:lastRenderedPageBreak/>
        <w:t>Fig. 5 plots single features (</w:t>
      </w:r>
      <w:proofErr w:type="gramStart"/>
      <w:r>
        <w:t>Non-VPN</w:t>
      </w:r>
      <w:proofErr w:type="gramEnd"/>
      <w:r>
        <w:t xml:space="preserve"> rank $\</w:t>
      </w:r>
      <w:proofErr w:type="spellStart"/>
      <w:r>
        <w:t>rightarrow</w:t>
      </w:r>
      <w:proofErr w:type="spellEnd"/>
      <w:r>
        <w:t xml:space="preserve">$ VPN rank). In Random Forest, </w:t>
      </w:r>
      <w:proofErr w:type="spellStart"/>
      <w:r>
        <w:t>min_fiat</w:t>
      </w:r>
      <w:proofErr w:type="spellEnd"/>
      <w:r>
        <w:t xml:space="preserve"> (11 $\</w:t>
      </w:r>
      <w:proofErr w:type="spellStart"/>
      <w:r>
        <w:t>rightarrow</w:t>
      </w:r>
      <w:proofErr w:type="spellEnd"/>
      <w:r>
        <w:t xml:space="preserve">$ 2) and </w:t>
      </w:r>
      <w:proofErr w:type="spellStart"/>
      <w:r>
        <w:t>min_biat</w:t>
      </w:r>
      <w:proofErr w:type="spellEnd"/>
      <w:r>
        <w:t xml:space="preserve"> (10 $\</w:t>
      </w:r>
      <w:proofErr w:type="spellStart"/>
      <w:r>
        <w:t>rightarrow</w:t>
      </w:r>
      <w:proofErr w:type="spellEnd"/>
      <w:r>
        <w:t xml:space="preserve">$ 3) move up, but the </w:t>
      </w:r>
      <w:proofErr w:type="spellStart"/>
      <w:r>
        <w:t>total_biat</w:t>
      </w:r>
      <w:proofErr w:type="spellEnd"/>
      <w:r>
        <w:t xml:space="preserve"> (1 $\</w:t>
      </w:r>
      <w:proofErr w:type="spellStart"/>
      <w:r>
        <w:t>rightarrow</w:t>
      </w:r>
      <w:proofErr w:type="spellEnd"/>
      <w:r>
        <w:t xml:space="preserve">$ 5), </w:t>
      </w:r>
      <w:proofErr w:type="spellStart"/>
      <w:r>
        <w:t>total_fiat</w:t>
      </w:r>
      <w:proofErr w:type="spellEnd"/>
      <w:r>
        <w:t xml:space="preserve"> (3 $\</w:t>
      </w:r>
      <w:proofErr w:type="spellStart"/>
      <w:r>
        <w:t>rightarrow</w:t>
      </w:r>
      <w:proofErr w:type="spellEnd"/>
      <w:r>
        <w:t xml:space="preserve">$ 8) and </w:t>
      </w:r>
      <w:proofErr w:type="spellStart"/>
      <w:r>
        <w:t>mean_fiat</w:t>
      </w:r>
      <w:proofErr w:type="spellEnd"/>
      <w:r>
        <w:t xml:space="preserve"> (7 $\</w:t>
      </w:r>
      <w:proofErr w:type="spellStart"/>
      <w:r>
        <w:t>rightarrow</w:t>
      </w:r>
      <w:proofErr w:type="spellEnd"/>
      <w:r>
        <w:t xml:space="preserve">$ 14) all move down. In </w:t>
      </w:r>
      <w:proofErr w:type="spellStart"/>
      <w:r>
        <w:t>XGBoost</w:t>
      </w:r>
      <w:proofErr w:type="spellEnd"/>
      <w:r>
        <w:t xml:space="preserve">, </w:t>
      </w:r>
      <w:proofErr w:type="spellStart"/>
      <w:r>
        <w:t>mean_biat</w:t>
      </w:r>
      <w:proofErr w:type="spellEnd"/>
      <w:r>
        <w:t xml:space="preserve"> (12 $\</w:t>
      </w:r>
      <w:proofErr w:type="spellStart"/>
      <w:r>
        <w:t>rightarrow</w:t>
      </w:r>
      <w:proofErr w:type="spellEnd"/>
      <w:r>
        <w:t xml:space="preserve">$ 5), </w:t>
      </w:r>
      <w:proofErr w:type="spellStart"/>
      <w:r>
        <w:t>min_biat</w:t>
      </w:r>
      <w:proofErr w:type="spellEnd"/>
      <w:r>
        <w:t xml:space="preserve"> (10 $\</w:t>
      </w:r>
      <w:proofErr w:type="spellStart"/>
      <w:r>
        <w:t>rightarrow</w:t>
      </w:r>
      <w:proofErr w:type="spellEnd"/>
      <w:r>
        <w:t xml:space="preserve">$ 4) and </w:t>
      </w:r>
      <w:proofErr w:type="spellStart"/>
      <w:r>
        <w:t>max_flowiat</w:t>
      </w:r>
      <w:proofErr w:type="spellEnd"/>
      <w:r>
        <w:t xml:space="preserve"> (13 $\</w:t>
      </w:r>
      <w:proofErr w:type="spellStart"/>
      <w:r>
        <w:t>rightarrow</w:t>
      </w:r>
      <w:proofErr w:type="spellEnd"/>
      <w:r>
        <w:t xml:space="preserve">$ 7) rise, whereas </w:t>
      </w:r>
      <w:proofErr w:type="spellStart"/>
      <w:r>
        <w:t>total_biat</w:t>
      </w:r>
      <w:proofErr w:type="spellEnd"/>
      <w:r>
        <w:t xml:space="preserve"> (3 $\</w:t>
      </w:r>
      <w:proofErr w:type="spellStart"/>
      <w:r>
        <w:t>rightarrow</w:t>
      </w:r>
      <w:proofErr w:type="spellEnd"/>
      <w:r>
        <w:t xml:space="preserve">$ 12) and </w:t>
      </w:r>
      <w:proofErr w:type="spellStart"/>
      <w:r>
        <w:t>flowPktsPerSecond</w:t>
      </w:r>
      <w:proofErr w:type="spellEnd"/>
      <w:r>
        <w:t xml:space="preserve"> (5 $\</w:t>
      </w:r>
      <w:proofErr w:type="spellStart"/>
      <w:r>
        <w:t>rightarrow</w:t>
      </w:r>
      <w:proofErr w:type="spellEnd"/>
      <w:r>
        <w:t>$ 14) fall. Some directional features raise while others in the same family fall so a description in terms of forward versus backward misses most of what happens.</w:t>
      </w:r>
    </w:p>
    <w:p w14:paraId="0204D378" w14:textId="2C68814C" w:rsidR="000D7F2F" w:rsidRDefault="00986D31" w:rsidP="00986D31">
      <w:pPr>
        <w:spacing w:after="100" w:line="264" w:lineRule="auto"/>
        <w:ind w:firstLine="284"/>
        <w:jc w:val="both"/>
      </w:pPr>
      <w:r>
        <w:t xml:space="preserve">Some of the movers are correlated with other features (Fig. 6), which is important to how SHAP shares out credit. Some pairs are close to redundant: duration correlates with </w:t>
      </w:r>
      <w:proofErr w:type="spellStart"/>
      <w:r>
        <w:t>total_fiat</w:t>
      </w:r>
      <w:proofErr w:type="spellEnd"/>
      <w:r>
        <w:t xml:space="preserve"> and </w:t>
      </w:r>
      <w:proofErr w:type="spellStart"/>
      <w:r>
        <w:t>total_biat</w:t>
      </w:r>
      <w:proofErr w:type="spellEnd"/>
      <w:r>
        <w:t xml:space="preserve"> at Spearman 0.89-0.95, </w:t>
      </w:r>
      <w:proofErr w:type="spellStart"/>
      <w:r>
        <w:t>total_fiat</w:t>
      </w:r>
      <w:proofErr w:type="spellEnd"/>
      <w:r>
        <w:t xml:space="preserve"> with </w:t>
      </w:r>
      <w:proofErr w:type="spellStart"/>
      <w:r>
        <w:t>total_biat</w:t>
      </w:r>
      <w:proofErr w:type="spellEnd"/>
      <w:r>
        <w:t xml:space="preserve"> at 0.84-0.90, and the two throughput features at 0.94.A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14:paraId="0E316356" w14:textId="77777777" w:rsidR="000D7F2F" w:rsidRDefault="00000000">
      <w:pPr>
        <w:keepNext/>
        <w:spacing w:before="200" w:line="240" w:lineRule="auto"/>
        <w:jc w:val="center"/>
      </w:pPr>
      <w:r>
        <w:rPr>
          <w:sz w:val="20"/>
          <w:szCs w:val="20"/>
        </w:rPr>
        <w:t>TABLE VI</w:t>
      </w:r>
    </w:p>
    <w:p w14:paraId="17BC8B53" w14:textId="77777777" w:rsidR="000D7F2F" w:rsidRDefault="00000000">
      <w:pPr>
        <w:keepNext/>
        <w:spacing w:after="80" w:line="240" w:lineRule="auto"/>
        <w:jc w:val="center"/>
      </w:pPr>
      <w:r>
        <w:rPr>
          <w:sz w:val="20"/>
          <w:szCs w:val="20"/>
        </w:rPr>
        <w:t>Cross-context ranking agreement of the primary fits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000"/>
        <w:gridCol w:w="1000"/>
        <w:gridCol w:w="800"/>
        <w:gridCol w:w="800"/>
        <w:gridCol w:w="1250"/>
        <w:gridCol w:w="1300"/>
        <w:gridCol w:w="976"/>
      </w:tblGrid>
      <w:tr w:rsidR="000D7F2F" w14:paraId="4E2ACC3D" w14:textId="77777777">
        <w:trPr>
          <w:cantSplit/>
          <w:tblHeader/>
          <w:jc w:val="center"/>
        </w:trPr>
        <w:tc>
          <w:tcPr>
            <w:tcW w:w="1900" w:type="dxa"/>
            <w:tcBorders>
              <w:top w:val="single" w:sz="6" w:space="0" w:color="000000"/>
              <w:bottom w:val="single" w:sz="6" w:space="0" w:color="000000"/>
            </w:tcBorders>
            <w:vAlign w:val="center"/>
          </w:tcPr>
          <w:p w14:paraId="3739B8A8" w14:textId="77777777" w:rsidR="000D7F2F" w:rsidRDefault="00000000">
            <w:pPr>
              <w:spacing w:line="228" w:lineRule="auto"/>
            </w:pPr>
            <w:r>
              <w:rPr>
                <w:b/>
                <w:bCs/>
                <w:sz w:val="17"/>
                <w:szCs w:val="17"/>
              </w:rPr>
              <w:t>Model</w:t>
            </w:r>
          </w:p>
        </w:tc>
        <w:tc>
          <w:tcPr>
            <w:tcW w:w="1000" w:type="dxa"/>
            <w:tcBorders>
              <w:top w:val="single" w:sz="6" w:space="0" w:color="000000"/>
              <w:bottom w:val="single" w:sz="6" w:space="0" w:color="000000"/>
            </w:tcBorders>
            <w:vAlign w:val="center"/>
          </w:tcPr>
          <w:p w14:paraId="3C6DE624" w14:textId="77777777" w:rsidR="000D7F2F" w:rsidRDefault="00000000">
            <w:pPr>
              <w:spacing w:line="228" w:lineRule="auto"/>
              <w:jc w:val="center"/>
            </w:pPr>
            <w:r>
              <w:rPr>
                <w:b/>
                <w:bCs/>
                <w:sz w:val="17"/>
                <w:szCs w:val="17"/>
              </w:rPr>
              <w:t xml:space="preserve">Spearman </w:t>
            </w:r>
            <m:oMath>
              <m:r>
                <w:rPr>
                  <w:rFonts w:ascii="Cambria Math" w:hAnsi="Cambria Math"/>
                  <w:sz w:val="17"/>
                  <w:szCs w:val="17"/>
                </w:rPr>
                <m:t>ρ</m:t>
              </m:r>
            </m:oMath>
          </w:p>
        </w:tc>
        <w:tc>
          <w:tcPr>
            <w:tcW w:w="1000" w:type="dxa"/>
            <w:tcBorders>
              <w:top w:val="single" w:sz="6" w:space="0" w:color="000000"/>
              <w:bottom w:val="single" w:sz="6" w:space="0" w:color="000000"/>
            </w:tcBorders>
            <w:vAlign w:val="center"/>
          </w:tcPr>
          <w:p w14:paraId="5F22B623" w14:textId="77777777" w:rsidR="000D7F2F" w:rsidRDefault="00000000">
            <w:pPr>
              <w:spacing w:line="228" w:lineRule="auto"/>
              <w:jc w:val="center"/>
            </w:pPr>
            <w:r>
              <w:rPr>
                <w:b/>
                <w:bCs/>
                <w:sz w:val="17"/>
                <w:szCs w:val="17"/>
              </w:rPr>
              <w:t xml:space="preserve">Kendall </w:t>
            </w:r>
            <m:oMath>
              <m:sSub>
                <m:sSubPr>
                  <m:ctrlPr>
                    <w:rPr>
                      <w:rFonts w:ascii="Cambria Math" w:hAnsi="Cambria Math"/>
                    </w:rPr>
                  </m:ctrlPr>
                </m:sSubPr>
                <m:e>
                  <m:r>
                    <w:rPr>
                      <w:rFonts w:ascii="Cambria Math" w:hAnsi="Cambria Math"/>
                      <w:sz w:val="17"/>
                      <w:szCs w:val="17"/>
                    </w:rPr>
                    <m:t>τ</m:t>
                  </m:r>
                </m:e>
                <m:sub>
                  <m:r>
                    <w:rPr>
                      <w:rFonts w:ascii="Cambria Math" w:hAnsi="Cambria Math"/>
                      <w:sz w:val="17"/>
                      <w:szCs w:val="17"/>
                    </w:rPr>
                    <m:t>b</m:t>
                  </m:r>
                </m:sub>
              </m:sSub>
            </m:oMath>
          </w:p>
        </w:tc>
        <w:tc>
          <w:tcPr>
            <w:tcW w:w="800" w:type="dxa"/>
            <w:tcBorders>
              <w:top w:val="single" w:sz="6" w:space="0" w:color="000000"/>
              <w:bottom w:val="single" w:sz="6" w:space="0" w:color="000000"/>
            </w:tcBorders>
            <w:vAlign w:val="center"/>
          </w:tcPr>
          <w:p w14:paraId="51B24C5B" w14:textId="77777777" w:rsidR="000D7F2F" w:rsidRDefault="00000000">
            <w:pPr>
              <w:spacing w:line="228" w:lineRule="auto"/>
              <w:jc w:val="center"/>
            </w:pPr>
            <w:r>
              <w:rPr>
                <w:b/>
                <w:bCs/>
                <w:sz w:val="17"/>
                <w:szCs w:val="17"/>
              </w:rPr>
              <w:t>RBO</w:t>
            </w:r>
          </w:p>
        </w:tc>
        <w:tc>
          <w:tcPr>
            <w:tcW w:w="800" w:type="dxa"/>
            <w:tcBorders>
              <w:top w:val="single" w:sz="6" w:space="0" w:color="000000"/>
              <w:bottom w:val="single" w:sz="6" w:space="0" w:color="000000"/>
            </w:tcBorders>
            <w:vAlign w:val="center"/>
          </w:tcPr>
          <w:p w14:paraId="402831A0" w14:textId="77777777" w:rsidR="000D7F2F" w:rsidRDefault="00000000">
            <w:pPr>
              <w:spacing w:line="228" w:lineRule="auto"/>
              <w:jc w:val="center"/>
            </w:pPr>
            <w:r>
              <w:rPr>
                <w:b/>
                <w:bCs/>
                <w:sz w:val="17"/>
                <w:szCs w:val="17"/>
              </w:rPr>
              <w:t>L1</w:t>
            </w:r>
          </w:p>
        </w:tc>
        <w:tc>
          <w:tcPr>
            <w:tcW w:w="1250" w:type="dxa"/>
            <w:tcBorders>
              <w:top w:val="single" w:sz="6" w:space="0" w:color="000000"/>
              <w:bottom w:val="single" w:sz="6" w:space="0" w:color="000000"/>
            </w:tcBorders>
            <w:vAlign w:val="center"/>
          </w:tcPr>
          <w:p w14:paraId="6104968C" w14:textId="77777777" w:rsidR="000D7F2F" w:rsidRDefault="00000000">
            <w:pPr>
              <w:spacing w:line="228" w:lineRule="auto"/>
              <w:jc w:val="center"/>
            </w:pPr>
            <w:r>
              <w:rPr>
                <w:b/>
                <w:bCs/>
                <w:sz w:val="17"/>
                <w:szCs w:val="17"/>
              </w:rPr>
              <w:t>Top-5 (</w:t>
            </w:r>
            <m:oMath>
              <m:sSub>
                <m:sSubPr>
                  <m:ctrlPr>
                    <w:rPr>
                      <w:rFonts w:ascii="Cambria Math" w:hAnsi="Cambria Math"/>
                    </w:rPr>
                  </m:ctrlPr>
                </m:sSubPr>
                <m:e>
                  <m:r>
                    <w:rPr>
                      <w:rFonts w:ascii="Cambria Math" w:hAnsi="Cambria Math"/>
                      <w:sz w:val="17"/>
                      <w:szCs w:val="17"/>
                    </w:rPr>
                    <m:t>κ</m:t>
                  </m:r>
                </m:e>
                <m:sub>
                  <m:r>
                    <w:rPr>
                      <w:rFonts w:ascii="Cambria Math" w:hAnsi="Cambria Math"/>
                      <w:sz w:val="17"/>
                      <w:szCs w:val="17"/>
                    </w:rPr>
                    <m:t>5</m:t>
                  </m:r>
                </m:sub>
              </m:sSub>
            </m:oMath>
            <w:r>
              <w:rPr>
                <w:b/>
                <w:bCs/>
                <w:sz w:val="17"/>
                <w:szCs w:val="17"/>
              </w:rPr>
              <w:t>)</w:t>
            </w:r>
          </w:p>
        </w:tc>
        <w:tc>
          <w:tcPr>
            <w:tcW w:w="1300" w:type="dxa"/>
            <w:tcBorders>
              <w:top w:val="single" w:sz="6" w:space="0" w:color="000000"/>
              <w:bottom w:val="single" w:sz="6" w:space="0" w:color="000000"/>
            </w:tcBorders>
            <w:vAlign w:val="center"/>
          </w:tcPr>
          <w:p w14:paraId="08106762" w14:textId="77777777" w:rsidR="000D7F2F" w:rsidRDefault="00000000">
            <w:pPr>
              <w:spacing w:line="228" w:lineRule="auto"/>
              <w:jc w:val="center"/>
            </w:pPr>
            <w:r>
              <w:rPr>
                <w:b/>
                <w:bCs/>
                <w:sz w:val="17"/>
                <w:szCs w:val="17"/>
              </w:rPr>
              <w:t>Top-10 (</w:t>
            </w:r>
            <m:oMath>
              <m:sSub>
                <m:sSubPr>
                  <m:ctrlPr>
                    <w:rPr>
                      <w:rFonts w:ascii="Cambria Math" w:hAnsi="Cambria Math"/>
                    </w:rPr>
                  </m:ctrlPr>
                </m:sSubPr>
                <m:e>
                  <m:r>
                    <w:rPr>
                      <w:rFonts w:ascii="Cambria Math" w:hAnsi="Cambria Math"/>
                      <w:sz w:val="17"/>
                      <w:szCs w:val="17"/>
                    </w:rPr>
                    <m:t>κ</m:t>
                  </m:r>
                </m:e>
                <m:sub>
                  <m:r>
                    <w:rPr>
                      <w:rFonts w:ascii="Cambria Math" w:hAnsi="Cambria Math"/>
                      <w:sz w:val="17"/>
                      <w:szCs w:val="17"/>
                    </w:rPr>
                    <m:t>10</m:t>
                  </m:r>
                </m:sub>
              </m:sSub>
            </m:oMath>
            <w:r>
              <w:rPr>
                <w:b/>
                <w:bCs/>
                <w:sz w:val="17"/>
                <w:szCs w:val="17"/>
              </w:rPr>
              <w:t>)</w:t>
            </w:r>
          </w:p>
        </w:tc>
        <w:tc>
          <w:tcPr>
            <w:tcW w:w="976" w:type="dxa"/>
            <w:tcBorders>
              <w:top w:val="single" w:sz="6" w:space="0" w:color="000000"/>
              <w:bottom w:val="single" w:sz="6" w:space="0" w:color="000000"/>
            </w:tcBorders>
            <w:vAlign w:val="center"/>
          </w:tcPr>
          <w:p w14:paraId="785ACB01" w14:textId="77777777" w:rsidR="000D7F2F" w:rsidRDefault="00000000">
            <w:pPr>
              <w:spacing w:line="228" w:lineRule="auto"/>
              <w:jc w:val="center"/>
            </w:pPr>
            <w:r>
              <w:rPr>
                <w:b/>
                <w:bCs/>
                <w:sz w:val="17"/>
                <w:szCs w:val="17"/>
              </w:rPr>
              <w:t>Rank disp.</w:t>
            </w:r>
          </w:p>
        </w:tc>
      </w:tr>
      <w:tr w:rsidR="000D7F2F" w14:paraId="71C42052" w14:textId="77777777">
        <w:trPr>
          <w:cantSplit/>
          <w:jc w:val="center"/>
        </w:trPr>
        <w:tc>
          <w:tcPr>
            <w:tcW w:w="1900" w:type="dxa"/>
            <w:tcBorders>
              <w:top w:val="single" w:sz="6" w:space="0" w:color="000000"/>
              <w:bottom w:val="single" w:sz="6" w:space="0" w:color="000000"/>
            </w:tcBorders>
            <w:vAlign w:val="center"/>
          </w:tcPr>
          <w:p w14:paraId="5AEA2922" w14:textId="77777777" w:rsidR="000D7F2F" w:rsidRDefault="00000000">
            <w:pPr>
              <w:spacing w:line="228" w:lineRule="auto"/>
            </w:pPr>
            <w:r>
              <w:rPr>
                <w:sz w:val="17"/>
                <w:szCs w:val="17"/>
              </w:rPr>
              <w:t>RF</w:t>
            </w:r>
          </w:p>
        </w:tc>
        <w:tc>
          <w:tcPr>
            <w:tcW w:w="1000" w:type="dxa"/>
            <w:tcBorders>
              <w:top w:val="single" w:sz="6" w:space="0" w:color="000000"/>
              <w:bottom w:val="single" w:sz="6" w:space="0" w:color="000000"/>
            </w:tcBorders>
            <w:vAlign w:val="center"/>
          </w:tcPr>
          <w:p w14:paraId="6438E98C" w14:textId="77777777" w:rsidR="000D7F2F" w:rsidRDefault="00000000">
            <w:pPr>
              <w:spacing w:line="228" w:lineRule="auto"/>
              <w:jc w:val="center"/>
            </w:pPr>
            <w:r>
              <w:rPr>
                <w:sz w:val="17"/>
                <w:szCs w:val="17"/>
              </w:rPr>
              <w:t>0.8300</w:t>
            </w:r>
          </w:p>
        </w:tc>
        <w:tc>
          <w:tcPr>
            <w:tcW w:w="1000" w:type="dxa"/>
            <w:tcBorders>
              <w:top w:val="single" w:sz="6" w:space="0" w:color="000000"/>
              <w:bottom w:val="single" w:sz="6" w:space="0" w:color="000000"/>
            </w:tcBorders>
            <w:vAlign w:val="center"/>
          </w:tcPr>
          <w:p w14:paraId="766484C9" w14:textId="77777777" w:rsidR="000D7F2F" w:rsidRDefault="00000000">
            <w:pPr>
              <w:spacing w:line="228" w:lineRule="auto"/>
              <w:jc w:val="center"/>
            </w:pPr>
            <w:r>
              <w:rPr>
                <w:sz w:val="17"/>
                <w:szCs w:val="17"/>
              </w:rPr>
              <w:t>0.6443</w:t>
            </w:r>
          </w:p>
        </w:tc>
        <w:tc>
          <w:tcPr>
            <w:tcW w:w="800" w:type="dxa"/>
            <w:tcBorders>
              <w:top w:val="single" w:sz="6" w:space="0" w:color="000000"/>
              <w:bottom w:val="single" w:sz="6" w:space="0" w:color="000000"/>
            </w:tcBorders>
            <w:vAlign w:val="center"/>
          </w:tcPr>
          <w:p w14:paraId="09470690" w14:textId="77777777" w:rsidR="000D7F2F" w:rsidRDefault="00000000">
            <w:pPr>
              <w:spacing w:line="228" w:lineRule="auto"/>
              <w:jc w:val="center"/>
            </w:pPr>
            <w:r>
              <w:rPr>
                <w:sz w:val="17"/>
                <w:szCs w:val="17"/>
              </w:rPr>
              <w:t>0.580</w:t>
            </w:r>
          </w:p>
        </w:tc>
        <w:tc>
          <w:tcPr>
            <w:tcW w:w="800" w:type="dxa"/>
            <w:tcBorders>
              <w:top w:val="single" w:sz="6" w:space="0" w:color="000000"/>
              <w:bottom w:val="single" w:sz="6" w:space="0" w:color="000000"/>
            </w:tcBorders>
            <w:vAlign w:val="center"/>
          </w:tcPr>
          <w:p w14:paraId="04D37964" w14:textId="77777777" w:rsidR="000D7F2F" w:rsidRDefault="00000000">
            <w:pPr>
              <w:spacing w:line="228" w:lineRule="auto"/>
              <w:jc w:val="center"/>
            </w:pPr>
            <w:r>
              <w:rPr>
                <w:sz w:val="17"/>
                <w:szCs w:val="17"/>
              </w:rPr>
              <w:t>0.333</w:t>
            </w:r>
          </w:p>
        </w:tc>
        <w:tc>
          <w:tcPr>
            <w:tcW w:w="1250" w:type="dxa"/>
            <w:tcBorders>
              <w:top w:val="single" w:sz="6" w:space="0" w:color="000000"/>
              <w:bottom w:val="single" w:sz="6" w:space="0" w:color="000000"/>
            </w:tcBorders>
            <w:vAlign w:val="center"/>
          </w:tcPr>
          <w:p w14:paraId="3FE491D9"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3EBC053A" w14:textId="77777777" w:rsidR="000D7F2F" w:rsidRDefault="00000000">
            <w:pPr>
              <w:spacing w:line="228" w:lineRule="auto"/>
              <w:jc w:val="center"/>
            </w:pPr>
            <w:r>
              <w:rPr>
                <w:sz w:val="17"/>
                <w:szCs w:val="17"/>
              </w:rPr>
              <w:t>9/10 (0.82)</w:t>
            </w:r>
          </w:p>
        </w:tc>
        <w:tc>
          <w:tcPr>
            <w:tcW w:w="976" w:type="dxa"/>
            <w:tcBorders>
              <w:top w:val="single" w:sz="6" w:space="0" w:color="000000"/>
              <w:bottom w:val="single" w:sz="6" w:space="0" w:color="000000"/>
            </w:tcBorders>
            <w:vAlign w:val="center"/>
          </w:tcPr>
          <w:p w14:paraId="4E216247" w14:textId="77777777" w:rsidR="000D7F2F" w:rsidRDefault="00000000">
            <w:pPr>
              <w:spacing w:line="228" w:lineRule="auto"/>
              <w:jc w:val="center"/>
            </w:pPr>
            <w:r>
              <w:rPr>
                <w:sz w:val="17"/>
                <w:szCs w:val="17"/>
              </w:rPr>
              <w:t>3.04</w:t>
            </w:r>
          </w:p>
        </w:tc>
      </w:tr>
      <w:tr w:rsidR="000D7F2F" w14:paraId="4E140FC5" w14:textId="77777777">
        <w:trPr>
          <w:cantSplit/>
          <w:jc w:val="center"/>
        </w:trPr>
        <w:tc>
          <w:tcPr>
            <w:tcW w:w="1900" w:type="dxa"/>
            <w:tcBorders>
              <w:top w:val="single" w:sz="6" w:space="0" w:color="000000"/>
              <w:bottom w:val="single" w:sz="6" w:space="0" w:color="000000"/>
            </w:tcBorders>
            <w:vAlign w:val="center"/>
          </w:tcPr>
          <w:p w14:paraId="0C18E486" w14:textId="77777777" w:rsidR="000D7F2F" w:rsidRDefault="00000000">
            <w:pPr>
              <w:spacing w:line="228" w:lineRule="auto"/>
            </w:pPr>
            <w:r>
              <w:rPr>
                <w:sz w:val="17"/>
                <w:szCs w:val="17"/>
              </w:rPr>
              <w:t>XGB</w:t>
            </w:r>
          </w:p>
        </w:tc>
        <w:tc>
          <w:tcPr>
            <w:tcW w:w="1000" w:type="dxa"/>
            <w:tcBorders>
              <w:top w:val="single" w:sz="6" w:space="0" w:color="000000"/>
              <w:bottom w:val="single" w:sz="6" w:space="0" w:color="000000"/>
            </w:tcBorders>
            <w:vAlign w:val="center"/>
          </w:tcPr>
          <w:p w14:paraId="3203B089" w14:textId="77777777" w:rsidR="000D7F2F" w:rsidRDefault="00000000">
            <w:pPr>
              <w:spacing w:line="228" w:lineRule="auto"/>
              <w:jc w:val="center"/>
            </w:pPr>
            <w:r>
              <w:rPr>
                <w:sz w:val="17"/>
                <w:szCs w:val="17"/>
              </w:rPr>
              <w:t>0.7856</w:t>
            </w:r>
          </w:p>
        </w:tc>
        <w:tc>
          <w:tcPr>
            <w:tcW w:w="1000" w:type="dxa"/>
            <w:tcBorders>
              <w:top w:val="single" w:sz="6" w:space="0" w:color="000000"/>
              <w:bottom w:val="single" w:sz="6" w:space="0" w:color="000000"/>
            </w:tcBorders>
            <w:vAlign w:val="center"/>
          </w:tcPr>
          <w:p w14:paraId="52985907" w14:textId="77777777" w:rsidR="000D7F2F" w:rsidRDefault="00000000">
            <w:pPr>
              <w:spacing w:line="228" w:lineRule="auto"/>
              <w:jc w:val="center"/>
            </w:pPr>
            <w:r>
              <w:rPr>
                <w:sz w:val="17"/>
                <w:szCs w:val="17"/>
              </w:rPr>
              <w:t>0.5810</w:t>
            </w:r>
          </w:p>
        </w:tc>
        <w:tc>
          <w:tcPr>
            <w:tcW w:w="800" w:type="dxa"/>
            <w:tcBorders>
              <w:top w:val="single" w:sz="6" w:space="0" w:color="000000"/>
              <w:bottom w:val="single" w:sz="6" w:space="0" w:color="000000"/>
            </w:tcBorders>
            <w:vAlign w:val="center"/>
          </w:tcPr>
          <w:p w14:paraId="399C328B" w14:textId="77777777" w:rsidR="000D7F2F" w:rsidRDefault="00000000">
            <w:pPr>
              <w:spacing w:line="228" w:lineRule="auto"/>
              <w:jc w:val="center"/>
            </w:pPr>
            <w:r>
              <w:rPr>
                <w:sz w:val="17"/>
                <w:szCs w:val="17"/>
              </w:rPr>
              <w:t>0.755</w:t>
            </w:r>
          </w:p>
        </w:tc>
        <w:tc>
          <w:tcPr>
            <w:tcW w:w="800" w:type="dxa"/>
            <w:tcBorders>
              <w:top w:val="single" w:sz="6" w:space="0" w:color="000000"/>
              <w:bottom w:val="single" w:sz="6" w:space="0" w:color="000000"/>
            </w:tcBorders>
            <w:vAlign w:val="center"/>
          </w:tcPr>
          <w:p w14:paraId="384BBF89" w14:textId="77777777" w:rsidR="000D7F2F" w:rsidRDefault="00000000">
            <w:pPr>
              <w:spacing w:line="228" w:lineRule="auto"/>
              <w:jc w:val="center"/>
            </w:pPr>
            <w:r>
              <w:rPr>
                <w:sz w:val="17"/>
                <w:szCs w:val="17"/>
              </w:rPr>
              <w:t>0.360</w:t>
            </w:r>
          </w:p>
        </w:tc>
        <w:tc>
          <w:tcPr>
            <w:tcW w:w="1250" w:type="dxa"/>
            <w:tcBorders>
              <w:top w:val="single" w:sz="6" w:space="0" w:color="000000"/>
              <w:bottom w:val="single" w:sz="6" w:space="0" w:color="000000"/>
            </w:tcBorders>
            <w:vAlign w:val="center"/>
          </w:tcPr>
          <w:p w14:paraId="4CFFB7B8"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0937FC97" w14:textId="77777777" w:rsidR="000D7F2F"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43E1F22A" w14:textId="77777777" w:rsidR="000D7F2F" w:rsidRDefault="00000000">
            <w:pPr>
              <w:spacing w:line="228" w:lineRule="auto"/>
              <w:jc w:val="center"/>
            </w:pPr>
            <w:r>
              <w:rPr>
                <w:sz w:val="17"/>
                <w:szCs w:val="17"/>
              </w:rPr>
              <w:t>3.39</w:t>
            </w:r>
          </w:p>
        </w:tc>
      </w:tr>
      <w:tr w:rsidR="000D7F2F" w14:paraId="7CE38CAB" w14:textId="77777777">
        <w:trPr>
          <w:cantSplit/>
          <w:jc w:val="center"/>
        </w:trPr>
        <w:tc>
          <w:tcPr>
            <w:tcW w:w="1900" w:type="dxa"/>
            <w:tcBorders>
              <w:top w:val="single" w:sz="6" w:space="0" w:color="000000"/>
              <w:bottom w:val="single" w:sz="6" w:space="0" w:color="000000"/>
            </w:tcBorders>
            <w:vAlign w:val="center"/>
          </w:tcPr>
          <w:p w14:paraId="72ADE296" w14:textId="77777777" w:rsidR="000D7F2F" w:rsidRDefault="00000000">
            <w:pPr>
              <w:spacing w:line="228" w:lineRule="auto"/>
            </w:pPr>
            <w:r>
              <w:rPr>
                <w:sz w:val="17"/>
                <w:szCs w:val="17"/>
              </w:rPr>
              <w:t>RF, classes weighted</w:t>
            </w:r>
          </w:p>
        </w:tc>
        <w:tc>
          <w:tcPr>
            <w:tcW w:w="1000" w:type="dxa"/>
            <w:tcBorders>
              <w:top w:val="single" w:sz="6" w:space="0" w:color="000000"/>
              <w:bottom w:val="single" w:sz="6" w:space="0" w:color="000000"/>
            </w:tcBorders>
            <w:vAlign w:val="center"/>
          </w:tcPr>
          <w:p w14:paraId="13DA9586" w14:textId="77777777" w:rsidR="000D7F2F" w:rsidRDefault="00000000">
            <w:pPr>
              <w:spacing w:line="228" w:lineRule="auto"/>
              <w:jc w:val="center"/>
            </w:pPr>
            <w:r>
              <w:rPr>
                <w:sz w:val="17"/>
                <w:szCs w:val="17"/>
              </w:rPr>
              <w:t>0.8211</w:t>
            </w:r>
          </w:p>
        </w:tc>
        <w:tc>
          <w:tcPr>
            <w:tcW w:w="1000" w:type="dxa"/>
            <w:tcBorders>
              <w:top w:val="single" w:sz="6" w:space="0" w:color="000000"/>
              <w:bottom w:val="single" w:sz="6" w:space="0" w:color="000000"/>
            </w:tcBorders>
            <w:vAlign w:val="center"/>
          </w:tcPr>
          <w:p w14:paraId="43A6E110" w14:textId="77777777" w:rsidR="000D7F2F" w:rsidRDefault="00000000">
            <w:pPr>
              <w:spacing w:line="228" w:lineRule="auto"/>
              <w:jc w:val="center"/>
            </w:pPr>
            <w:r>
              <w:rPr>
                <w:sz w:val="17"/>
                <w:szCs w:val="17"/>
              </w:rPr>
              <w:t>0.6443</w:t>
            </w:r>
          </w:p>
        </w:tc>
        <w:tc>
          <w:tcPr>
            <w:tcW w:w="800" w:type="dxa"/>
            <w:tcBorders>
              <w:top w:val="single" w:sz="6" w:space="0" w:color="000000"/>
              <w:bottom w:val="single" w:sz="6" w:space="0" w:color="000000"/>
            </w:tcBorders>
            <w:vAlign w:val="center"/>
          </w:tcPr>
          <w:p w14:paraId="7415032B" w14:textId="77777777" w:rsidR="000D7F2F" w:rsidRDefault="00000000">
            <w:pPr>
              <w:spacing w:line="228" w:lineRule="auto"/>
              <w:jc w:val="center"/>
            </w:pPr>
            <w:r>
              <w:rPr>
                <w:sz w:val="17"/>
                <w:szCs w:val="17"/>
              </w:rPr>
              <w:t>0.732</w:t>
            </w:r>
          </w:p>
        </w:tc>
        <w:tc>
          <w:tcPr>
            <w:tcW w:w="800" w:type="dxa"/>
            <w:tcBorders>
              <w:top w:val="single" w:sz="6" w:space="0" w:color="000000"/>
              <w:bottom w:val="single" w:sz="6" w:space="0" w:color="000000"/>
            </w:tcBorders>
            <w:vAlign w:val="center"/>
          </w:tcPr>
          <w:p w14:paraId="65277916" w14:textId="77777777" w:rsidR="000D7F2F" w:rsidRDefault="00000000">
            <w:pPr>
              <w:spacing w:line="228" w:lineRule="auto"/>
              <w:jc w:val="center"/>
            </w:pPr>
            <w:r>
              <w:rPr>
                <w:sz w:val="17"/>
                <w:szCs w:val="17"/>
              </w:rPr>
              <w:t>0.270</w:t>
            </w:r>
          </w:p>
        </w:tc>
        <w:tc>
          <w:tcPr>
            <w:tcW w:w="1250" w:type="dxa"/>
            <w:tcBorders>
              <w:top w:val="single" w:sz="6" w:space="0" w:color="000000"/>
              <w:bottom w:val="single" w:sz="6" w:space="0" w:color="000000"/>
            </w:tcBorders>
            <w:vAlign w:val="center"/>
          </w:tcPr>
          <w:p w14:paraId="365D338F"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308FC460" w14:textId="77777777" w:rsidR="000D7F2F"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166D5F09" w14:textId="77777777" w:rsidR="000D7F2F" w:rsidRDefault="00000000">
            <w:pPr>
              <w:spacing w:line="228" w:lineRule="auto"/>
              <w:jc w:val="center"/>
            </w:pPr>
            <w:r>
              <w:rPr>
                <w:sz w:val="17"/>
                <w:szCs w:val="17"/>
              </w:rPr>
              <w:t>—</w:t>
            </w:r>
          </w:p>
        </w:tc>
      </w:tr>
      <w:tr w:rsidR="000D7F2F" w14:paraId="5D8991AF" w14:textId="77777777">
        <w:trPr>
          <w:cantSplit/>
          <w:jc w:val="center"/>
        </w:trPr>
        <w:tc>
          <w:tcPr>
            <w:tcW w:w="1900" w:type="dxa"/>
            <w:tcBorders>
              <w:top w:val="single" w:sz="6" w:space="0" w:color="000000"/>
              <w:bottom w:val="single" w:sz="6" w:space="0" w:color="000000"/>
            </w:tcBorders>
            <w:vAlign w:val="center"/>
          </w:tcPr>
          <w:p w14:paraId="4098895C" w14:textId="77777777" w:rsidR="000D7F2F" w:rsidRDefault="00000000">
            <w:pPr>
              <w:spacing w:line="228" w:lineRule="auto"/>
            </w:pPr>
            <w:r>
              <w:rPr>
                <w:sz w:val="17"/>
                <w:szCs w:val="17"/>
              </w:rPr>
              <w:t>XGB, classes weighted</w:t>
            </w:r>
          </w:p>
        </w:tc>
        <w:tc>
          <w:tcPr>
            <w:tcW w:w="1000" w:type="dxa"/>
            <w:tcBorders>
              <w:top w:val="single" w:sz="6" w:space="0" w:color="000000"/>
              <w:bottom w:val="single" w:sz="6" w:space="0" w:color="000000"/>
            </w:tcBorders>
            <w:vAlign w:val="center"/>
          </w:tcPr>
          <w:p w14:paraId="36DA7766" w14:textId="77777777" w:rsidR="000D7F2F" w:rsidRDefault="00000000">
            <w:pPr>
              <w:spacing w:line="228" w:lineRule="auto"/>
              <w:jc w:val="center"/>
            </w:pPr>
            <w:r>
              <w:rPr>
                <w:sz w:val="17"/>
                <w:szCs w:val="17"/>
              </w:rPr>
              <w:t>0.7925</w:t>
            </w:r>
          </w:p>
        </w:tc>
        <w:tc>
          <w:tcPr>
            <w:tcW w:w="1000" w:type="dxa"/>
            <w:tcBorders>
              <w:top w:val="single" w:sz="6" w:space="0" w:color="000000"/>
              <w:bottom w:val="single" w:sz="6" w:space="0" w:color="000000"/>
            </w:tcBorders>
            <w:vAlign w:val="center"/>
          </w:tcPr>
          <w:p w14:paraId="762349E3" w14:textId="77777777" w:rsidR="000D7F2F" w:rsidRDefault="00000000">
            <w:pPr>
              <w:spacing w:line="228" w:lineRule="auto"/>
              <w:jc w:val="center"/>
            </w:pPr>
            <w:r>
              <w:rPr>
                <w:sz w:val="17"/>
                <w:szCs w:val="17"/>
              </w:rPr>
              <w:t>0.5968</w:t>
            </w:r>
          </w:p>
        </w:tc>
        <w:tc>
          <w:tcPr>
            <w:tcW w:w="800" w:type="dxa"/>
            <w:tcBorders>
              <w:top w:val="single" w:sz="6" w:space="0" w:color="000000"/>
              <w:bottom w:val="single" w:sz="6" w:space="0" w:color="000000"/>
            </w:tcBorders>
            <w:vAlign w:val="center"/>
          </w:tcPr>
          <w:p w14:paraId="42D66E65" w14:textId="77777777" w:rsidR="000D7F2F" w:rsidRDefault="00000000">
            <w:pPr>
              <w:spacing w:line="228" w:lineRule="auto"/>
              <w:jc w:val="center"/>
            </w:pPr>
            <w:r>
              <w:rPr>
                <w:sz w:val="17"/>
                <w:szCs w:val="17"/>
              </w:rPr>
              <w:t>0.778</w:t>
            </w:r>
          </w:p>
        </w:tc>
        <w:tc>
          <w:tcPr>
            <w:tcW w:w="800" w:type="dxa"/>
            <w:tcBorders>
              <w:top w:val="single" w:sz="6" w:space="0" w:color="000000"/>
              <w:bottom w:val="single" w:sz="6" w:space="0" w:color="000000"/>
            </w:tcBorders>
            <w:vAlign w:val="center"/>
          </w:tcPr>
          <w:p w14:paraId="3755E5F1" w14:textId="77777777" w:rsidR="000D7F2F" w:rsidRDefault="00000000">
            <w:pPr>
              <w:spacing w:line="228" w:lineRule="auto"/>
              <w:jc w:val="center"/>
            </w:pPr>
            <w:r>
              <w:rPr>
                <w:sz w:val="17"/>
                <w:szCs w:val="17"/>
              </w:rPr>
              <w:t>0.376</w:t>
            </w:r>
          </w:p>
        </w:tc>
        <w:tc>
          <w:tcPr>
            <w:tcW w:w="1250" w:type="dxa"/>
            <w:tcBorders>
              <w:top w:val="single" w:sz="6" w:space="0" w:color="000000"/>
              <w:bottom w:val="single" w:sz="6" w:space="0" w:color="000000"/>
            </w:tcBorders>
            <w:vAlign w:val="center"/>
          </w:tcPr>
          <w:p w14:paraId="756332CD"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79A0E405" w14:textId="77777777" w:rsidR="000D7F2F" w:rsidRDefault="00000000">
            <w:pPr>
              <w:spacing w:line="228" w:lineRule="auto"/>
              <w:jc w:val="center"/>
            </w:pPr>
            <w:r>
              <w:rPr>
                <w:sz w:val="17"/>
                <w:szCs w:val="17"/>
              </w:rPr>
              <w:t>7/10 (0.47)</w:t>
            </w:r>
          </w:p>
        </w:tc>
        <w:tc>
          <w:tcPr>
            <w:tcW w:w="976" w:type="dxa"/>
            <w:tcBorders>
              <w:top w:val="single" w:sz="6" w:space="0" w:color="000000"/>
              <w:bottom w:val="single" w:sz="6" w:space="0" w:color="000000"/>
            </w:tcBorders>
            <w:vAlign w:val="center"/>
          </w:tcPr>
          <w:p w14:paraId="2C589645" w14:textId="77777777" w:rsidR="000D7F2F" w:rsidRDefault="00000000">
            <w:pPr>
              <w:spacing w:line="228" w:lineRule="auto"/>
              <w:jc w:val="center"/>
            </w:pPr>
            <w:r>
              <w:rPr>
                <w:sz w:val="17"/>
                <w:szCs w:val="17"/>
              </w:rPr>
              <w:t>—</w:t>
            </w:r>
          </w:p>
        </w:tc>
      </w:tr>
    </w:tbl>
    <w:p w14:paraId="01A6BE65" w14:textId="77777777" w:rsidR="000D7F2F" w:rsidRDefault="00000000">
      <w:pPr>
        <w:keepLines/>
        <w:spacing w:before="40" w:after="160" w:line="230" w:lineRule="auto"/>
        <w:jc w:val="both"/>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m:oMath>
        <m:sSub>
          <m:sSubPr>
            <m:ctrlPr>
              <w:rPr>
                <w:rFonts w:ascii="Cambria Math" w:hAnsi="Cambria Math"/>
              </w:rPr>
            </m:ctrlPr>
          </m:sSubPr>
          <m:e>
            <m:r>
              <w:rPr>
                <w:rFonts w:ascii="Cambria Math" w:hAnsi="Cambria Math"/>
                <w:sz w:val="17"/>
                <w:szCs w:val="17"/>
              </w:rPr>
              <m:t>κ</m:t>
            </m:r>
          </m:e>
          <m:sub>
            <m:r>
              <w:rPr>
                <w:rFonts w:ascii="Cambria Math" w:hAnsi="Cambria Math"/>
                <w:sz w:val="17"/>
                <w:szCs w:val="17"/>
              </w:rPr>
              <m:t>k</m:t>
            </m:r>
          </m:sub>
        </m:sSub>
      </m:oMath>
      <w:r>
        <w:rPr>
          <w:sz w:val="17"/>
          <w:szCs w:val="17"/>
        </w:rPr>
        <w:t xml:space="preserve"> is the chance-corrected Top-k overlap of (5); rank disp. is the mean absolute rank displacement. Class-weighted rows give every true class the same weight in (2).</w:t>
      </w:r>
    </w:p>
    <w:p w14:paraId="74E2D7AB" w14:textId="77777777" w:rsidR="000D7F2F" w:rsidRDefault="00000000">
      <w:pPr>
        <w:keepNext/>
        <w:spacing w:before="160" w:after="60"/>
        <w:jc w:val="center"/>
      </w:pPr>
      <w:r>
        <w:rPr>
          <w:noProof/>
        </w:rPr>
        <w:lastRenderedPageBreak/>
        <w:drawing>
          <wp:inline distT="0" distB="0" distL="0" distR="0" wp14:anchorId="4CAFBA88" wp14:editId="0C93DF4E">
            <wp:extent cx="5715000" cy="4534967"/>
            <wp:effectExtent l="0" t="0" r="0" b="0"/>
            <wp:docPr id="9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e 5"/>
                    <pic:cNvPicPr>
                      <a:picLocks noChangeAspect="1" noChangeArrowheads="1"/>
                    </pic:cNvPicPr>
                  </pic:nvPicPr>
                  <pic:blipFill>
                    <a:blip r:embed="rId13"/>
                    <a:stretch>
                      <a:fillRect/>
                    </a:stretch>
                  </pic:blipFill>
                  <pic:spPr bwMode="auto">
                    <a:xfrm>
                      <a:off x="0" y="0"/>
                      <a:ext cx="5715000" cy="4534967"/>
                    </a:xfrm>
                    <a:prstGeom prst="rect">
                      <a:avLst/>
                    </a:prstGeom>
                    <a:noFill/>
                  </pic:spPr>
                </pic:pic>
              </a:graphicData>
            </a:graphic>
          </wp:inline>
        </w:drawing>
      </w:r>
    </w:p>
    <w:p w14:paraId="3D78B70E" w14:textId="77777777" w:rsidR="000D7F2F" w:rsidRDefault="00000000">
      <w:pPr>
        <w:keepLines/>
        <w:spacing w:after="200" w:line="240" w:lineRule="auto"/>
        <w:jc w:val="both"/>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14:paraId="5B1363BC" w14:textId="77777777" w:rsidR="004404F3" w:rsidRDefault="00000000">
      <w:pPr>
        <w:keepNext/>
        <w:spacing w:before="160" w:after="60"/>
        <w:jc w:val="center"/>
      </w:pPr>
      <w:r>
        <w:rPr>
          <w:noProof/>
        </w:rPr>
        <w:drawing>
          <wp:inline distT="0" distB="0" distL="0" distR="0" wp14:anchorId="309FA569" wp14:editId="7799893A">
            <wp:extent cx="5715000" cy="2658450"/>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14"/>
                    <a:stretch>
                      <a:fillRect/>
                    </a:stretch>
                  </pic:blipFill>
                  <pic:spPr bwMode="auto">
                    <a:xfrm>
                      <a:off x="0" y="0"/>
                      <a:ext cx="5715000" cy="2658450"/>
                    </a:xfrm>
                    <a:prstGeom prst="rect">
                      <a:avLst/>
                    </a:prstGeom>
                    <a:noFill/>
                  </pic:spPr>
                </pic:pic>
              </a:graphicData>
            </a:graphic>
          </wp:inline>
        </w:drawing>
      </w:r>
    </w:p>
    <w:p w14:paraId="11E6005C" w14:textId="77777777" w:rsidR="000D7F2F" w:rsidRDefault="00000000">
      <w:pPr>
        <w:keepLines/>
        <w:spacing w:after="200" w:line="240" w:lineRule="auto"/>
        <w:jc w:val="both"/>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14:paraId="3FA893D3" w14:textId="77777777" w:rsidR="000D7F2F" w:rsidRDefault="00000000">
      <w:pPr>
        <w:pStyle w:val="Heading2"/>
        <w:keepNext/>
        <w:spacing w:before="180" w:after="80"/>
      </w:pPr>
      <w:r>
        <w:lastRenderedPageBreak/>
        <w:t>C. Within-Context References and Permutation Null</w:t>
      </w:r>
    </w:p>
    <w:p w14:paraId="413BEDA7" w14:textId="77777777" w:rsidR="000D7F2F" w:rsidRDefault="00000000">
      <w:pPr>
        <w:spacing w:after="100" w:line="264" w:lineRule="auto"/>
        <w:ind w:firstLine="284"/>
        <w:jc w:val="both"/>
      </w:pPr>
      <w: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m:oMath>
        <m:r>
          <w:rPr>
            <w:rFonts w:ascii="Cambria Math" w:hAnsi="Cambria Math"/>
          </w:rPr>
          <m:t>ρ</m:t>
        </m:r>
      </m:oMath>
      <w:r>
        <w:t xml:space="preserve"> gaps are 0.133 and 0.183.</w:t>
      </w:r>
    </w:p>
    <w:p w14:paraId="089B6714" w14:textId="77777777" w:rsidR="00F51144" w:rsidRDefault="00F51144" w:rsidP="00F51144">
      <w:pPr>
        <w:spacing w:after="100" w:line="264" w:lineRule="auto"/>
        <w:ind w:firstLine="284"/>
        <w:jc w:val="both"/>
      </w:pPr>
      <w:r>
        <w:t xml:space="preserve">The permutation null demonstrates that this gap is not generated by the half-split procedure or by the class-mix difference alone. Reassigning flows at random between two pseudo-contexts that preserve the Non-VPN and VPN class mixes yields a Δ of -0.002 for </w:t>
      </w:r>
      <w:proofErr w:type="spellStart"/>
      <w:r>
        <w:t>XGBoost</w:t>
      </w:r>
      <w:proofErr w:type="spellEnd"/>
      <w:r>
        <w:t xml:space="preserve"> (range -0.018 to 0.009) and +0.028 for Random Forest (range -0.010 to 0.052).</w:t>
      </w:r>
    </w:p>
    <w:p w14:paraId="4CCE1F77" w14:textId="77777777" w:rsidR="00F51144" w:rsidRDefault="00F51144" w:rsidP="00F51144">
      <w:pPr>
        <w:spacing w:after="100" w:line="264" w:lineRule="auto"/>
        <w:ind w:firstLine="284"/>
        <w:jc w:val="both"/>
      </w:pPr>
      <w:r>
        <w:t>Cluster grouping alters the picture. Preserving clusters of approximately ten similar flows in one half reduces within-context agreement (</w:t>
      </w:r>
      <w:proofErr w:type="spellStart"/>
      <w:r>
        <w:t>XGBoost</w:t>
      </w:r>
      <w:proofErr w:type="spellEnd"/>
      <w:r>
        <w:t xml:space="preserve"> 0.888 and 0.934, Random Forest 0.850 and 0.809) while cross-context agreement is barely changed, and Δ shrinks to 0.079 and 0.100. Even this fine grouping reduces the </w:t>
      </w:r>
      <w:proofErr w:type="spellStart"/>
      <w:r>
        <w:t>XGBoost</w:t>
      </w:r>
      <w:proofErr w:type="spellEnd"/>
      <w:r>
        <w:t xml:space="preserve"> gap by 39% and the Random Forest gap by 47%. At the same time, with approximately 35 flows per cluster Δ is 0.014 and 0.042, the Random Forest gap is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14:paraId="1A99F0B9" w14:textId="77777777" w:rsidR="00F51144" w:rsidRDefault="00F51144" w:rsidP="00F51144">
      <w:pPr>
        <w:spacing w:after="100" w:line="264" w:lineRule="auto"/>
        <w:ind w:firstLine="284"/>
        <w:jc w:val="both"/>
      </w:pPr>
      <w:r>
        <w:t xml:space="preserve">The calibrated grouping, using approximately as many clusters per class as there are capture files, gives a gap of +0.016 for </w:t>
      </w:r>
      <w:proofErr w:type="spellStart"/>
      <w:r>
        <w:t>XGBoost</w:t>
      </w:r>
      <w:proofErr w:type="spellEnd"/>
      <w:r>
        <w:t xml:space="preserve"> (SD 0.039) and +0.018 for Random Forest (SD 0.084), with RBO gaps of +0.018 and +0.029. It shares the weaknesses of the coarse setting: because a VPN class is divided into only a few large clusters, the VPN half-models disagree strongly with each other (within-VPN ρ 0.751 for </w:t>
      </w:r>
      <w:proofErr w:type="spellStart"/>
      <w:r>
        <w:t>XGBoost</w:t>
      </w:r>
      <w:proofErr w:type="spellEnd"/>
      <w:r>
        <w:t xml:space="preserve"> and 0.296 for Random Forest) and half-model macro F1 is 0.53–0.68.</w:t>
      </w:r>
    </w:p>
    <w:p w14:paraId="1EB4B08B" w14:textId="77777777" w:rsidR="00F51144" w:rsidRDefault="00F51144" w:rsidP="00F51144">
      <w:pPr>
        <w:spacing w:after="100" w:line="264" w:lineRule="auto"/>
        <w:ind w:firstLine="284"/>
        <w:jc w:val="both"/>
      </w:pPr>
      <w: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Δ is 0.113, 0.111 and 0.079 for </w:t>
      </w:r>
      <w:proofErr w:type="spellStart"/>
      <w:r>
        <w:t>XGBoost</w:t>
      </w:r>
      <w:proofErr w:type="spellEnd"/>
      <w:r>
        <w:t xml:space="preserve"> and 0.168, 0.159 and 0.127 for Random Forest. With as many blocks per class as capture files it is 0.074 (range 0.058 to 0.104) and 0.153 (0.105 to 0.193), and so grouping by row order removes 43% of the </w:t>
      </w:r>
      <w:proofErr w:type="spellStart"/>
      <w:r>
        <w:t>XGBoost</w:t>
      </w:r>
      <w:proofErr w:type="spellEnd"/>
      <w:r>
        <w:t xml:space="preserve"> gap and 18% of the Random Forest gap at that setting. The strictest split, training one half on the first and the other on the second half of each class, gives 0.033 (0.000 to 0.082) and 0.093 (0.045 to 0.143), with RBO gaps of +0.091 and +0.046. Under every row-order setting the gap is at or above zero in all 11 repeats for both models.</w:t>
      </w:r>
    </w:p>
    <w:p w14:paraId="12EBE76F" w14:textId="14E574FA" w:rsidR="00F51144" w:rsidRDefault="00F51144" w:rsidP="00F51144">
      <w:pPr>
        <w:spacing w:after="100" w:line="264" w:lineRule="auto"/>
        <w:ind w:firstLine="284"/>
        <w:jc w:val="both"/>
      </w:pPr>
      <w:r>
        <w:t xml:space="preserve">Taken together, cross-context rankings disagree more than random halves of one context do, and this excess is not an artefact of the half-split procedure or of class mix. How much of it reflects flows related to one another depends on what approximates relatedness.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not by their features, and leave a gap at or above zero in each repeat, even where only one boundary per class cuts through a capture. Neither proxy is a capture split. Clusters may overcorrect, and blocks may </w:t>
      </w:r>
      <w:proofErr w:type="spellStart"/>
      <w:r>
        <w:t>undercorrect</w:t>
      </w:r>
      <w:proofErr w:type="spellEnd"/>
      <w:r>
        <w:t xml:space="preserve"> wherever a capture crosses a block boundary. Reading them as rough bounds, they place the excess that remains once related flows are kept together between about zero and 0.07 for </w:t>
      </w:r>
      <w:proofErr w:type="spellStart"/>
      <w:r>
        <w:t>XGBoost</w:t>
      </w:r>
      <w:proofErr w:type="spellEnd"/>
      <w:r>
        <w:t xml:space="preserve"> and between about zero and 0.15 for Random Forest, with 0.03 and 0.09 under the strictest row-order split. Part of the random-</w:t>
      </w:r>
      <w:r>
        <w:lastRenderedPageBreak/>
        <w:t>split gap therefore reflects variation between groups of related flows, and part of it is retained under grouping by capture order. In every design the outer 80/20 partition is random, and because the two contexts are different sets of captures, the remaining differences cannot be attributed to tunnelling.</w:t>
      </w:r>
    </w:p>
    <w:p w14:paraId="130A18BF" w14:textId="77777777" w:rsidR="000D7F2F" w:rsidRDefault="00000000">
      <w:pPr>
        <w:keepNext/>
        <w:spacing w:before="200" w:line="240" w:lineRule="auto"/>
        <w:jc w:val="center"/>
      </w:pPr>
      <w:r>
        <w:rPr>
          <w:sz w:val="20"/>
          <w:szCs w:val="20"/>
        </w:rPr>
        <w:t>TABLE VII</w:t>
      </w:r>
    </w:p>
    <w:p w14:paraId="05640F36" w14:textId="77777777" w:rsidR="000D7F2F" w:rsidRDefault="00000000">
      <w:pPr>
        <w:keepNext/>
        <w:spacing w:after="80" w:line="240" w:lineRule="auto"/>
        <w:jc w:val="center"/>
      </w:pPr>
      <w:r>
        <w:rPr>
          <w:sz w:val="20"/>
          <w:szCs w:val="20"/>
        </w:rPr>
        <w:t>Within- and cross-context Spearman agreement under the reference designs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200"/>
        <w:gridCol w:w="700"/>
        <w:gridCol w:w="700"/>
        <w:gridCol w:w="700"/>
        <w:gridCol w:w="1450"/>
        <w:gridCol w:w="800"/>
        <w:gridCol w:w="800"/>
        <w:gridCol w:w="776"/>
      </w:tblGrid>
      <w:tr w:rsidR="000D7F2F" w14:paraId="66085FF1" w14:textId="77777777">
        <w:trPr>
          <w:cantSplit/>
          <w:tblHeader/>
          <w:jc w:val="center"/>
        </w:trPr>
        <w:tc>
          <w:tcPr>
            <w:tcW w:w="1900" w:type="dxa"/>
            <w:tcBorders>
              <w:top w:val="single" w:sz="6" w:space="0" w:color="000000"/>
              <w:bottom w:val="single" w:sz="6" w:space="0" w:color="000000"/>
            </w:tcBorders>
            <w:vAlign w:val="center"/>
          </w:tcPr>
          <w:p w14:paraId="6AA84A74" w14:textId="77777777" w:rsidR="000D7F2F" w:rsidRDefault="00000000">
            <w:pPr>
              <w:spacing w:line="228" w:lineRule="auto"/>
            </w:pPr>
            <w:r>
              <w:rPr>
                <w:b/>
                <w:bCs/>
                <w:sz w:val="17"/>
                <w:szCs w:val="17"/>
              </w:rPr>
              <w:t>Model / design</w:t>
            </w:r>
          </w:p>
        </w:tc>
        <w:tc>
          <w:tcPr>
            <w:tcW w:w="1200" w:type="dxa"/>
            <w:tcBorders>
              <w:top w:val="single" w:sz="6" w:space="0" w:color="000000"/>
              <w:bottom w:val="single" w:sz="6" w:space="0" w:color="000000"/>
            </w:tcBorders>
            <w:vAlign w:val="center"/>
          </w:tcPr>
          <w:p w14:paraId="553D3B0D" w14:textId="77777777" w:rsidR="000D7F2F" w:rsidRDefault="00000000">
            <w:pPr>
              <w:spacing w:line="228" w:lineRule="auto"/>
              <w:jc w:val="center"/>
            </w:pPr>
            <w:r>
              <w:rPr>
                <w:b/>
                <w:bCs/>
                <w:sz w:val="17"/>
                <w:szCs w:val="17"/>
              </w:rPr>
              <w:t>Half-model F1</w:t>
            </w:r>
          </w:p>
          <w:p w14:paraId="290F45AE" w14:textId="77777777" w:rsidR="000D7F2F" w:rsidRDefault="00000000">
            <w:pPr>
              <w:spacing w:line="228" w:lineRule="auto"/>
              <w:jc w:val="center"/>
            </w:pPr>
            <w:r>
              <w:rPr>
                <w:b/>
                <w:bCs/>
                <w:sz w:val="17"/>
                <w:szCs w:val="17"/>
              </w:rPr>
              <w:t>NV / VPN</w:t>
            </w:r>
          </w:p>
        </w:tc>
        <w:tc>
          <w:tcPr>
            <w:tcW w:w="700" w:type="dxa"/>
            <w:tcBorders>
              <w:top w:val="single" w:sz="6" w:space="0" w:color="000000"/>
              <w:bottom w:val="single" w:sz="6" w:space="0" w:color="000000"/>
            </w:tcBorders>
            <w:vAlign w:val="center"/>
          </w:tcPr>
          <w:p w14:paraId="49F0E386" w14:textId="77777777" w:rsidR="000D7F2F" w:rsidRDefault="00000000">
            <w:pPr>
              <w:spacing w:line="228" w:lineRule="auto"/>
              <w:jc w:val="center"/>
            </w:pPr>
            <w:r>
              <w:rPr>
                <w:b/>
                <w:bCs/>
                <w:sz w:val="17"/>
                <w:szCs w:val="17"/>
              </w:rPr>
              <w:t>Within</w:t>
            </w:r>
          </w:p>
          <w:p w14:paraId="3955782D" w14:textId="77777777" w:rsidR="000D7F2F" w:rsidRDefault="00000000">
            <w:pPr>
              <w:spacing w:line="228" w:lineRule="auto"/>
              <w:jc w:val="center"/>
            </w:pPr>
            <w:r>
              <w:rPr>
                <w:b/>
                <w:bCs/>
                <w:sz w:val="17"/>
                <w:szCs w:val="17"/>
              </w:rPr>
              <w:t>NV</w:t>
            </w:r>
          </w:p>
        </w:tc>
        <w:tc>
          <w:tcPr>
            <w:tcW w:w="700" w:type="dxa"/>
            <w:tcBorders>
              <w:top w:val="single" w:sz="6" w:space="0" w:color="000000"/>
              <w:bottom w:val="single" w:sz="6" w:space="0" w:color="000000"/>
            </w:tcBorders>
            <w:vAlign w:val="center"/>
          </w:tcPr>
          <w:p w14:paraId="1EF030CA" w14:textId="77777777" w:rsidR="000D7F2F" w:rsidRDefault="00000000">
            <w:pPr>
              <w:spacing w:line="228" w:lineRule="auto"/>
              <w:jc w:val="center"/>
            </w:pPr>
            <w:r>
              <w:rPr>
                <w:b/>
                <w:bCs/>
                <w:sz w:val="17"/>
                <w:szCs w:val="17"/>
              </w:rPr>
              <w:t>Within</w:t>
            </w:r>
          </w:p>
          <w:p w14:paraId="7F8C7212" w14:textId="77777777" w:rsidR="000D7F2F" w:rsidRDefault="00000000">
            <w:pPr>
              <w:spacing w:line="228" w:lineRule="auto"/>
              <w:jc w:val="center"/>
            </w:pPr>
            <w:r>
              <w:rPr>
                <w:b/>
                <w:bCs/>
                <w:sz w:val="17"/>
                <w:szCs w:val="17"/>
              </w:rPr>
              <w:t>VPN</w:t>
            </w:r>
          </w:p>
        </w:tc>
        <w:tc>
          <w:tcPr>
            <w:tcW w:w="700" w:type="dxa"/>
            <w:tcBorders>
              <w:top w:val="single" w:sz="6" w:space="0" w:color="000000"/>
              <w:bottom w:val="single" w:sz="6" w:space="0" w:color="000000"/>
            </w:tcBorders>
            <w:vAlign w:val="center"/>
          </w:tcPr>
          <w:p w14:paraId="4A0121B0" w14:textId="77777777" w:rsidR="000D7F2F" w:rsidRDefault="00000000">
            <w:pPr>
              <w:spacing w:line="228" w:lineRule="auto"/>
              <w:jc w:val="center"/>
            </w:pPr>
            <w:r>
              <w:rPr>
                <w:b/>
                <w:bCs/>
                <w:sz w:val="17"/>
                <w:szCs w:val="17"/>
              </w:rPr>
              <w:t>Cross</w:t>
            </w:r>
          </w:p>
        </w:tc>
        <w:tc>
          <w:tcPr>
            <w:tcW w:w="1450" w:type="dxa"/>
            <w:tcBorders>
              <w:top w:val="single" w:sz="6" w:space="0" w:color="000000"/>
              <w:bottom w:val="single" w:sz="6" w:space="0" w:color="000000"/>
            </w:tcBorders>
            <w:vAlign w:val="center"/>
          </w:tcPr>
          <w:p w14:paraId="28762E3D" w14:textId="77777777" w:rsidR="000D7F2F" w:rsidRDefault="00000000">
            <w:pPr>
              <w:spacing w:line="228" w:lineRule="auto"/>
              <w:jc w:val="center"/>
            </w:pPr>
            <m:oMath>
              <m:r>
                <w:rPr>
                  <w:rFonts w:ascii="Cambria Math" w:hAnsi="Cambria Math"/>
                  <w:sz w:val="17"/>
                  <w:szCs w:val="17"/>
                </w:rPr>
                <m:t>Δρ</m:t>
              </m:r>
            </m:oMath>
            <w:r>
              <w:rPr>
                <w:b/>
                <w:bCs/>
                <w:sz w:val="17"/>
                <w:szCs w:val="17"/>
              </w:rPr>
              <w:t xml:space="preserve"> mean (SD)</w:t>
            </w:r>
          </w:p>
          <w:p w14:paraId="58D890B5" w14:textId="77777777" w:rsidR="000D7F2F" w:rsidRDefault="00000000">
            <w:pPr>
              <w:spacing w:line="228" w:lineRule="auto"/>
              <w:jc w:val="center"/>
            </w:pPr>
            <w:r>
              <w:rPr>
                <w:b/>
                <w:bCs/>
                <w:sz w:val="17"/>
                <w:szCs w:val="17"/>
              </w:rPr>
              <w:t>range</w:t>
            </w:r>
          </w:p>
        </w:tc>
        <w:tc>
          <w:tcPr>
            <w:tcW w:w="800" w:type="dxa"/>
            <w:tcBorders>
              <w:top w:val="single" w:sz="6" w:space="0" w:color="000000"/>
              <w:bottom w:val="single" w:sz="6" w:space="0" w:color="000000"/>
            </w:tcBorders>
            <w:vAlign w:val="center"/>
          </w:tcPr>
          <w:p w14:paraId="07345297" w14:textId="77777777" w:rsidR="000D7F2F" w:rsidRDefault="00000000">
            <w:pPr>
              <w:spacing w:line="228" w:lineRule="auto"/>
              <w:jc w:val="center"/>
            </w:pPr>
            <m:oMath>
              <m:r>
                <w:rPr>
                  <w:rFonts w:ascii="Cambria Math" w:hAnsi="Cambria Math"/>
                  <w:sz w:val="17"/>
                  <w:szCs w:val="17"/>
                </w:rPr>
                <m:t>Δ</m:t>
              </m:r>
            </m:oMath>
            <w:r>
              <w:rPr>
                <w:b/>
                <w:bCs/>
                <w:sz w:val="17"/>
                <w:szCs w:val="17"/>
              </w:rPr>
              <w:t>RBO</w:t>
            </w:r>
          </w:p>
        </w:tc>
        <w:tc>
          <w:tcPr>
            <w:tcW w:w="800" w:type="dxa"/>
            <w:tcBorders>
              <w:top w:val="single" w:sz="6" w:space="0" w:color="000000"/>
              <w:bottom w:val="single" w:sz="6" w:space="0" w:color="000000"/>
            </w:tcBorders>
            <w:vAlign w:val="center"/>
          </w:tcPr>
          <w:p w14:paraId="7D510E5E" w14:textId="77777777" w:rsidR="000D7F2F" w:rsidRDefault="00000000">
            <w:pPr>
              <w:spacing w:line="228" w:lineRule="auto"/>
              <w:jc w:val="center"/>
            </w:pPr>
            <m:oMath>
              <m:r>
                <w:rPr>
                  <w:rFonts w:ascii="Cambria Math" w:hAnsi="Cambria Math"/>
                  <w:sz w:val="17"/>
                  <w:szCs w:val="17"/>
                </w:rPr>
                <m:t>Δ</m:t>
              </m:r>
            </m:oMath>
            <w:r>
              <w:rPr>
                <w:b/>
                <w:bCs/>
                <w:sz w:val="17"/>
                <w:szCs w:val="17"/>
              </w:rPr>
              <w:t>Top-5</w:t>
            </w:r>
          </w:p>
        </w:tc>
        <w:tc>
          <w:tcPr>
            <w:tcW w:w="776" w:type="dxa"/>
            <w:tcBorders>
              <w:top w:val="single" w:sz="6" w:space="0" w:color="000000"/>
              <w:bottom w:val="single" w:sz="6" w:space="0" w:color="000000"/>
            </w:tcBorders>
            <w:vAlign w:val="center"/>
          </w:tcPr>
          <w:p w14:paraId="29A13019" w14:textId="77777777" w:rsidR="000D7F2F" w:rsidRDefault="00000000">
            <w:pPr>
              <w:spacing w:line="228" w:lineRule="auto"/>
              <w:jc w:val="center"/>
            </w:pPr>
            <m:oMath>
              <m:r>
                <w:rPr>
                  <w:rFonts w:ascii="Cambria Math" w:hAnsi="Cambria Math"/>
                  <w:sz w:val="17"/>
                  <w:szCs w:val="17"/>
                </w:rPr>
                <m:t>Δρ</m:t>
              </m:r>
            </m:oMath>
            <w:r>
              <w:rPr>
                <w:b/>
                <w:bCs/>
                <w:sz w:val="17"/>
                <w:szCs w:val="17"/>
              </w:rPr>
              <w:t xml:space="preserve"> classes</w:t>
            </w:r>
          </w:p>
          <w:p w14:paraId="27BF03FA" w14:textId="77777777" w:rsidR="000D7F2F" w:rsidRDefault="00000000">
            <w:pPr>
              <w:spacing w:line="228" w:lineRule="auto"/>
              <w:jc w:val="center"/>
            </w:pPr>
            <w:r>
              <w:rPr>
                <w:b/>
                <w:bCs/>
                <w:sz w:val="17"/>
                <w:szCs w:val="17"/>
              </w:rPr>
              <w:t>weighted</w:t>
            </w:r>
          </w:p>
        </w:tc>
      </w:tr>
      <w:tr w:rsidR="000D7F2F" w14:paraId="6CB81AD3" w14:textId="77777777">
        <w:trPr>
          <w:cantSplit/>
          <w:jc w:val="center"/>
        </w:trPr>
        <w:tc>
          <w:tcPr>
            <w:tcW w:w="9026" w:type="dxa"/>
            <w:gridSpan w:val="9"/>
            <w:tcBorders>
              <w:top w:val="single" w:sz="6" w:space="0" w:color="000000"/>
              <w:bottom w:val="single" w:sz="6" w:space="0" w:color="000000"/>
            </w:tcBorders>
            <w:vAlign w:val="center"/>
          </w:tcPr>
          <w:p w14:paraId="6A557D62" w14:textId="77777777" w:rsidR="000D7F2F" w:rsidRDefault="00000000">
            <w:pPr>
              <w:spacing w:line="228" w:lineRule="auto"/>
            </w:pPr>
            <w:r>
              <w:rPr>
                <w:b/>
                <w:bCs/>
                <w:i/>
                <w:iCs/>
                <w:sz w:val="17"/>
                <w:szCs w:val="17"/>
              </w:rPr>
              <w:t>XGBoost (11 repeats per design)</w:t>
            </w:r>
          </w:p>
        </w:tc>
      </w:tr>
      <w:tr w:rsidR="000D7F2F" w14:paraId="49C1D7E7" w14:textId="77777777">
        <w:trPr>
          <w:cantSplit/>
          <w:jc w:val="center"/>
        </w:trPr>
        <w:tc>
          <w:tcPr>
            <w:tcW w:w="1900" w:type="dxa"/>
            <w:tcBorders>
              <w:top w:val="single" w:sz="6" w:space="0" w:color="000000"/>
              <w:bottom w:val="single" w:sz="6" w:space="0" w:color="000000"/>
            </w:tcBorders>
            <w:vAlign w:val="center"/>
          </w:tcPr>
          <w:p w14:paraId="6DEA0503" w14:textId="77777777" w:rsidR="000D7F2F" w:rsidRDefault="00000000">
            <w:pPr>
              <w:spacing w:line="228" w:lineRule="auto"/>
            </w:pPr>
            <w:r>
              <w:rPr>
                <w:sz w:val="17"/>
                <w:szCs w:val="17"/>
              </w:rPr>
              <w:t>Random halves</w:t>
            </w:r>
          </w:p>
        </w:tc>
        <w:tc>
          <w:tcPr>
            <w:tcW w:w="1200" w:type="dxa"/>
            <w:tcBorders>
              <w:top w:val="single" w:sz="6" w:space="0" w:color="000000"/>
              <w:bottom w:val="single" w:sz="6" w:space="0" w:color="000000"/>
            </w:tcBorders>
            <w:vAlign w:val="center"/>
          </w:tcPr>
          <w:p w14:paraId="45CF47BD" w14:textId="77777777" w:rsidR="000D7F2F" w:rsidRDefault="00000000">
            <w:pPr>
              <w:spacing w:line="228" w:lineRule="auto"/>
              <w:jc w:val="center"/>
            </w:pPr>
            <w:r>
              <w:rPr>
                <w:sz w:val="17"/>
                <w:szCs w:val="17"/>
              </w:rPr>
              <w:t>0.912 / 0.865</w:t>
            </w:r>
          </w:p>
        </w:tc>
        <w:tc>
          <w:tcPr>
            <w:tcW w:w="700" w:type="dxa"/>
            <w:tcBorders>
              <w:top w:val="single" w:sz="6" w:space="0" w:color="000000"/>
              <w:bottom w:val="single" w:sz="6" w:space="0" w:color="000000"/>
            </w:tcBorders>
            <w:vAlign w:val="center"/>
          </w:tcPr>
          <w:p w14:paraId="3BFFFD0B" w14:textId="77777777" w:rsidR="000D7F2F" w:rsidRDefault="00000000">
            <w:pPr>
              <w:spacing w:line="228" w:lineRule="auto"/>
              <w:jc w:val="center"/>
            </w:pPr>
            <w:r>
              <w:rPr>
                <w:sz w:val="17"/>
                <w:szCs w:val="17"/>
              </w:rPr>
              <w:t>0.943</w:t>
            </w:r>
          </w:p>
        </w:tc>
        <w:tc>
          <w:tcPr>
            <w:tcW w:w="700" w:type="dxa"/>
            <w:tcBorders>
              <w:top w:val="single" w:sz="6" w:space="0" w:color="000000"/>
              <w:bottom w:val="single" w:sz="6" w:space="0" w:color="000000"/>
            </w:tcBorders>
            <w:vAlign w:val="center"/>
          </w:tcPr>
          <w:p w14:paraId="669B719A" w14:textId="77777777" w:rsidR="000D7F2F" w:rsidRDefault="00000000">
            <w:pPr>
              <w:spacing w:line="228" w:lineRule="auto"/>
              <w:jc w:val="center"/>
            </w:pPr>
            <w:r>
              <w:rPr>
                <w:sz w:val="17"/>
                <w:szCs w:val="17"/>
              </w:rPr>
              <w:t>0.964</w:t>
            </w:r>
          </w:p>
        </w:tc>
        <w:tc>
          <w:tcPr>
            <w:tcW w:w="700" w:type="dxa"/>
            <w:tcBorders>
              <w:top w:val="single" w:sz="6" w:space="0" w:color="000000"/>
              <w:bottom w:val="single" w:sz="6" w:space="0" w:color="000000"/>
            </w:tcBorders>
            <w:vAlign w:val="center"/>
          </w:tcPr>
          <w:p w14:paraId="7461FC48" w14:textId="77777777" w:rsidR="000D7F2F" w:rsidRDefault="00000000">
            <w:pPr>
              <w:spacing w:line="228" w:lineRule="auto"/>
              <w:jc w:val="center"/>
            </w:pPr>
            <w:r>
              <w:rPr>
                <w:sz w:val="17"/>
                <w:szCs w:val="17"/>
              </w:rPr>
              <w:t>0.825</w:t>
            </w:r>
          </w:p>
        </w:tc>
        <w:tc>
          <w:tcPr>
            <w:tcW w:w="1450" w:type="dxa"/>
            <w:tcBorders>
              <w:top w:val="single" w:sz="6" w:space="0" w:color="000000"/>
              <w:bottom w:val="single" w:sz="6" w:space="0" w:color="000000"/>
            </w:tcBorders>
            <w:vAlign w:val="center"/>
          </w:tcPr>
          <w:p w14:paraId="6E18401A" w14:textId="77777777" w:rsidR="000D7F2F" w:rsidRDefault="00000000">
            <w:pPr>
              <w:spacing w:line="228" w:lineRule="auto"/>
              <w:jc w:val="center"/>
            </w:pPr>
            <w:r>
              <w:rPr>
                <w:sz w:val="17"/>
                <w:szCs w:val="17"/>
              </w:rPr>
              <w:t>+0.129 (0.028)</w:t>
            </w:r>
          </w:p>
          <w:p w14:paraId="33601FA8" w14:textId="77777777" w:rsidR="000D7F2F" w:rsidRDefault="00000000">
            <w:pPr>
              <w:spacing w:line="228" w:lineRule="auto"/>
              <w:jc w:val="center"/>
            </w:pPr>
            <w:r>
              <w:rPr>
                <w:sz w:val="17"/>
                <w:szCs w:val="17"/>
              </w:rPr>
              <w:t>0.072 to 0.163</w:t>
            </w:r>
          </w:p>
        </w:tc>
        <w:tc>
          <w:tcPr>
            <w:tcW w:w="800" w:type="dxa"/>
            <w:tcBorders>
              <w:top w:val="single" w:sz="6" w:space="0" w:color="000000"/>
              <w:bottom w:val="single" w:sz="6" w:space="0" w:color="000000"/>
            </w:tcBorders>
            <w:vAlign w:val="center"/>
          </w:tcPr>
          <w:p w14:paraId="09AB2D67" w14:textId="77777777" w:rsidR="000D7F2F" w:rsidRDefault="00000000">
            <w:pPr>
              <w:spacing w:line="228" w:lineRule="auto"/>
              <w:jc w:val="center"/>
            </w:pPr>
            <w:r>
              <w:rPr>
                <w:sz w:val="17"/>
                <w:szCs w:val="17"/>
              </w:rPr>
              <w:t>+0.152</w:t>
            </w:r>
          </w:p>
        </w:tc>
        <w:tc>
          <w:tcPr>
            <w:tcW w:w="800" w:type="dxa"/>
            <w:tcBorders>
              <w:top w:val="single" w:sz="6" w:space="0" w:color="000000"/>
              <w:bottom w:val="single" w:sz="6" w:space="0" w:color="000000"/>
            </w:tcBorders>
            <w:vAlign w:val="center"/>
          </w:tcPr>
          <w:p w14:paraId="06F972D5" w14:textId="77777777" w:rsidR="000D7F2F" w:rsidRDefault="00000000">
            <w:pPr>
              <w:spacing w:line="228" w:lineRule="auto"/>
              <w:jc w:val="center"/>
            </w:pPr>
            <w:r>
              <w:rPr>
                <w:sz w:val="17"/>
                <w:szCs w:val="17"/>
              </w:rPr>
              <w:t>+1.14</w:t>
            </w:r>
          </w:p>
        </w:tc>
        <w:tc>
          <w:tcPr>
            <w:tcW w:w="776" w:type="dxa"/>
            <w:tcBorders>
              <w:top w:val="single" w:sz="6" w:space="0" w:color="000000"/>
              <w:bottom w:val="single" w:sz="6" w:space="0" w:color="000000"/>
            </w:tcBorders>
            <w:vAlign w:val="center"/>
          </w:tcPr>
          <w:p w14:paraId="2AB70183" w14:textId="77777777" w:rsidR="000D7F2F" w:rsidRDefault="00000000">
            <w:pPr>
              <w:spacing w:line="228" w:lineRule="auto"/>
              <w:jc w:val="center"/>
            </w:pPr>
            <w:r>
              <w:rPr>
                <w:sz w:val="17"/>
                <w:szCs w:val="17"/>
              </w:rPr>
              <w:t>+0.133</w:t>
            </w:r>
          </w:p>
        </w:tc>
      </w:tr>
      <w:tr w:rsidR="000D7F2F" w14:paraId="7F8518F3" w14:textId="77777777">
        <w:trPr>
          <w:cantSplit/>
          <w:jc w:val="center"/>
        </w:trPr>
        <w:tc>
          <w:tcPr>
            <w:tcW w:w="1900" w:type="dxa"/>
            <w:tcBorders>
              <w:top w:val="single" w:sz="6" w:space="0" w:color="000000"/>
              <w:bottom w:val="single" w:sz="6" w:space="0" w:color="000000"/>
            </w:tcBorders>
            <w:vAlign w:val="center"/>
          </w:tcPr>
          <w:p w14:paraId="2C84A68A" w14:textId="77777777" w:rsidR="000D7F2F" w:rsidRDefault="00000000">
            <w:pPr>
              <w:spacing w:line="228" w:lineRule="auto"/>
            </w:pPr>
            <w:r>
              <w:rPr>
                <w:sz w:val="17"/>
                <w:szCs w:val="17"/>
              </w:rPr>
              <w:t>Grouped, ~10 per cluster</w:t>
            </w:r>
          </w:p>
        </w:tc>
        <w:tc>
          <w:tcPr>
            <w:tcW w:w="1200" w:type="dxa"/>
            <w:tcBorders>
              <w:top w:val="single" w:sz="6" w:space="0" w:color="000000"/>
              <w:bottom w:val="single" w:sz="6" w:space="0" w:color="000000"/>
            </w:tcBorders>
            <w:vAlign w:val="center"/>
          </w:tcPr>
          <w:p w14:paraId="77F5CC01" w14:textId="77777777" w:rsidR="000D7F2F" w:rsidRDefault="00000000">
            <w:pPr>
              <w:spacing w:line="228" w:lineRule="auto"/>
              <w:jc w:val="center"/>
            </w:pPr>
            <w:r>
              <w:rPr>
                <w:sz w:val="17"/>
                <w:szCs w:val="17"/>
              </w:rPr>
              <w:t>0.818 / 0.747</w:t>
            </w:r>
          </w:p>
        </w:tc>
        <w:tc>
          <w:tcPr>
            <w:tcW w:w="700" w:type="dxa"/>
            <w:tcBorders>
              <w:top w:val="single" w:sz="6" w:space="0" w:color="000000"/>
              <w:bottom w:val="single" w:sz="6" w:space="0" w:color="000000"/>
            </w:tcBorders>
            <w:vAlign w:val="center"/>
          </w:tcPr>
          <w:p w14:paraId="2BA03455" w14:textId="77777777" w:rsidR="000D7F2F" w:rsidRDefault="00000000">
            <w:pPr>
              <w:spacing w:line="228" w:lineRule="auto"/>
              <w:jc w:val="center"/>
            </w:pPr>
            <w:r>
              <w:rPr>
                <w:sz w:val="17"/>
                <w:szCs w:val="17"/>
              </w:rPr>
              <w:t>0.888</w:t>
            </w:r>
          </w:p>
        </w:tc>
        <w:tc>
          <w:tcPr>
            <w:tcW w:w="700" w:type="dxa"/>
            <w:tcBorders>
              <w:top w:val="single" w:sz="6" w:space="0" w:color="000000"/>
              <w:bottom w:val="single" w:sz="6" w:space="0" w:color="000000"/>
            </w:tcBorders>
            <w:vAlign w:val="center"/>
          </w:tcPr>
          <w:p w14:paraId="3C045EFF" w14:textId="77777777" w:rsidR="000D7F2F" w:rsidRDefault="00000000">
            <w:pPr>
              <w:spacing w:line="228" w:lineRule="auto"/>
              <w:jc w:val="center"/>
            </w:pPr>
            <w:r>
              <w:rPr>
                <w:sz w:val="17"/>
                <w:szCs w:val="17"/>
              </w:rPr>
              <w:t>0.934</w:t>
            </w:r>
          </w:p>
        </w:tc>
        <w:tc>
          <w:tcPr>
            <w:tcW w:w="700" w:type="dxa"/>
            <w:tcBorders>
              <w:top w:val="single" w:sz="6" w:space="0" w:color="000000"/>
              <w:bottom w:val="single" w:sz="6" w:space="0" w:color="000000"/>
            </w:tcBorders>
            <w:vAlign w:val="center"/>
          </w:tcPr>
          <w:p w14:paraId="0EBD265F" w14:textId="77777777" w:rsidR="000D7F2F" w:rsidRDefault="00000000">
            <w:pPr>
              <w:spacing w:line="228" w:lineRule="auto"/>
              <w:jc w:val="center"/>
            </w:pPr>
            <w:r>
              <w:rPr>
                <w:sz w:val="17"/>
                <w:szCs w:val="17"/>
              </w:rPr>
              <w:t>0.832</w:t>
            </w:r>
          </w:p>
        </w:tc>
        <w:tc>
          <w:tcPr>
            <w:tcW w:w="1450" w:type="dxa"/>
            <w:tcBorders>
              <w:top w:val="single" w:sz="6" w:space="0" w:color="000000"/>
              <w:bottom w:val="single" w:sz="6" w:space="0" w:color="000000"/>
            </w:tcBorders>
            <w:vAlign w:val="center"/>
          </w:tcPr>
          <w:p w14:paraId="0975B3CD" w14:textId="77777777" w:rsidR="000D7F2F" w:rsidRDefault="00000000">
            <w:pPr>
              <w:spacing w:line="228" w:lineRule="auto"/>
              <w:jc w:val="center"/>
            </w:pPr>
            <w:r>
              <w:rPr>
                <w:sz w:val="17"/>
                <w:szCs w:val="17"/>
              </w:rPr>
              <w:t>+0.079 (0.028)</w:t>
            </w:r>
          </w:p>
          <w:p w14:paraId="037F762D" w14:textId="77777777" w:rsidR="000D7F2F" w:rsidRDefault="00000000">
            <w:pPr>
              <w:spacing w:line="228" w:lineRule="auto"/>
              <w:jc w:val="center"/>
            </w:pPr>
            <w:r>
              <w:rPr>
                <w:sz w:val="17"/>
                <w:szCs w:val="17"/>
              </w:rPr>
              <w:t>0.034 to 0.136</w:t>
            </w:r>
          </w:p>
        </w:tc>
        <w:tc>
          <w:tcPr>
            <w:tcW w:w="800" w:type="dxa"/>
            <w:tcBorders>
              <w:top w:val="single" w:sz="6" w:space="0" w:color="000000"/>
              <w:bottom w:val="single" w:sz="6" w:space="0" w:color="000000"/>
            </w:tcBorders>
            <w:vAlign w:val="center"/>
          </w:tcPr>
          <w:p w14:paraId="4BE54063" w14:textId="77777777" w:rsidR="000D7F2F" w:rsidRDefault="00000000">
            <w:pPr>
              <w:spacing w:line="228" w:lineRule="auto"/>
              <w:jc w:val="center"/>
            </w:pPr>
            <w:r>
              <w:rPr>
                <w:sz w:val="17"/>
                <w:szCs w:val="17"/>
              </w:rPr>
              <w:t>+0.111</w:t>
            </w:r>
          </w:p>
        </w:tc>
        <w:tc>
          <w:tcPr>
            <w:tcW w:w="800" w:type="dxa"/>
            <w:tcBorders>
              <w:top w:val="single" w:sz="6" w:space="0" w:color="000000"/>
              <w:bottom w:val="single" w:sz="6" w:space="0" w:color="000000"/>
            </w:tcBorders>
            <w:vAlign w:val="center"/>
          </w:tcPr>
          <w:p w14:paraId="34E3FDF7" w14:textId="77777777" w:rsidR="000D7F2F" w:rsidRDefault="00000000">
            <w:pPr>
              <w:spacing w:line="228" w:lineRule="auto"/>
              <w:jc w:val="center"/>
            </w:pPr>
            <w:r>
              <w:rPr>
                <w:sz w:val="17"/>
                <w:szCs w:val="17"/>
              </w:rPr>
              <w:t>+0.73</w:t>
            </w:r>
          </w:p>
        </w:tc>
        <w:tc>
          <w:tcPr>
            <w:tcW w:w="776" w:type="dxa"/>
            <w:tcBorders>
              <w:top w:val="single" w:sz="6" w:space="0" w:color="000000"/>
              <w:bottom w:val="single" w:sz="6" w:space="0" w:color="000000"/>
            </w:tcBorders>
            <w:vAlign w:val="center"/>
          </w:tcPr>
          <w:p w14:paraId="2992CB11" w14:textId="77777777" w:rsidR="000D7F2F" w:rsidRDefault="00000000">
            <w:pPr>
              <w:spacing w:line="228" w:lineRule="auto"/>
              <w:jc w:val="center"/>
            </w:pPr>
            <w:r>
              <w:rPr>
                <w:sz w:val="17"/>
                <w:szCs w:val="17"/>
              </w:rPr>
              <w:t>+0.074</w:t>
            </w:r>
          </w:p>
        </w:tc>
      </w:tr>
      <w:tr w:rsidR="000D7F2F" w14:paraId="098B415B" w14:textId="77777777">
        <w:trPr>
          <w:cantSplit/>
          <w:jc w:val="center"/>
        </w:trPr>
        <w:tc>
          <w:tcPr>
            <w:tcW w:w="1900" w:type="dxa"/>
            <w:tcBorders>
              <w:top w:val="single" w:sz="6" w:space="0" w:color="000000"/>
              <w:bottom w:val="single" w:sz="6" w:space="0" w:color="000000"/>
            </w:tcBorders>
            <w:vAlign w:val="center"/>
          </w:tcPr>
          <w:p w14:paraId="301B10F3" w14:textId="77777777" w:rsidR="000D7F2F" w:rsidRDefault="00000000">
            <w:pPr>
              <w:spacing w:line="228" w:lineRule="auto"/>
            </w:pPr>
            <w:r>
              <w:rPr>
                <w:sz w:val="17"/>
                <w:szCs w:val="17"/>
              </w:rPr>
              <w:t>Grouped, ~35 per cluster</w:t>
            </w:r>
          </w:p>
        </w:tc>
        <w:tc>
          <w:tcPr>
            <w:tcW w:w="1200" w:type="dxa"/>
            <w:tcBorders>
              <w:top w:val="single" w:sz="6" w:space="0" w:color="000000"/>
              <w:bottom w:val="single" w:sz="6" w:space="0" w:color="000000"/>
            </w:tcBorders>
            <w:vAlign w:val="center"/>
          </w:tcPr>
          <w:p w14:paraId="1965F8B2" w14:textId="77777777" w:rsidR="000D7F2F" w:rsidRDefault="00000000">
            <w:pPr>
              <w:spacing w:line="228" w:lineRule="auto"/>
              <w:jc w:val="center"/>
            </w:pPr>
            <w:r>
              <w:rPr>
                <w:sz w:val="17"/>
                <w:szCs w:val="17"/>
              </w:rPr>
              <w:t>0.709 / 0.649</w:t>
            </w:r>
          </w:p>
        </w:tc>
        <w:tc>
          <w:tcPr>
            <w:tcW w:w="700" w:type="dxa"/>
            <w:tcBorders>
              <w:top w:val="single" w:sz="6" w:space="0" w:color="000000"/>
              <w:bottom w:val="single" w:sz="6" w:space="0" w:color="000000"/>
            </w:tcBorders>
            <w:vAlign w:val="center"/>
          </w:tcPr>
          <w:p w14:paraId="780283E7" w14:textId="77777777" w:rsidR="000D7F2F" w:rsidRDefault="00000000">
            <w:pPr>
              <w:spacing w:line="228" w:lineRule="auto"/>
              <w:jc w:val="center"/>
            </w:pPr>
            <w:r>
              <w:rPr>
                <w:sz w:val="17"/>
                <w:szCs w:val="17"/>
              </w:rPr>
              <w:t>0.825</w:t>
            </w:r>
          </w:p>
        </w:tc>
        <w:tc>
          <w:tcPr>
            <w:tcW w:w="700" w:type="dxa"/>
            <w:tcBorders>
              <w:top w:val="single" w:sz="6" w:space="0" w:color="000000"/>
              <w:bottom w:val="single" w:sz="6" w:space="0" w:color="000000"/>
            </w:tcBorders>
            <w:vAlign w:val="center"/>
          </w:tcPr>
          <w:p w14:paraId="138B1A73" w14:textId="77777777" w:rsidR="000D7F2F" w:rsidRDefault="00000000">
            <w:pPr>
              <w:spacing w:line="228" w:lineRule="auto"/>
              <w:jc w:val="center"/>
            </w:pPr>
            <w:r>
              <w:rPr>
                <w:sz w:val="17"/>
                <w:szCs w:val="17"/>
              </w:rPr>
              <w:t>0.877</w:t>
            </w:r>
          </w:p>
        </w:tc>
        <w:tc>
          <w:tcPr>
            <w:tcW w:w="700" w:type="dxa"/>
            <w:tcBorders>
              <w:top w:val="single" w:sz="6" w:space="0" w:color="000000"/>
              <w:bottom w:val="single" w:sz="6" w:space="0" w:color="000000"/>
            </w:tcBorders>
            <w:vAlign w:val="center"/>
          </w:tcPr>
          <w:p w14:paraId="5A82660C" w14:textId="77777777" w:rsidR="000D7F2F" w:rsidRDefault="00000000">
            <w:pPr>
              <w:spacing w:line="228" w:lineRule="auto"/>
              <w:jc w:val="center"/>
            </w:pPr>
            <w:r>
              <w:rPr>
                <w:sz w:val="17"/>
                <w:szCs w:val="17"/>
              </w:rPr>
              <w:t>0.837</w:t>
            </w:r>
          </w:p>
        </w:tc>
        <w:tc>
          <w:tcPr>
            <w:tcW w:w="1450" w:type="dxa"/>
            <w:tcBorders>
              <w:top w:val="single" w:sz="6" w:space="0" w:color="000000"/>
              <w:bottom w:val="single" w:sz="6" w:space="0" w:color="000000"/>
            </w:tcBorders>
            <w:vAlign w:val="center"/>
          </w:tcPr>
          <w:p w14:paraId="5791C402" w14:textId="77777777" w:rsidR="000D7F2F" w:rsidRDefault="00000000">
            <w:pPr>
              <w:spacing w:line="228" w:lineRule="auto"/>
              <w:jc w:val="center"/>
            </w:pPr>
            <w:r>
              <w:rPr>
                <w:sz w:val="17"/>
                <w:szCs w:val="17"/>
              </w:rPr>
              <w:t>+0.014 (0.017)</w:t>
            </w:r>
          </w:p>
          <w:p w14:paraId="0E195EEA" w14:textId="77777777" w:rsidR="000D7F2F" w:rsidRDefault="00000000">
            <w:pPr>
              <w:spacing w:line="228" w:lineRule="auto"/>
              <w:jc w:val="center"/>
            </w:pPr>
            <w:r>
              <w:rPr>
                <w:sz w:val="17"/>
                <w:szCs w:val="17"/>
              </w:rPr>
              <w:t>-0.014 to 0.039</w:t>
            </w:r>
          </w:p>
        </w:tc>
        <w:tc>
          <w:tcPr>
            <w:tcW w:w="800" w:type="dxa"/>
            <w:tcBorders>
              <w:top w:val="single" w:sz="6" w:space="0" w:color="000000"/>
              <w:bottom w:val="single" w:sz="6" w:space="0" w:color="000000"/>
            </w:tcBorders>
            <w:vAlign w:val="center"/>
          </w:tcPr>
          <w:p w14:paraId="7E5AF6D8" w14:textId="77777777" w:rsidR="000D7F2F" w:rsidRDefault="00000000">
            <w:pPr>
              <w:spacing w:line="228" w:lineRule="auto"/>
              <w:jc w:val="center"/>
            </w:pPr>
            <w:r>
              <w:rPr>
                <w:sz w:val="17"/>
                <w:szCs w:val="17"/>
              </w:rPr>
              <w:t>+0.063</w:t>
            </w:r>
          </w:p>
        </w:tc>
        <w:tc>
          <w:tcPr>
            <w:tcW w:w="800" w:type="dxa"/>
            <w:tcBorders>
              <w:top w:val="single" w:sz="6" w:space="0" w:color="000000"/>
              <w:bottom w:val="single" w:sz="6" w:space="0" w:color="000000"/>
            </w:tcBorders>
            <w:vAlign w:val="center"/>
          </w:tcPr>
          <w:p w14:paraId="02BCB362" w14:textId="77777777" w:rsidR="000D7F2F" w:rsidRDefault="00000000">
            <w:pPr>
              <w:spacing w:line="228" w:lineRule="auto"/>
              <w:jc w:val="center"/>
            </w:pPr>
            <w:r>
              <w:rPr>
                <w:sz w:val="17"/>
                <w:szCs w:val="17"/>
              </w:rPr>
              <w:t>-0.05</w:t>
            </w:r>
          </w:p>
        </w:tc>
        <w:tc>
          <w:tcPr>
            <w:tcW w:w="776" w:type="dxa"/>
            <w:tcBorders>
              <w:top w:val="single" w:sz="6" w:space="0" w:color="000000"/>
              <w:bottom w:val="single" w:sz="6" w:space="0" w:color="000000"/>
            </w:tcBorders>
            <w:vAlign w:val="center"/>
          </w:tcPr>
          <w:p w14:paraId="1C3A7445" w14:textId="77777777" w:rsidR="000D7F2F" w:rsidRDefault="00000000">
            <w:pPr>
              <w:spacing w:line="228" w:lineRule="auto"/>
              <w:jc w:val="center"/>
            </w:pPr>
            <w:r>
              <w:rPr>
                <w:sz w:val="17"/>
                <w:szCs w:val="17"/>
              </w:rPr>
              <w:t>+0.017</w:t>
            </w:r>
          </w:p>
        </w:tc>
      </w:tr>
      <w:tr w:rsidR="000D7F2F" w14:paraId="509B65F6" w14:textId="77777777">
        <w:trPr>
          <w:cantSplit/>
          <w:jc w:val="center"/>
        </w:trPr>
        <w:tc>
          <w:tcPr>
            <w:tcW w:w="1900" w:type="dxa"/>
            <w:tcBorders>
              <w:top w:val="single" w:sz="6" w:space="0" w:color="000000"/>
              <w:bottom w:val="single" w:sz="6" w:space="0" w:color="000000"/>
            </w:tcBorders>
            <w:vAlign w:val="center"/>
          </w:tcPr>
          <w:p w14:paraId="3E56F2B6" w14:textId="77777777" w:rsidR="000D7F2F" w:rsidRDefault="00000000">
            <w:pPr>
              <w:spacing w:line="228" w:lineRule="auto"/>
            </w:pPr>
            <w:r>
              <w:rPr>
                <w:sz w:val="17"/>
                <w:szCs w:val="17"/>
              </w:rPr>
              <w:t>Grouped, ~140 per cluster</w:t>
            </w:r>
          </w:p>
        </w:tc>
        <w:tc>
          <w:tcPr>
            <w:tcW w:w="1200" w:type="dxa"/>
            <w:tcBorders>
              <w:top w:val="single" w:sz="6" w:space="0" w:color="000000"/>
              <w:bottom w:val="single" w:sz="6" w:space="0" w:color="000000"/>
            </w:tcBorders>
            <w:vAlign w:val="center"/>
          </w:tcPr>
          <w:p w14:paraId="28AA01DE" w14:textId="77777777" w:rsidR="000D7F2F" w:rsidRDefault="00000000">
            <w:pPr>
              <w:spacing w:line="228" w:lineRule="auto"/>
              <w:jc w:val="center"/>
            </w:pPr>
            <w:r>
              <w:rPr>
                <w:sz w:val="17"/>
                <w:szCs w:val="17"/>
              </w:rPr>
              <w:t>0.614 / 0.552</w:t>
            </w:r>
          </w:p>
        </w:tc>
        <w:tc>
          <w:tcPr>
            <w:tcW w:w="700" w:type="dxa"/>
            <w:tcBorders>
              <w:top w:val="single" w:sz="6" w:space="0" w:color="000000"/>
              <w:bottom w:val="single" w:sz="6" w:space="0" w:color="000000"/>
            </w:tcBorders>
            <w:vAlign w:val="center"/>
          </w:tcPr>
          <w:p w14:paraId="1D165BA5" w14:textId="77777777" w:rsidR="000D7F2F" w:rsidRDefault="00000000">
            <w:pPr>
              <w:spacing w:line="228" w:lineRule="auto"/>
              <w:jc w:val="center"/>
            </w:pPr>
            <w:r>
              <w:rPr>
                <w:sz w:val="17"/>
                <w:szCs w:val="17"/>
              </w:rPr>
              <w:t>0.804</w:t>
            </w:r>
          </w:p>
        </w:tc>
        <w:tc>
          <w:tcPr>
            <w:tcW w:w="700" w:type="dxa"/>
            <w:tcBorders>
              <w:top w:val="single" w:sz="6" w:space="0" w:color="000000"/>
              <w:bottom w:val="single" w:sz="6" w:space="0" w:color="000000"/>
            </w:tcBorders>
            <w:vAlign w:val="center"/>
          </w:tcPr>
          <w:p w14:paraId="7DC6930B" w14:textId="77777777" w:rsidR="000D7F2F" w:rsidRDefault="00000000">
            <w:pPr>
              <w:spacing w:line="228" w:lineRule="auto"/>
              <w:jc w:val="center"/>
            </w:pPr>
            <w:r>
              <w:rPr>
                <w:sz w:val="17"/>
                <w:szCs w:val="17"/>
              </w:rPr>
              <w:t>0.740</w:t>
            </w:r>
          </w:p>
        </w:tc>
        <w:tc>
          <w:tcPr>
            <w:tcW w:w="700" w:type="dxa"/>
            <w:tcBorders>
              <w:top w:val="single" w:sz="6" w:space="0" w:color="000000"/>
              <w:bottom w:val="single" w:sz="6" w:space="0" w:color="000000"/>
            </w:tcBorders>
            <w:vAlign w:val="center"/>
          </w:tcPr>
          <w:p w14:paraId="4603FF7D" w14:textId="77777777" w:rsidR="000D7F2F" w:rsidRDefault="00000000">
            <w:pPr>
              <w:spacing w:line="228" w:lineRule="auto"/>
              <w:jc w:val="center"/>
            </w:pPr>
            <w:r>
              <w:rPr>
                <w:sz w:val="17"/>
                <w:szCs w:val="17"/>
              </w:rPr>
              <w:t>0.787</w:t>
            </w:r>
          </w:p>
        </w:tc>
        <w:tc>
          <w:tcPr>
            <w:tcW w:w="1450" w:type="dxa"/>
            <w:tcBorders>
              <w:top w:val="single" w:sz="6" w:space="0" w:color="000000"/>
              <w:bottom w:val="single" w:sz="6" w:space="0" w:color="000000"/>
            </w:tcBorders>
            <w:vAlign w:val="center"/>
          </w:tcPr>
          <w:p w14:paraId="226D26DE" w14:textId="77777777" w:rsidR="000D7F2F" w:rsidRDefault="00000000">
            <w:pPr>
              <w:spacing w:line="228" w:lineRule="auto"/>
              <w:jc w:val="center"/>
            </w:pPr>
            <w:r>
              <w:rPr>
                <w:sz w:val="17"/>
                <w:szCs w:val="17"/>
              </w:rPr>
              <w:t>-0.015 (0.025)</w:t>
            </w:r>
          </w:p>
          <w:p w14:paraId="5078DEED" w14:textId="77777777" w:rsidR="000D7F2F" w:rsidRDefault="00000000">
            <w:pPr>
              <w:spacing w:line="228" w:lineRule="auto"/>
              <w:jc w:val="center"/>
            </w:pPr>
            <w:r>
              <w:rPr>
                <w:sz w:val="17"/>
                <w:szCs w:val="17"/>
              </w:rPr>
              <w:t>-0.048 to 0.026</w:t>
            </w:r>
          </w:p>
        </w:tc>
        <w:tc>
          <w:tcPr>
            <w:tcW w:w="800" w:type="dxa"/>
            <w:tcBorders>
              <w:top w:val="single" w:sz="6" w:space="0" w:color="000000"/>
              <w:bottom w:val="single" w:sz="6" w:space="0" w:color="000000"/>
            </w:tcBorders>
            <w:vAlign w:val="center"/>
          </w:tcPr>
          <w:p w14:paraId="480D007D" w14:textId="77777777" w:rsidR="000D7F2F" w:rsidRDefault="00000000">
            <w:pPr>
              <w:spacing w:line="228" w:lineRule="auto"/>
              <w:jc w:val="center"/>
            </w:pPr>
            <w:r>
              <w:rPr>
                <w:sz w:val="17"/>
                <w:szCs w:val="17"/>
              </w:rPr>
              <w:t>+0.021</w:t>
            </w:r>
          </w:p>
        </w:tc>
        <w:tc>
          <w:tcPr>
            <w:tcW w:w="800" w:type="dxa"/>
            <w:tcBorders>
              <w:top w:val="single" w:sz="6" w:space="0" w:color="000000"/>
              <w:bottom w:val="single" w:sz="6" w:space="0" w:color="000000"/>
            </w:tcBorders>
            <w:vAlign w:val="center"/>
          </w:tcPr>
          <w:p w14:paraId="35D8A5CF" w14:textId="77777777" w:rsidR="000D7F2F" w:rsidRDefault="00000000">
            <w:pPr>
              <w:spacing w:line="228" w:lineRule="auto"/>
              <w:jc w:val="center"/>
            </w:pPr>
            <w:r>
              <w:rPr>
                <w:sz w:val="17"/>
                <w:szCs w:val="17"/>
              </w:rPr>
              <w:t>+0.07</w:t>
            </w:r>
          </w:p>
        </w:tc>
        <w:tc>
          <w:tcPr>
            <w:tcW w:w="776" w:type="dxa"/>
            <w:tcBorders>
              <w:top w:val="single" w:sz="6" w:space="0" w:color="000000"/>
              <w:bottom w:val="single" w:sz="6" w:space="0" w:color="000000"/>
            </w:tcBorders>
            <w:vAlign w:val="center"/>
          </w:tcPr>
          <w:p w14:paraId="535DCD57" w14:textId="77777777" w:rsidR="000D7F2F" w:rsidRDefault="00000000">
            <w:pPr>
              <w:spacing w:line="228" w:lineRule="auto"/>
              <w:jc w:val="center"/>
            </w:pPr>
            <w:r>
              <w:rPr>
                <w:sz w:val="17"/>
                <w:szCs w:val="17"/>
              </w:rPr>
              <w:t>-0.020</w:t>
            </w:r>
          </w:p>
        </w:tc>
      </w:tr>
      <w:tr w:rsidR="000D7F2F" w14:paraId="335D1D6E" w14:textId="77777777">
        <w:trPr>
          <w:cantSplit/>
          <w:jc w:val="center"/>
        </w:trPr>
        <w:tc>
          <w:tcPr>
            <w:tcW w:w="1900" w:type="dxa"/>
            <w:tcBorders>
              <w:top w:val="single" w:sz="6" w:space="0" w:color="000000"/>
              <w:bottom w:val="single" w:sz="6" w:space="0" w:color="000000"/>
            </w:tcBorders>
            <w:vAlign w:val="center"/>
          </w:tcPr>
          <w:p w14:paraId="74A362A9" w14:textId="77777777" w:rsidR="000D7F2F" w:rsidRDefault="00000000">
            <w:pPr>
              <w:spacing w:line="228" w:lineRule="auto"/>
            </w:pPr>
            <w:r>
              <w:rPr>
                <w:sz w:val="17"/>
                <w:szCs w:val="17"/>
              </w:rPr>
              <w:t>Grouped, calibrated to captures</w:t>
            </w:r>
          </w:p>
        </w:tc>
        <w:tc>
          <w:tcPr>
            <w:tcW w:w="1200" w:type="dxa"/>
            <w:tcBorders>
              <w:top w:val="single" w:sz="6" w:space="0" w:color="000000"/>
              <w:bottom w:val="single" w:sz="6" w:space="0" w:color="000000"/>
            </w:tcBorders>
            <w:vAlign w:val="center"/>
          </w:tcPr>
          <w:p w14:paraId="3B0CD47F" w14:textId="77777777" w:rsidR="000D7F2F" w:rsidRDefault="00000000">
            <w:pPr>
              <w:spacing w:line="228" w:lineRule="auto"/>
              <w:jc w:val="center"/>
            </w:pPr>
            <w:r>
              <w:rPr>
                <w:sz w:val="17"/>
                <w:szCs w:val="17"/>
              </w:rPr>
              <w:t>0.683 / 0.555</w:t>
            </w:r>
          </w:p>
        </w:tc>
        <w:tc>
          <w:tcPr>
            <w:tcW w:w="700" w:type="dxa"/>
            <w:tcBorders>
              <w:top w:val="single" w:sz="6" w:space="0" w:color="000000"/>
              <w:bottom w:val="single" w:sz="6" w:space="0" w:color="000000"/>
            </w:tcBorders>
            <w:vAlign w:val="center"/>
          </w:tcPr>
          <w:p w14:paraId="7640E393" w14:textId="77777777" w:rsidR="000D7F2F" w:rsidRDefault="00000000">
            <w:pPr>
              <w:spacing w:line="228" w:lineRule="auto"/>
              <w:jc w:val="center"/>
            </w:pPr>
            <w:r>
              <w:rPr>
                <w:sz w:val="17"/>
                <w:szCs w:val="17"/>
              </w:rPr>
              <w:t>0.853</w:t>
            </w:r>
          </w:p>
        </w:tc>
        <w:tc>
          <w:tcPr>
            <w:tcW w:w="700" w:type="dxa"/>
            <w:tcBorders>
              <w:top w:val="single" w:sz="6" w:space="0" w:color="000000"/>
              <w:bottom w:val="single" w:sz="6" w:space="0" w:color="000000"/>
            </w:tcBorders>
            <w:vAlign w:val="center"/>
          </w:tcPr>
          <w:p w14:paraId="32677DA2" w14:textId="77777777" w:rsidR="000D7F2F" w:rsidRDefault="00000000">
            <w:pPr>
              <w:spacing w:line="228" w:lineRule="auto"/>
              <w:jc w:val="center"/>
            </w:pPr>
            <w:r>
              <w:rPr>
                <w:sz w:val="17"/>
                <w:szCs w:val="17"/>
              </w:rPr>
              <w:t>0.751</w:t>
            </w:r>
          </w:p>
        </w:tc>
        <w:tc>
          <w:tcPr>
            <w:tcW w:w="700" w:type="dxa"/>
            <w:tcBorders>
              <w:top w:val="single" w:sz="6" w:space="0" w:color="000000"/>
              <w:bottom w:val="single" w:sz="6" w:space="0" w:color="000000"/>
            </w:tcBorders>
            <w:vAlign w:val="center"/>
          </w:tcPr>
          <w:p w14:paraId="474B73D0" w14:textId="77777777" w:rsidR="000D7F2F" w:rsidRDefault="00000000">
            <w:pPr>
              <w:spacing w:line="228" w:lineRule="auto"/>
              <w:jc w:val="center"/>
            </w:pPr>
            <w:r>
              <w:rPr>
                <w:sz w:val="17"/>
                <w:szCs w:val="17"/>
              </w:rPr>
              <w:t>0.786</w:t>
            </w:r>
          </w:p>
        </w:tc>
        <w:tc>
          <w:tcPr>
            <w:tcW w:w="1450" w:type="dxa"/>
            <w:tcBorders>
              <w:top w:val="single" w:sz="6" w:space="0" w:color="000000"/>
              <w:bottom w:val="single" w:sz="6" w:space="0" w:color="000000"/>
            </w:tcBorders>
            <w:vAlign w:val="center"/>
          </w:tcPr>
          <w:p w14:paraId="34A6C2BD" w14:textId="77777777" w:rsidR="000D7F2F" w:rsidRDefault="00000000">
            <w:pPr>
              <w:spacing w:line="228" w:lineRule="auto"/>
              <w:jc w:val="center"/>
            </w:pPr>
            <w:r>
              <w:rPr>
                <w:sz w:val="17"/>
                <w:szCs w:val="17"/>
              </w:rPr>
              <w:t>+0.016 (0.039)</w:t>
            </w:r>
          </w:p>
          <w:p w14:paraId="7C898DC5" w14:textId="77777777" w:rsidR="000D7F2F" w:rsidRDefault="00000000">
            <w:pPr>
              <w:spacing w:line="228" w:lineRule="auto"/>
              <w:jc w:val="center"/>
            </w:pPr>
            <w:r>
              <w:rPr>
                <w:sz w:val="17"/>
                <w:szCs w:val="17"/>
              </w:rPr>
              <w:t>-0.053 to 0.073</w:t>
            </w:r>
          </w:p>
        </w:tc>
        <w:tc>
          <w:tcPr>
            <w:tcW w:w="800" w:type="dxa"/>
            <w:tcBorders>
              <w:top w:val="single" w:sz="6" w:space="0" w:color="000000"/>
              <w:bottom w:val="single" w:sz="6" w:space="0" w:color="000000"/>
            </w:tcBorders>
            <w:vAlign w:val="center"/>
          </w:tcPr>
          <w:p w14:paraId="4410B8D9" w14:textId="77777777" w:rsidR="000D7F2F" w:rsidRDefault="00000000">
            <w:pPr>
              <w:spacing w:line="228" w:lineRule="auto"/>
              <w:jc w:val="center"/>
            </w:pPr>
            <w:r>
              <w:rPr>
                <w:sz w:val="17"/>
                <w:szCs w:val="17"/>
              </w:rPr>
              <w:t>+0.018</w:t>
            </w:r>
          </w:p>
        </w:tc>
        <w:tc>
          <w:tcPr>
            <w:tcW w:w="800" w:type="dxa"/>
            <w:tcBorders>
              <w:top w:val="single" w:sz="6" w:space="0" w:color="000000"/>
              <w:bottom w:val="single" w:sz="6" w:space="0" w:color="000000"/>
            </w:tcBorders>
            <w:vAlign w:val="center"/>
          </w:tcPr>
          <w:p w14:paraId="50904774" w14:textId="77777777" w:rsidR="000D7F2F" w:rsidRDefault="00000000">
            <w:pPr>
              <w:spacing w:line="228" w:lineRule="auto"/>
              <w:jc w:val="center"/>
            </w:pPr>
            <w:r>
              <w:rPr>
                <w:sz w:val="17"/>
                <w:szCs w:val="17"/>
              </w:rPr>
              <w:t>+0.14</w:t>
            </w:r>
          </w:p>
        </w:tc>
        <w:tc>
          <w:tcPr>
            <w:tcW w:w="776" w:type="dxa"/>
            <w:tcBorders>
              <w:top w:val="single" w:sz="6" w:space="0" w:color="000000"/>
              <w:bottom w:val="single" w:sz="6" w:space="0" w:color="000000"/>
            </w:tcBorders>
            <w:vAlign w:val="center"/>
          </w:tcPr>
          <w:p w14:paraId="4A121930" w14:textId="77777777" w:rsidR="000D7F2F" w:rsidRDefault="00000000">
            <w:pPr>
              <w:spacing w:line="228" w:lineRule="auto"/>
              <w:jc w:val="center"/>
            </w:pPr>
            <w:r>
              <w:rPr>
                <w:sz w:val="17"/>
                <w:szCs w:val="17"/>
              </w:rPr>
              <w:t>+0.013</w:t>
            </w:r>
          </w:p>
        </w:tc>
      </w:tr>
      <w:tr w:rsidR="000D7F2F" w14:paraId="7C6477F6" w14:textId="77777777">
        <w:trPr>
          <w:cantSplit/>
          <w:jc w:val="center"/>
        </w:trPr>
        <w:tc>
          <w:tcPr>
            <w:tcW w:w="1900" w:type="dxa"/>
            <w:tcBorders>
              <w:top w:val="single" w:sz="6" w:space="0" w:color="000000"/>
              <w:bottom w:val="single" w:sz="6" w:space="0" w:color="000000"/>
            </w:tcBorders>
            <w:vAlign w:val="center"/>
          </w:tcPr>
          <w:p w14:paraId="163EDA62" w14:textId="77777777" w:rsidR="000D7F2F" w:rsidRDefault="00000000">
            <w:pPr>
              <w:spacing w:line="228" w:lineRule="auto"/>
            </w:pPr>
            <w:r>
              <w:rPr>
                <w:sz w:val="17"/>
                <w:szCs w:val="17"/>
              </w:rPr>
              <w:t>Row blocks, ~10 per block</w:t>
            </w:r>
          </w:p>
        </w:tc>
        <w:tc>
          <w:tcPr>
            <w:tcW w:w="1200" w:type="dxa"/>
            <w:tcBorders>
              <w:top w:val="single" w:sz="6" w:space="0" w:color="000000"/>
              <w:bottom w:val="single" w:sz="6" w:space="0" w:color="000000"/>
            </w:tcBorders>
            <w:vAlign w:val="center"/>
          </w:tcPr>
          <w:p w14:paraId="044C97C7" w14:textId="77777777" w:rsidR="000D7F2F" w:rsidRDefault="00000000">
            <w:pPr>
              <w:spacing w:line="228" w:lineRule="auto"/>
              <w:jc w:val="center"/>
            </w:pPr>
            <w:r>
              <w:rPr>
                <w:sz w:val="17"/>
                <w:szCs w:val="17"/>
              </w:rPr>
              <w:t>0.903 / 0.857</w:t>
            </w:r>
          </w:p>
        </w:tc>
        <w:tc>
          <w:tcPr>
            <w:tcW w:w="700" w:type="dxa"/>
            <w:tcBorders>
              <w:top w:val="single" w:sz="6" w:space="0" w:color="000000"/>
              <w:bottom w:val="single" w:sz="6" w:space="0" w:color="000000"/>
            </w:tcBorders>
            <w:vAlign w:val="center"/>
          </w:tcPr>
          <w:p w14:paraId="09676D49" w14:textId="77777777" w:rsidR="000D7F2F" w:rsidRDefault="00000000">
            <w:pPr>
              <w:spacing w:line="228" w:lineRule="auto"/>
              <w:jc w:val="center"/>
            </w:pPr>
            <w:r>
              <w:rPr>
                <w:sz w:val="17"/>
                <w:szCs w:val="17"/>
              </w:rPr>
              <w:t>0.947</w:t>
            </w:r>
          </w:p>
        </w:tc>
        <w:tc>
          <w:tcPr>
            <w:tcW w:w="700" w:type="dxa"/>
            <w:tcBorders>
              <w:top w:val="single" w:sz="6" w:space="0" w:color="000000"/>
              <w:bottom w:val="single" w:sz="6" w:space="0" w:color="000000"/>
            </w:tcBorders>
            <w:vAlign w:val="center"/>
          </w:tcPr>
          <w:p w14:paraId="5FD841A4" w14:textId="77777777" w:rsidR="000D7F2F" w:rsidRDefault="00000000">
            <w:pPr>
              <w:spacing w:line="228" w:lineRule="auto"/>
              <w:jc w:val="center"/>
            </w:pPr>
            <w:r>
              <w:rPr>
                <w:sz w:val="17"/>
                <w:szCs w:val="17"/>
              </w:rPr>
              <w:t>0.951</w:t>
            </w:r>
          </w:p>
        </w:tc>
        <w:tc>
          <w:tcPr>
            <w:tcW w:w="700" w:type="dxa"/>
            <w:tcBorders>
              <w:top w:val="single" w:sz="6" w:space="0" w:color="000000"/>
              <w:bottom w:val="single" w:sz="6" w:space="0" w:color="000000"/>
            </w:tcBorders>
            <w:vAlign w:val="center"/>
          </w:tcPr>
          <w:p w14:paraId="065B0C4B" w14:textId="77777777" w:rsidR="000D7F2F" w:rsidRDefault="00000000">
            <w:pPr>
              <w:spacing w:line="228" w:lineRule="auto"/>
              <w:jc w:val="center"/>
            </w:pPr>
            <w:r>
              <w:rPr>
                <w:sz w:val="17"/>
                <w:szCs w:val="17"/>
              </w:rPr>
              <w:t>0.835</w:t>
            </w:r>
          </w:p>
        </w:tc>
        <w:tc>
          <w:tcPr>
            <w:tcW w:w="1450" w:type="dxa"/>
            <w:tcBorders>
              <w:top w:val="single" w:sz="6" w:space="0" w:color="000000"/>
              <w:bottom w:val="single" w:sz="6" w:space="0" w:color="000000"/>
            </w:tcBorders>
            <w:vAlign w:val="center"/>
          </w:tcPr>
          <w:p w14:paraId="6DF3594F" w14:textId="77777777" w:rsidR="000D7F2F" w:rsidRDefault="00000000">
            <w:pPr>
              <w:spacing w:line="228" w:lineRule="auto"/>
              <w:jc w:val="center"/>
            </w:pPr>
            <w:r>
              <w:rPr>
                <w:sz w:val="17"/>
                <w:szCs w:val="17"/>
              </w:rPr>
              <w:t>+0.113 (0.026)</w:t>
            </w:r>
          </w:p>
          <w:p w14:paraId="2BB61127" w14:textId="77777777" w:rsidR="000D7F2F" w:rsidRDefault="00000000">
            <w:pPr>
              <w:spacing w:line="228" w:lineRule="auto"/>
              <w:jc w:val="center"/>
            </w:pPr>
            <w:r>
              <w:rPr>
                <w:sz w:val="17"/>
                <w:szCs w:val="17"/>
              </w:rPr>
              <w:t>0.073 to 0.148</w:t>
            </w:r>
          </w:p>
        </w:tc>
        <w:tc>
          <w:tcPr>
            <w:tcW w:w="800" w:type="dxa"/>
            <w:tcBorders>
              <w:top w:val="single" w:sz="6" w:space="0" w:color="000000"/>
              <w:bottom w:val="single" w:sz="6" w:space="0" w:color="000000"/>
            </w:tcBorders>
            <w:vAlign w:val="center"/>
          </w:tcPr>
          <w:p w14:paraId="02BCDCEA" w14:textId="77777777" w:rsidR="000D7F2F" w:rsidRDefault="00000000">
            <w:pPr>
              <w:spacing w:line="228" w:lineRule="auto"/>
              <w:jc w:val="center"/>
            </w:pPr>
            <w:r>
              <w:rPr>
                <w:sz w:val="17"/>
                <w:szCs w:val="17"/>
              </w:rPr>
              <w:t>+0.175</w:t>
            </w:r>
          </w:p>
        </w:tc>
        <w:tc>
          <w:tcPr>
            <w:tcW w:w="800" w:type="dxa"/>
            <w:tcBorders>
              <w:top w:val="single" w:sz="6" w:space="0" w:color="000000"/>
              <w:bottom w:val="single" w:sz="6" w:space="0" w:color="000000"/>
            </w:tcBorders>
            <w:vAlign w:val="center"/>
          </w:tcPr>
          <w:p w14:paraId="2273A506" w14:textId="77777777" w:rsidR="000D7F2F" w:rsidRDefault="00000000">
            <w:pPr>
              <w:spacing w:line="228" w:lineRule="auto"/>
              <w:jc w:val="center"/>
            </w:pPr>
            <w:r>
              <w:rPr>
                <w:sz w:val="17"/>
                <w:szCs w:val="17"/>
              </w:rPr>
              <w:t>+1.14</w:t>
            </w:r>
          </w:p>
        </w:tc>
        <w:tc>
          <w:tcPr>
            <w:tcW w:w="776" w:type="dxa"/>
            <w:tcBorders>
              <w:top w:val="single" w:sz="6" w:space="0" w:color="000000"/>
              <w:bottom w:val="single" w:sz="6" w:space="0" w:color="000000"/>
            </w:tcBorders>
            <w:vAlign w:val="center"/>
          </w:tcPr>
          <w:p w14:paraId="498E8A82" w14:textId="77777777" w:rsidR="000D7F2F" w:rsidRDefault="00000000">
            <w:pPr>
              <w:spacing w:line="228" w:lineRule="auto"/>
              <w:jc w:val="center"/>
            </w:pPr>
            <w:r>
              <w:rPr>
                <w:sz w:val="17"/>
                <w:szCs w:val="17"/>
              </w:rPr>
              <w:t>+0.120</w:t>
            </w:r>
          </w:p>
        </w:tc>
      </w:tr>
      <w:tr w:rsidR="000D7F2F" w14:paraId="0078A299" w14:textId="77777777">
        <w:trPr>
          <w:cantSplit/>
          <w:jc w:val="center"/>
        </w:trPr>
        <w:tc>
          <w:tcPr>
            <w:tcW w:w="1900" w:type="dxa"/>
            <w:tcBorders>
              <w:top w:val="single" w:sz="6" w:space="0" w:color="000000"/>
              <w:bottom w:val="single" w:sz="6" w:space="0" w:color="000000"/>
            </w:tcBorders>
            <w:vAlign w:val="center"/>
          </w:tcPr>
          <w:p w14:paraId="355B174C" w14:textId="77777777" w:rsidR="000D7F2F" w:rsidRDefault="00000000">
            <w:pPr>
              <w:spacing w:line="228" w:lineRule="auto"/>
            </w:pPr>
            <w:r>
              <w:rPr>
                <w:sz w:val="17"/>
                <w:szCs w:val="17"/>
              </w:rPr>
              <w:t>Row blocks, ~35 per block</w:t>
            </w:r>
          </w:p>
        </w:tc>
        <w:tc>
          <w:tcPr>
            <w:tcW w:w="1200" w:type="dxa"/>
            <w:tcBorders>
              <w:top w:val="single" w:sz="6" w:space="0" w:color="000000"/>
              <w:bottom w:val="single" w:sz="6" w:space="0" w:color="000000"/>
            </w:tcBorders>
            <w:vAlign w:val="center"/>
          </w:tcPr>
          <w:p w14:paraId="02998D10" w14:textId="77777777" w:rsidR="000D7F2F" w:rsidRDefault="00000000">
            <w:pPr>
              <w:spacing w:line="228" w:lineRule="auto"/>
              <w:jc w:val="center"/>
            </w:pPr>
            <w:r>
              <w:rPr>
                <w:sz w:val="17"/>
                <w:szCs w:val="17"/>
              </w:rPr>
              <w:t>0.878 / 0.844</w:t>
            </w:r>
          </w:p>
        </w:tc>
        <w:tc>
          <w:tcPr>
            <w:tcW w:w="700" w:type="dxa"/>
            <w:tcBorders>
              <w:top w:val="single" w:sz="6" w:space="0" w:color="000000"/>
              <w:bottom w:val="single" w:sz="6" w:space="0" w:color="000000"/>
            </w:tcBorders>
            <w:vAlign w:val="center"/>
          </w:tcPr>
          <w:p w14:paraId="57C5591B" w14:textId="77777777" w:rsidR="000D7F2F" w:rsidRDefault="00000000">
            <w:pPr>
              <w:spacing w:line="228" w:lineRule="auto"/>
              <w:jc w:val="center"/>
            </w:pPr>
            <w:r>
              <w:rPr>
                <w:sz w:val="17"/>
                <w:szCs w:val="17"/>
              </w:rPr>
              <w:t>0.941</w:t>
            </w:r>
          </w:p>
        </w:tc>
        <w:tc>
          <w:tcPr>
            <w:tcW w:w="700" w:type="dxa"/>
            <w:tcBorders>
              <w:top w:val="single" w:sz="6" w:space="0" w:color="000000"/>
              <w:bottom w:val="single" w:sz="6" w:space="0" w:color="000000"/>
            </w:tcBorders>
            <w:vAlign w:val="center"/>
          </w:tcPr>
          <w:p w14:paraId="48F846CA" w14:textId="77777777" w:rsidR="000D7F2F" w:rsidRDefault="00000000">
            <w:pPr>
              <w:spacing w:line="228" w:lineRule="auto"/>
              <w:jc w:val="center"/>
            </w:pPr>
            <w:r>
              <w:rPr>
                <w:sz w:val="17"/>
                <w:szCs w:val="17"/>
              </w:rPr>
              <w:t>0.950</w:t>
            </w:r>
          </w:p>
        </w:tc>
        <w:tc>
          <w:tcPr>
            <w:tcW w:w="700" w:type="dxa"/>
            <w:tcBorders>
              <w:top w:val="single" w:sz="6" w:space="0" w:color="000000"/>
              <w:bottom w:val="single" w:sz="6" w:space="0" w:color="000000"/>
            </w:tcBorders>
            <w:vAlign w:val="center"/>
          </w:tcPr>
          <w:p w14:paraId="77C08607" w14:textId="77777777" w:rsidR="000D7F2F" w:rsidRDefault="00000000">
            <w:pPr>
              <w:spacing w:line="228" w:lineRule="auto"/>
              <w:jc w:val="center"/>
            </w:pPr>
            <w:r>
              <w:rPr>
                <w:sz w:val="17"/>
                <w:szCs w:val="17"/>
              </w:rPr>
              <w:t>0.834</w:t>
            </w:r>
          </w:p>
        </w:tc>
        <w:tc>
          <w:tcPr>
            <w:tcW w:w="1450" w:type="dxa"/>
            <w:tcBorders>
              <w:top w:val="single" w:sz="6" w:space="0" w:color="000000"/>
              <w:bottom w:val="single" w:sz="6" w:space="0" w:color="000000"/>
            </w:tcBorders>
            <w:vAlign w:val="center"/>
          </w:tcPr>
          <w:p w14:paraId="2FE2A1CC" w14:textId="77777777" w:rsidR="000D7F2F" w:rsidRDefault="00000000">
            <w:pPr>
              <w:spacing w:line="228" w:lineRule="auto"/>
              <w:jc w:val="center"/>
            </w:pPr>
            <w:r>
              <w:rPr>
                <w:sz w:val="17"/>
                <w:szCs w:val="17"/>
              </w:rPr>
              <w:t>+0.111 (0.021)</w:t>
            </w:r>
          </w:p>
          <w:p w14:paraId="2465CE47" w14:textId="77777777" w:rsidR="000D7F2F" w:rsidRDefault="00000000">
            <w:pPr>
              <w:spacing w:line="228" w:lineRule="auto"/>
              <w:jc w:val="center"/>
            </w:pPr>
            <w:r>
              <w:rPr>
                <w:sz w:val="17"/>
                <w:szCs w:val="17"/>
              </w:rPr>
              <w:t>0.078 to 0.149</w:t>
            </w:r>
          </w:p>
        </w:tc>
        <w:tc>
          <w:tcPr>
            <w:tcW w:w="800" w:type="dxa"/>
            <w:tcBorders>
              <w:top w:val="single" w:sz="6" w:space="0" w:color="000000"/>
              <w:bottom w:val="single" w:sz="6" w:space="0" w:color="000000"/>
            </w:tcBorders>
            <w:vAlign w:val="center"/>
          </w:tcPr>
          <w:p w14:paraId="70A731FD" w14:textId="77777777" w:rsidR="000D7F2F" w:rsidRDefault="00000000">
            <w:pPr>
              <w:spacing w:line="228" w:lineRule="auto"/>
              <w:jc w:val="center"/>
            </w:pPr>
            <w:r>
              <w:rPr>
                <w:sz w:val="17"/>
                <w:szCs w:val="17"/>
              </w:rPr>
              <w:t>+0.119</w:t>
            </w:r>
          </w:p>
        </w:tc>
        <w:tc>
          <w:tcPr>
            <w:tcW w:w="800" w:type="dxa"/>
            <w:tcBorders>
              <w:top w:val="single" w:sz="6" w:space="0" w:color="000000"/>
              <w:bottom w:val="single" w:sz="6" w:space="0" w:color="000000"/>
            </w:tcBorders>
            <w:vAlign w:val="center"/>
          </w:tcPr>
          <w:p w14:paraId="59359997" w14:textId="77777777" w:rsidR="000D7F2F" w:rsidRDefault="00000000">
            <w:pPr>
              <w:spacing w:line="228" w:lineRule="auto"/>
              <w:jc w:val="center"/>
            </w:pPr>
            <w:r>
              <w:rPr>
                <w:sz w:val="17"/>
                <w:szCs w:val="17"/>
              </w:rPr>
              <w:t>+0.91</w:t>
            </w:r>
          </w:p>
        </w:tc>
        <w:tc>
          <w:tcPr>
            <w:tcW w:w="776" w:type="dxa"/>
            <w:tcBorders>
              <w:top w:val="single" w:sz="6" w:space="0" w:color="000000"/>
              <w:bottom w:val="single" w:sz="6" w:space="0" w:color="000000"/>
            </w:tcBorders>
            <w:vAlign w:val="center"/>
          </w:tcPr>
          <w:p w14:paraId="7852183C" w14:textId="77777777" w:rsidR="000D7F2F" w:rsidRDefault="00000000">
            <w:pPr>
              <w:spacing w:line="228" w:lineRule="auto"/>
              <w:jc w:val="center"/>
            </w:pPr>
            <w:r>
              <w:rPr>
                <w:sz w:val="17"/>
                <w:szCs w:val="17"/>
              </w:rPr>
              <w:t>+0.116</w:t>
            </w:r>
          </w:p>
        </w:tc>
      </w:tr>
      <w:tr w:rsidR="000D7F2F" w14:paraId="5F54EFF5" w14:textId="77777777">
        <w:trPr>
          <w:cantSplit/>
          <w:jc w:val="center"/>
        </w:trPr>
        <w:tc>
          <w:tcPr>
            <w:tcW w:w="1900" w:type="dxa"/>
            <w:tcBorders>
              <w:top w:val="single" w:sz="6" w:space="0" w:color="000000"/>
              <w:bottom w:val="single" w:sz="6" w:space="0" w:color="000000"/>
            </w:tcBorders>
            <w:vAlign w:val="center"/>
          </w:tcPr>
          <w:p w14:paraId="2F02712B" w14:textId="77777777" w:rsidR="000D7F2F" w:rsidRDefault="00000000">
            <w:pPr>
              <w:spacing w:line="228" w:lineRule="auto"/>
            </w:pPr>
            <w:r>
              <w:rPr>
                <w:sz w:val="17"/>
                <w:szCs w:val="17"/>
              </w:rPr>
              <w:t>Row blocks, ~140 per block</w:t>
            </w:r>
          </w:p>
        </w:tc>
        <w:tc>
          <w:tcPr>
            <w:tcW w:w="1200" w:type="dxa"/>
            <w:tcBorders>
              <w:top w:val="single" w:sz="6" w:space="0" w:color="000000"/>
              <w:bottom w:val="single" w:sz="6" w:space="0" w:color="000000"/>
            </w:tcBorders>
            <w:vAlign w:val="center"/>
          </w:tcPr>
          <w:p w14:paraId="0BBC5132" w14:textId="77777777" w:rsidR="000D7F2F" w:rsidRDefault="00000000">
            <w:pPr>
              <w:spacing w:line="228" w:lineRule="auto"/>
              <w:jc w:val="center"/>
            </w:pPr>
            <w:r>
              <w:rPr>
                <w:sz w:val="17"/>
                <w:szCs w:val="17"/>
              </w:rPr>
              <w:t>0.851 / 0.816</w:t>
            </w:r>
          </w:p>
        </w:tc>
        <w:tc>
          <w:tcPr>
            <w:tcW w:w="700" w:type="dxa"/>
            <w:tcBorders>
              <w:top w:val="single" w:sz="6" w:space="0" w:color="000000"/>
              <w:bottom w:val="single" w:sz="6" w:space="0" w:color="000000"/>
            </w:tcBorders>
            <w:vAlign w:val="center"/>
          </w:tcPr>
          <w:p w14:paraId="5283B096" w14:textId="77777777" w:rsidR="000D7F2F" w:rsidRDefault="00000000">
            <w:pPr>
              <w:spacing w:line="228" w:lineRule="auto"/>
              <w:jc w:val="center"/>
            </w:pPr>
            <w:r>
              <w:rPr>
                <w:sz w:val="17"/>
                <w:szCs w:val="17"/>
              </w:rPr>
              <w:t>0.917</w:t>
            </w:r>
          </w:p>
        </w:tc>
        <w:tc>
          <w:tcPr>
            <w:tcW w:w="700" w:type="dxa"/>
            <w:tcBorders>
              <w:top w:val="single" w:sz="6" w:space="0" w:color="000000"/>
              <w:bottom w:val="single" w:sz="6" w:space="0" w:color="000000"/>
            </w:tcBorders>
            <w:vAlign w:val="center"/>
          </w:tcPr>
          <w:p w14:paraId="211A3C47" w14:textId="77777777" w:rsidR="000D7F2F" w:rsidRDefault="00000000">
            <w:pPr>
              <w:spacing w:line="228" w:lineRule="auto"/>
              <w:jc w:val="center"/>
            </w:pPr>
            <w:r>
              <w:rPr>
                <w:sz w:val="17"/>
                <w:szCs w:val="17"/>
              </w:rPr>
              <w:t>0.928</w:t>
            </w:r>
          </w:p>
        </w:tc>
        <w:tc>
          <w:tcPr>
            <w:tcW w:w="700" w:type="dxa"/>
            <w:tcBorders>
              <w:top w:val="single" w:sz="6" w:space="0" w:color="000000"/>
              <w:bottom w:val="single" w:sz="6" w:space="0" w:color="000000"/>
            </w:tcBorders>
            <w:vAlign w:val="center"/>
          </w:tcPr>
          <w:p w14:paraId="0687406B" w14:textId="77777777" w:rsidR="000D7F2F" w:rsidRDefault="00000000">
            <w:pPr>
              <w:spacing w:line="228" w:lineRule="auto"/>
              <w:jc w:val="center"/>
            </w:pPr>
            <w:r>
              <w:rPr>
                <w:sz w:val="17"/>
                <w:szCs w:val="17"/>
              </w:rPr>
              <w:t>0.844</w:t>
            </w:r>
          </w:p>
        </w:tc>
        <w:tc>
          <w:tcPr>
            <w:tcW w:w="1450" w:type="dxa"/>
            <w:tcBorders>
              <w:top w:val="single" w:sz="6" w:space="0" w:color="000000"/>
              <w:bottom w:val="single" w:sz="6" w:space="0" w:color="000000"/>
            </w:tcBorders>
            <w:vAlign w:val="center"/>
          </w:tcPr>
          <w:p w14:paraId="0DBF0D6F" w14:textId="77777777" w:rsidR="000D7F2F" w:rsidRDefault="00000000">
            <w:pPr>
              <w:spacing w:line="228" w:lineRule="auto"/>
              <w:jc w:val="center"/>
            </w:pPr>
            <w:r>
              <w:rPr>
                <w:sz w:val="17"/>
                <w:szCs w:val="17"/>
              </w:rPr>
              <w:t>+0.079 (0.016)</w:t>
            </w:r>
          </w:p>
          <w:p w14:paraId="75731684" w14:textId="77777777" w:rsidR="000D7F2F" w:rsidRDefault="00000000">
            <w:pPr>
              <w:spacing w:line="228" w:lineRule="auto"/>
              <w:jc w:val="center"/>
            </w:pPr>
            <w:r>
              <w:rPr>
                <w:sz w:val="17"/>
                <w:szCs w:val="17"/>
              </w:rPr>
              <w:t>0.040 to 0.101</w:t>
            </w:r>
          </w:p>
        </w:tc>
        <w:tc>
          <w:tcPr>
            <w:tcW w:w="800" w:type="dxa"/>
            <w:tcBorders>
              <w:top w:val="single" w:sz="6" w:space="0" w:color="000000"/>
              <w:bottom w:val="single" w:sz="6" w:space="0" w:color="000000"/>
            </w:tcBorders>
            <w:vAlign w:val="center"/>
          </w:tcPr>
          <w:p w14:paraId="5B33B2D3" w14:textId="77777777" w:rsidR="000D7F2F" w:rsidRDefault="00000000">
            <w:pPr>
              <w:spacing w:line="228" w:lineRule="auto"/>
              <w:jc w:val="center"/>
            </w:pPr>
            <w:r>
              <w:rPr>
                <w:sz w:val="17"/>
                <w:szCs w:val="17"/>
              </w:rPr>
              <w:t>+0.120</w:t>
            </w:r>
          </w:p>
        </w:tc>
        <w:tc>
          <w:tcPr>
            <w:tcW w:w="800" w:type="dxa"/>
            <w:tcBorders>
              <w:top w:val="single" w:sz="6" w:space="0" w:color="000000"/>
              <w:bottom w:val="single" w:sz="6" w:space="0" w:color="000000"/>
            </w:tcBorders>
            <w:vAlign w:val="center"/>
          </w:tcPr>
          <w:p w14:paraId="69601FA4" w14:textId="77777777" w:rsidR="000D7F2F" w:rsidRDefault="00000000">
            <w:pPr>
              <w:spacing w:line="228" w:lineRule="auto"/>
              <w:jc w:val="center"/>
            </w:pPr>
            <w:r>
              <w:rPr>
                <w:sz w:val="17"/>
                <w:szCs w:val="17"/>
              </w:rPr>
              <w:t>+0.66</w:t>
            </w:r>
          </w:p>
        </w:tc>
        <w:tc>
          <w:tcPr>
            <w:tcW w:w="776" w:type="dxa"/>
            <w:tcBorders>
              <w:top w:val="single" w:sz="6" w:space="0" w:color="000000"/>
              <w:bottom w:val="single" w:sz="6" w:space="0" w:color="000000"/>
            </w:tcBorders>
            <w:vAlign w:val="center"/>
          </w:tcPr>
          <w:p w14:paraId="27AAD25D" w14:textId="77777777" w:rsidR="000D7F2F" w:rsidRDefault="00000000">
            <w:pPr>
              <w:spacing w:line="228" w:lineRule="auto"/>
              <w:jc w:val="center"/>
            </w:pPr>
            <w:r>
              <w:rPr>
                <w:sz w:val="17"/>
                <w:szCs w:val="17"/>
              </w:rPr>
              <w:t>+0.085</w:t>
            </w:r>
          </w:p>
        </w:tc>
      </w:tr>
      <w:tr w:rsidR="000D7F2F" w14:paraId="09347E08" w14:textId="77777777">
        <w:trPr>
          <w:cantSplit/>
          <w:jc w:val="center"/>
        </w:trPr>
        <w:tc>
          <w:tcPr>
            <w:tcW w:w="1900" w:type="dxa"/>
            <w:tcBorders>
              <w:top w:val="single" w:sz="6" w:space="0" w:color="000000"/>
              <w:bottom w:val="single" w:sz="6" w:space="0" w:color="000000"/>
            </w:tcBorders>
            <w:vAlign w:val="center"/>
          </w:tcPr>
          <w:p w14:paraId="5886705B" w14:textId="77777777" w:rsidR="000D7F2F" w:rsidRDefault="00000000">
            <w:pPr>
              <w:spacing w:line="228" w:lineRule="auto"/>
            </w:pPr>
            <w:r>
              <w:rPr>
                <w:sz w:val="17"/>
                <w:szCs w:val="17"/>
              </w:rPr>
              <w:t>Row blocks, calibrated to captures</w:t>
            </w:r>
          </w:p>
        </w:tc>
        <w:tc>
          <w:tcPr>
            <w:tcW w:w="1200" w:type="dxa"/>
            <w:tcBorders>
              <w:top w:val="single" w:sz="6" w:space="0" w:color="000000"/>
              <w:bottom w:val="single" w:sz="6" w:space="0" w:color="000000"/>
            </w:tcBorders>
            <w:vAlign w:val="center"/>
          </w:tcPr>
          <w:p w14:paraId="3891318B" w14:textId="77777777" w:rsidR="000D7F2F" w:rsidRDefault="00000000">
            <w:pPr>
              <w:spacing w:line="228" w:lineRule="auto"/>
              <w:jc w:val="center"/>
            </w:pPr>
            <w:r>
              <w:rPr>
                <w:sz w:val="17"/>
                <w:szCs w:val="17"/>
              </w:rPr>
              <w:t>0.870 / 0.807</w:t>
            </w:r>
          </w:p>
        </w:tc>
        <w:tc>
          <w:tcPr>
            <w:tcW w:w="700" w:type="dxa"/>
            <w:tcBorders>
              <w:top w:val="single" w:sz="6" w:space="0" w:color="000000"/>
              <w:bottom w:val="single" w:sz="6" w:space="0" w:color="000000"/>
            </w:tcBorders>
            <w:vAlign w:val="center"/>
          </w:tcPr>
          <w:p w14:paraId="35267D36" w14:textId="77777777" w:rsidR="000D7F2F" w:rsidRDefault="00000000">
            <w:pPr>
              <w:spacing w:line="228" w:lineRule="auto"/>
              <w:jc w:val="center"/>
            </w:pPr>
            <w:r>
              <w:rPr>
                <w:sz w:val="17"/>
                <w:szCs w:val="17"/>
              </w:rPr>
              <w:t>0.919</w:t>
            </w:r>
          </w:p>
        </w:tc>
        <w:tc>
          <w:tcPr>
            <w:tcW w:w="700" w:type="dxa"/>
            <w:tcBorders>
              <w:top w:val="single" w:sz="6" w:space="0" w:color="000000"/>
              <w:bottom w:val="single" w:sz="6" w:space="0" w:color="000000"/>
            </w:tcBorders>
            <w:vAlign w:val="center"/>
          </w:tcPr>
          <w:p w14:paraId="209E40AF" w14:textId="77777777" w:rsidR="000D7F2F" w:rsidRDefault="00000000">
            <w:pPr>
              <w:spacing w:line="228" w:lineRule="auto"/>
              <w:jc w:val="center"/>
            </w:pPr>
            <w:r>
              <w:rPr>
                <w:sz w:val="17"/>
                <w:szCs w:val="17"/>
              </w:rPr>
              <w:t>0.942</w:t>
            </w:r>
          </w:p>
        </w:tc>
        <w:tc>
          <w:tcPr>
            <w:tcW w:w="700" w:type="dxa"/>
            <w:tcBorders>
              <w:top w:val="single" w:sz="6" w:space="0" w:color="000000"/>
              <w:bottom w:val="single" w:sz="6" w:space="0" w:color="000000"/>
            </w:tcBorders>
            <w:vAlign w:val="center"/>
          </w:tcPr>
          <w:p w14:paraId="722438A9" w14:textId="77777777" w:rsidR="000D7F2F" w:rsidRDefault="00000000">
            <w:pPr>
              <w:spacing w:line="228" w:lineRule="auto"/>
              <w:jc w:val="center"/>
            </w:pPr>
            <w:r>
              <w:rPr>
                <w:sz w:val="17"/>
                <w:szCs w:val="17"/>
              </w:rPr>
              <w:t>0.856</w:t>
            </w:r>
          </w:p>
        </w:tc>
        <w:tc>
          <w:tcPr>
            <w:tcW w:w="1450" w:type="dxa"/>
            <w:tcBorders>
              <w:top w:val="single" w:sz="6" w:space="0" w:color="000000"/>
              <w:bottom w:val="single" w:sz="6" w:space="0" w:color="000000"/>
            </w:tcBorders>
            <w:vAlign w:val="center"/>
          </w:tcPr>
          <w:p w14:paraId="729EA959" w14:textId="77777777" w:rsidR="000D7F2F" w:rsidRDefault="00000000">
            <w:pPr>
              <w:spacing w:line="228" w:lineRule="auto"/>
              <w:jc w:val="center"/>
            </w:pPr>
            <w:r>
              <w:rPr>
                <w:sz w:val="17"/>
                <w:szCs w:val="17"/>
              </w:rPr>
              <w:t>+0.074 (0.015)</w:t>
            </w:r>
          </w:p>
          <w:p w14:paraId="4BD3A235" w14:textId="77777777" w:rsidR="000D7F2F" w:rsidRDefault="00000000">
            <w:pPr>
              <w:spacing w:line="228" w:lineRule="auto"/>
              <w:jc w:val="center"/>
            </w:pPr>
            <w:r>
              <w:rPr>
                <w:sz w:val="17"/>
                <w:szCs w:val="17"/>
              </w:rPr>
              <w:t>0.058 to 0.104</w:t>
            </w:r>
          </w:p>
        </w:tc>
        <w:tc>
          <w:tcPr>
            <w:tcW w:w="800" w:type="dxa"/>
            <w:tcBorders>
              <w:top w:val="single" w:sz="6" w:space="0" w:color="000000"/>
              <w:bottom w:val="single" w:sz="6" w:space="0" w:color="000000"/>
            </w:tcBorders>
            <w:vAlign w:val="center"/>
          </w:tcPr>
          <w:p w14:paraId="1102B43B" w14:textId="77777777" w:rsidR="000D7F2F" w:rsidRDefault="00000000">
            <w:pPr>
              <w:spacing w:line="228" w:lineRule="auto"/>
              <w:jc w:val="center"/>
            </w:pPr>
            <w:r>
              <w:rPr>
                <w:sz w:val="17"/>
                <w:szCs w:val="17"/>
              </w:rPr>
              <w:t>+0.093</w:t>
            </w:r>
          </w:p>
        </w:tc>
        <w:tc>
          <w:tcPr>
            <w:tcW w:w="800" w:type="dxa"/>
            <w:tcBorders>
              <w:top w:val="single" w:sz="6" w:space="0" w:color="000000"/>
              <w:bottom w:val="single" w:sz="6" w:space="0" w:color="000000"/>
            </w:tcBorders>
            <w:vAlign w:val="center"/>
          </w:tcPr>
          <w:p w14:paraId="2FC90145" w14:textId="77777777" w:rsidR="000D7F2F" w:rsidRDefault="00000000">
            <w:pPr>
              <w:spacing w:line="228" w:lineRule="auto"/>
              <w:jc w:val="center"/>
            </w:pPr>
            <w:r>
              <w:rPr>
                <w:sz w:val="17"/>
                <w:szCs w:val="17"/>
              </w:rPr>
              <w:t>+0.77</w:t>
            </w:r>
          </w:p>
        </w:tc>
        <w:tc>
          <w:tcPr>
            <w:tcW w:w="776" w:type="dxa"/>
            <w:tcBorders>
              <w:top w:val="single" w:sz="6" w:space="0" w:color="000000"/>
              <w:bottom w:val="single" w:sz="6" w:space="0" w:color="000000"/>
            </w:tcBorders>
            <w:vAlign w:val="center"/>
          </w:tcPr>
          <w:p w14:paraId="4D4272A2" w14:textId="77777777" w:rsidR="000D7F2F" w:rsidRDefault="00000000">
            <w:pPr>
              <w:spacing w:line="228" w:lineRule="auto"/>
              <w:jc w:val="center"/>
            </w:pPr>
            <w:r>
              <w:rPr>
                <w:sz w:val="17"/>
                <w:szCs w:val="17"/>
              </w:rPr>
              <w:t>+0.081</w:t>
            </w:r>
          </w:p>
        </w:tc>
      </w:tr>
      <w:tr w:rsidR="000D7F2F" w14:paraId="5EA47064" w14:textId="77777777">
        <w:trPr>
          <w:cantSplit/>
          <w:jc w:val="center"/>
        </w:trPr>
        <w:tc>
          <w:tcPr>
            <w:tcW w:w="1900" w:type="dxa"/>
            <w:tcBorders>
              <w:top w:val="single" w:sz="6" w:space="0" w:color="000000"/>
              <w:bottom w:val="single" w:sz="6" w:space="0" w:color="000000"/>
            </w:tcBorders>
            <w:vAlign w:val="center"/>
          </w:tcPr>
          <w:p w14:paraId="3DD3AFD4" w14:textId="77777777" w:rsidR="000D7F2F" w:rsidRDefault="00000000">
            <w:pPr>
              <w:spacing w:line="228" w:lineRule="auto"/>
            </w:pPr>
            <w:r>
              <w:rPr>
                <w:sz w:val="17"/>
                <w:szCs w:val="17"/>
              </w:rPr>
              <w:t>Row blocks, first vs second half</w:t>
            </w:r>
          </w:p>
        </w:tc>
        <w:tc>
          <w:tcPr>
            <w:tcW w:w="1200" w:type="dxa"/>
            <w:tcBorders>
              <w:top w:val="single" w:sz="6" w:space="0" w:color="000000"/>
              <w:bottom w:val="single" w:sz="6" w:space="0" w:color="000000"/>
            </w:tcBorders>
            <w:vAlign w:val="center"/>
          </w:tcPr>
          <w:p w14:paraId="7D0D3752" w14:textId="77777777" w:rsidR="000D7F2F" w:rsidRDefault="00000000">
            <w:pPr>
              <w:spacing w:line="228" w:lineRule="auto"/>
              <w:jc w:val="center"/>
            </w:pPr>
            <w:r>
              <w:rPr>
                <w:sz w:val="17"/>
                <w:szCs w:val="17"/>
              </w:rPr>
              <w:t>0.800 / 0.752</w:t>
            </w:r>
          </w:p>
        </w:tc>
        <w:tc>
          <w:tcPr>
            <w:tcW w:w="700" w:type="dxa"/>
            <w:tcBorders>
              <w:top w:val="single" w:sz="6" w:space="0" w:color="000000"/>
              <w:bottom w:val="single" w:sz="6" w:space="0" w:color="000000"/>
            </w:tcBorders>
            <w:vAlign w:val="center"/>
          </w:tcPr>
          <w:p w14:paraId="7F1046C9" w14:textId="77777777" w:rsidR="000D7F2F" w:rsidRDefault="00000000">
            <w:pPr>
              <w:spacing w:line="228" w:lineRule="auto"/>
              <w:jc w:val="center"/>
            </w:pPr>
            <w:r>
              <w:rPr>
                <w:sz w:val="17"/>
                <w:szCs w:val="17"/>
              </w:rPr>
              <w:t>0.883</w:t>
            </w:r>
          </w:p>
        </w:tc>
        <w:tc>
          <w:tcPr>
            <w:tcW w:w="700" w:type="dxa"/>
            <w:tcBorders>
              <w:top w:val="single" w:sz="6" w:space="0" w:color="000000"/>
              <w:bottom w:val="single" w:sz="6" w:space="0" w:color="000000"/>
            </w:tcBorders>
            <w:vAlign w:val="center"/>
          </w:tcPr>
          <w:p w14:paraId="2E7892EB" w14:textId="77777777" w:rsidR="000D7F2F" w:rsidRDefault="00000000">
            <w:pPr>
              <w:spacing w:line="228" w:lineRule="auto"/>
              <w:jc w:val="center"/>
            </w:pPr>
            <w:r>
              <w:rPr>
                <w:sz w:val="17"/>
                <w:szCs w:val="17"/>
              </w:rPr>
              <w:t>0.900</w:t>
            </w:r>
          </w:p>
        </w:tc>
        <w:tc>
          <w:tcPr>
            <w:tcW w:w="700" w:type="dxa"/>
            <w:tcBorders>
              <w:top w:val="single" w:sz="6" w:space="0" w:color="000000"/>
              <w:bottom w:val="single" w:sz="6" w:space="0" w:color="000000"/>
            </w:tcBorders>
            <w:vAlign w:val="center"/>
          </w:tcPr>
          <w:p w14:paraId="62A90BA0" w14:textId="77777777" w:rsidR="000D7F2F" w:rsidRDefault="00000000">
            <w:pPr>
              <w:spacing w:line="228" w:lineRule="auto"/>
              <w:jc w:val="center"/>
            </w:pPr>
            <w:r>
              <w:rPr>
                <w:sz w:val="17"/>
                <w:szCs w:val="17"/>
              </w:rPr>
              <w:t>0.858</w:t>
            </w:r>
          </w:p>
        </w:tc>
        <w:tc>
          <w:tcPr>
            <w:tcW w:w="1450" w:type="dxa"/>
            <w:tcBorders>
              <w:top w:val="single" w:sz="6" w:space="0" w:color="000000"/>
              <w:bottom w:val="single" w:sz="6" w:space="0" w:color="000000"/>
            </w:tcBorders>
            <w:vAlign w:val="center"/>
          </w:tcPr>
          <w:p w14:paraId="0A2FD331" w14:textId="77777777" w:rsidR="000D7F2F" w:rsidRDefault="00000000">
            <w:pPr>
              <w:spacing w:line="228" w:lineRule="auto"/>
              <w:jc w:val="center"/>
            </w:pPr>
            <w:r>
              <w:rPr>
                <w:sz w:val="17"/>
                <w:szCs w:val="17"/>
              </w:rPr>
              <w:t>+0.033 (0.024)</w:t>
            </w:r>
          </w:p>
          <w:p w14:paraId="67C5BF03" w14:textId="77777777" w:rsidR="000D7F2F" w:rsidRDefault="00000000">
            <w:pPr>
              <w:spacing w:line="228" w:lineRule="auto"/>
              <w:jc w:val="center"/>
            </w:pPr>
            <w:r>
              <w:rPr>
                <w:sz w:val="17"/>
                <w:szCs w:val="17"/>
              </w:rPr>
              <w:t>0.000 to 0.082</w:t>
            </w:r>
          </w:p>
        </w:tc>
        <w:tc>
          <w:tcPr>
            <w:tcW w:w="800" w:type="dxa"/>
            <w:tcBorders>
              <w:top w:val="single" w:sz="6" w:space="0" w:color="000000"/>
              <w:bottom w:val="single" w:sz="6" w:space="0" w:color="000000"/>
            </w:tcBorders>
            <w:vAlign w:val="center"/>
          </w:tcPr>
          <w:p w14:paraId="283DC97B" w14:textId="77777777" w:rsidR="000D7F2F" w:rsidRDefault="00000000">
            <w:pPr>
              <w:spacing w:line="228" w:lineRule="auto"/>
              <w:jc w:val="center"/>
            </w:pPr>
            <w:r>
              <w:rPr>
                <w:sz w:val="17"/>
                <w:szCs w:val="17"/>
              </w:rPr>
              <w:t>+0.091</w:t>
            </w:r>
          </w:p>
        </w:tc>
        <w:tc>
          <w:tcPr>
            <w:tcW w:w="800" w:type="dxa"/>
            <w:tcBorders>
              <w:top w:val="single" w:sz="6" w:space="0" w:color="000000"/>
              <w:bottom w:val="single" w:sz="6" w:space="0" w:color="000000"/>
            </w:tcBorders>
            <w:vAlign w:val="center"/>
          </w:tcPr>
          <w:p w14:paraId="65674308" w14:textId="77777777" w:rsidR="000D7F2F" w:rsidRDefault="00000000">
            <w:pPr>
              <w:spacing w:line="228" w:lineRule="auto"/>
              <w:jc w:val="center"/>
            </w:pPr>
            <w:r>
              <w:rPr>
                <w:sz w:val="17"/>
                <w:szCs w:val="17"/>
              </w:rPr>
              <w:t>+0.18</w:t>
            </w:r>
          </w:p>
        </w:tc>
        <w:tc>
          <w:tcPr>
            <w:tcW w:w="776" w:type="dxa"/>
            <w:tcBorders>
              <w:top w:val="single" w:sz="6" w:space="0" w:color="000000"/>
              <w:bottom w:val="single" w:sz="6" w:space="0" w:color="000000"/>
            </w:tcBorders>
            <w:vAlign w:val="center"/>
          </w:tcPr>
          <w:p w14:paraId="45837175" w14:textId="77777777" w:rsidR="000D7F2F" w:rsidRDefault="00000000">
            <w:pPr>
              <w:spacing w:line="228" w:lineRule="auto"/>
              <w:jc w:val="center"/>
            </w:pPr>
            <w:r>
              <w:rPr>
                <w:sz w:val="17"/>
                <w:szCs w:val="17"/>
              </w:rPr>
              <w:t>+0.034</w:t>
            </w:r>
          </w:p>
        </w:tc>
      </w:tr>
      <w:tr w:rsidR="000D7F2F" w14:paraId="29DAE583" w14:textId="77777777">
        <w:trPr>
          <w:cantSplit/>
          <w:jc w:val="center"/>
        </w:trPr>
        <w:tc>
          <w:tcPr>
            <w:tcW w:w="1900" w:type="dxa"/>
            <w:tcBorders>
              <w:top w:val="single" w:sz="6" w:space="0" w:color="000000"/>
              <w:bottom w:val="single" w:sz="6" w:space="0" w:color="000000"/>
            </w:tcBorders>
            <w:vAlign w:val="center"/>
          </w:tcPr>
          <w:p w14:paraId="657892D4" w14:textId="77777777" w:rsidR="000D7F2F" w:rsidRDefault="00000000">
            <w:pPr>
              <w:spacing w:line="228" w:lineRule="auto"/>
            </w:pPr>
            <w:r>
              <w:rPr>
                <w:sz w:val="17"/>
                <w:szCs w:val="17"/>
              </w:rPr>
              <w:t>Permutation null</w:t>
            </w:r>
          </w:p>
        </w:tc>
        <w:tc>
          <w:tcPr>
            <w:tcW w:w="1200" w:type="dxa"/>
            <w:tcBorders>
              <w:top w:val="single" w:sz="6" w:space="0" w:color="000000"/>
              <w:bottom w:val="single" w:sz="6" w:space="0" w:color="000000"/>
            </w:tcBorders>
            <w:vAlign w:val="center"/>
          </w:tcPr>
          <w:p w14:paraId="5DA5BB6F" w14:textId="77777777" w:rsidR="000D7F2F" w:rsidRDefault="00000000">
            <w:pPr>
              <w:spacing w:line="228" w:lineRule="auto"/>
              <w:jc w:val="center"/>
            </w:pPr>
            <w:r>
              <w:rPr>
                <w:sz w:val="17"/>
                <w:szCs w:val="17"/>
              </w:rPr>
              <w:t>0.843 / 0.853</w:t>
            </w:r>
          </w:p>
        </w:tc>
        <w:tc>
          <w:tcPr>
            <w:tcW w:w="700" w:type="dxa"/>
            <w:tcBorders>
              <w:top w:val="single" w:sz="6" w:space="0" w:color="000000"/>
              <w:bottom w:val="single" w:sz="6" w:space="0" w:color="000000"/>
            </w:tcBorders>
            <w:vAlign w:val="center"/>
          </w:tcPr>
          <w:p w14:paraId="3A148B29" w14:textId="77777777" w:rsidR="000D7F2F" w:rsidRDefault="00000000">
            <w:pPr>
              <w:spacing w:line="228" w:lineRule="auto"/>
              <w:jc w:val="center"/>
            </w:pPr>
            <w:r>
              <w:rPr>
                <w:sz w:val="17"/>
                <w:szCs w:val="17"/>
              </w:rPr>
              <w:t>0.938</w:t>
            </w:r>
          </w:p>
        </w:tc>
        <w:tc>
          <w:tcPr>
            <w:tcW w:w="700" w:type="dxa"/>
            <w:tcBorders>
              <w:top w:val="single" w:sz="6" w:space="0" w:color="000000"/>
              <w:bottom w:val="single" w:sz="6" w:space="0" w:color="000000"/>
            </w:tcBorders>
            <w:vAlign w:val="center"/>
          </w:tcPr>
          <w:p w14:paraId="412B64B5" w14:textId="77777777" w:rsidR="000D7F2F" w:rsidRDefault="00000000">
            <w:pPr>
              <w:spacing w:line="228" w:lineRule="auto"/>
              <w:jc w:val="center"/>
            </w:pPr>
            <w:r>
              <w:rPr>
                <w:sz w:val="17"/>
                <w:szCs w:val="17"/>
              </w:rPr>
              <w:t>0.944</w:t>
            </w:r>
          </w:p>
        </w:tc>
        <w:tc>
          <w:tcPr>
            <w:tcW w:w="700" w:type="dxa"/>
            <w:tcBorders>
              <w:top w:val="single" w:sz="6" w:space="0" w:color="000000"/>
              <w:bottom w:val="single" w:sz="6" w:space="0" w:color="000000"/>
            </w:tcBorders>
            <w:vAlign w:val="center"/>
          </w:tcPr>
          <w:p w14:paraId="38C3522A" w14:textId="77777777" w:rsidR="000D7F2F" w:rsidRDefault="00000000">
            <w:pPr>
              <w:spacing w:line="228" w:lineRule="auto"/>
              <w:jc w:val="center"/>
            </w:pPr>
            <w:r>
              <w:rPr>
                <w:sz w:val="17"/>
                <w:szCs w:val="17"/>
              </w:rPr>
              <w:t>0.942</w:t>
            </w:r>
          </w:p>
        </w:tc>
        <w:tc>
          <w:tcPr>
            <w:tcW w:w="1450" w:type="dxa"/>
            <w:tcBorders>
              <w:top w:val="single" w:sz="6" w:space="0" w:color="000000"/>
              <w:bottom w:val="single" w:sz="6" w:space="0" w:color="000000"/>
            </w:tcBorders>
            <w:vAlign w:val="center"/>
          </w:tcPr>
          <w:p w14:paraId="3833EA01" w14:textId="77777777" w:rsidR="000D7F2F" w:rsidRDefault="00000000">
            <w:pPr>
              <w:spacing w:line="228" w:lineRule="auto"/>
              <w:jc w:val="center"/>
            </w:pPr>
            <w:r>
              <w:rPr>
                <w:sz w:val="17"/>
                <w:szCs w:val="17"/>
              </w:rPr>
              <w:t>-0.002 (0.009)</w:t>
            </w:r>
          </w:p>
          <w:p w14:paraId="3AA4EC8C" w14:textId="77777777" w:rsidR="000D7F2F" w:rsidRDefault="00000000">
            <w:pPr>
              <w:spacing w:line="228" w:lineRule="auto"/>
              <w:jc w:val="center"/>
            </w:pPr>
            <w:r>
              <w:rPr>
                <w:sz w:val="17"/>
                <w:szCs w:val="17"/>
              </w:rPr>
              <w:t>-0.018 to 0.009</w:t>
            </w:r>
          </w:p>
        </w:tc>
        <w:tc>
          <w:tcPr>
            <w:tcW w:w="800" w:type="dxa"/>
            <w:tcBorders>
              <w:top w:val="single" w:sz="6" w:space="0" w:color="000000"/>
              <w:bottom w:val="single" w:sz="6" w:space="0" w:color="000000"/>
            </w:tcBorders>
            <w:vAlign w:val="center"/>
          </w:tcPr>
          <w:p w14:paraId="64139BF0"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5F52214C" w14:textId="77777777" w:rsidR="000D7F2F" w:rsidRDefault="00000000">
            <w:pPr>
              <w:spacing w:line="228" w:lineRule="auto"/>
              <w:jc w:val="center"/>
            </w:pPr>
            <w:r>
              <w:rPr>
                <w:sz w:val="17"/>
                <w:szCs w:val="17"/>
              </w:rPr>
              <w:t>-0.11</w:t>
            </w:r>
          </w:p>
        </w:tc>
        <w:tc>
          <w:tcPr>
            <w:tcW w:w="776" w:type="dxa"/>
            <w:tcBorders>
              <w:top w:val="single" w:sz="6" w:space="0" w:color="000000"/>
              <w:bottom w:val="single" w:sz="6" w:space="0" w:color="000000"/>
            </w:tcBorders>
            <w:vAlign w:val="center"/>
          </w:tcPr>
          <w:p w14:paraId="6CD45C04" w14:textId="77777777" w:rsidR="000D7F2F" w:rsidRDefault="00000000">
            <w:pPr>
              <w:spacing w:line="228" w:lineRule="auto"/>
              <w:jc w:val="center"/>
            </w:pPr>
            <w:r>
              <w:rPr>
                <w:sz w:val="17"/>
                <w:szCs w:val="17"/>
              </w:rPr>
              <w:t>-0.002</w:t>
            </w:r>
          </w:p>
        </w:tc>
      </w:tr>
      <w:tr w:rsidR="000D7F2F" w14:paraId="1A57526E" w14:textId="77777777">
        <w:trPr>
          <w:cantSplit/>
          <w:jc w:val="center"/>
        </w:trPr>
        <w:tc>
          <w:tcPr>
            <w:tcW w:w="9026" w:type="dxa"/>
            <w:gridSpan w:val="9"/>
            <w:tcBorders>
              <w:top w:val="single" w:sz="6" w:space="0" w:color="000000"/>
              <w:bottom w:val="single" w:sz="6" w:space="0" w:color="000000"/>
            </w:tcBorders>
            <w:vAlign w:val="center"/>
          </w:tcPr>
          <w:p w14:paraId="4DA3A755" w14:textId="41C5624D" w:rsidR="000D7F2F" w:rsidRDefault="00000000">
            <w:pPr>
              <w:spacing w:line="228" w:lineRule="auto"/>
            </w:pPr>
            <w:r>
              <w:rPr>
                <w:b/>
                <w:bCs/>
                <w:i/>
                <w:iCs/>
                <w:sz w:val="17"/>
                <w:szCs w:val="17"/>
              </w:rPr>
              <w:t xml:space="preserve">Random </w:t>
            </w:r>
            <w:proofErr w:type="gramStart"/>
            <w:r>
              <w:rPr>
                <w:b/>
                <w:bCs/>
                <w:i/>
                <w:iCs/>
                <w:sz w:val="17"/>
                <w:szCs w:val="17"/>
              </w:rPr>
              <w:t>Forest</w:t>
            </w:r>
            <w:r w:rsidR="00F51144">
              <w:rPr>
                <w:b/>
                <w:bCs/>
                <w:i/>
                <w:iCs/>
                <w:sz w:val="17"/>
                <w:szCs w:val="17"/>
              </w:rPr>
              <w:t xml:space="preserve"> </w:t>
            </w:r>
            <w:r>
              <w:rPr>
                <w:b/>
                <w:bCs/>
                <w:i/>
                <w:iCs/>
                <w:sz w:val="17"/>
                <w:szCs w:val="17"/>
              </w:rPr>
              <w:t xml:space="preserve"> (</w:t>
            </w:r>
            <w:proofErr w:type="gramEnd"/>
            <w:r>
              <w:rPr>
                <w:b/>
                <w:bCs/>
                <w:i/>
                <w:iCs/>
                <w:sz w:val="17"/>
                <w:szCs w:val="17"/>
              </w:rPr>
              <w:t>11 repeats per design)</w:t>
            </w:r>
          </w:p>
        </w:tc>
      </w:tr>
      <w:tr w:rsidR="000D7F2F" w14:paraId="3AD0F091" w14:textId="77777777">
        <w:trPr>
          <w:cantSplit/>
          <w:jc w:val="center"/>
        </w:trPr>
        <w:tc>
          <w:tcPr>
            <w:tcW w:w="1900" w:type="dxa"/>
            <w:tcBorders>
              <w:top w:val="single" w:sz="6" w:space="0" w:color="000000"/>
              <w:bottom w:val="single" w:sz="6" w:space="0" w:color="000000"/>
            </w:tcBorders>
            <w:vAlign w:val="center"/>
          </w:tcPr>
          <w:p w14:paraId="230204AE" w14:textId="77777777" w:rsidR="000D7F2F" w:rsidRDefault="00000000">
            <w:pPr>
              <w:spacing w:line="228" w:lineRule="auto"/>
            </w:pPr>
            <w:r>
              <w:rPr>
                <w:sz w:val="17"/>
                <w:szCs w:val="17"/>
              </w:rPr>
              <w:t>Random halves</w:t>
            </w:r>
          </w:p>
        </w:tc>
        <w:tc>
          <w:tcPr>
            <w:tcW w:w="1200" w:type="dxa"/>
            <w:tcBorders>
              <w:top w:val="single" w:sz="6" w:space="0" w:color="000000"/>
              <w:bottom w:val="single" w:sz="6" w:space="0" w:color="000000"/>
            </w:tcBorders>
            <w:vAlign w:val="center"/>
          </w:tcPr>
          <w:p w14:paraId="1F7A3BF6" w14:textId="77777777" w:rsidR="000D7F2F" w:rsidRDefault="00000000">
            <w:pPr>
              <w:spacing w:line="228" w:lineRule="auto"/>
              <w:jc w:val="center"/>
            </w:pPr>
            <w:r>
              <w:rPr>
                <w:sz w:val="17"/>
                <w:szCs w:val="17"/>
              </w:rPr>
              <w:t>0.887 / 0.842</w:t>
            </w:r>
          </w:p>
        </w:tc>
        <w:tc>
          <w:tcPr>
            <w:tcW w:w="700" w:type="dxa"/>
            <w:tcBorders>
              <w:top w:val="single" w:sz="6" w:space="0" w:color="000000"/>
              <w:bottom w:val="single" w:sz="6" w:space="0" w:color="000000"/>
            </w:tcBorders>
            <w:vAlign w:val="center"/>
          </w:tcPr>
          <w:p w14:paraId="2F5B216A" w14:textId="77777777" w:rsidR="000D7F2F" w:rsidRDefault="00000000">
            <w:pPr>
              <w:spacing w:line="228" w:lineRule="auto"/>
              <w:jc w:val="center"/>
            </w:pPr>
            <w:r>
              <w:rPr>
                <w:sz w:val="17"/>
                <w:szCs w:val="17"/>
              </w:rPr>
              <w:t>0.928</w:t>
            </w:r>
          </w:p>
        </w:tc>
        <w:tc>
          <w:tcPr>
            <w:tcW w:w="700" w:type="dxa"/>
            <w:tcBorders>
              <w:top w:val="single" w:sz="6" w:space="0" w:color="000000"/>
              <w:bottom w:val="single" w:sz="6" w:space="0" w:color="000000"/>
            </w:tcBorders>
            <w:vAlign w:val="center"/>
          </w:tcPr>
          <w:p w14:paraId="561D9934" w14:textId="77777777" w:rsidR="000D7F2F" w:rsidRDefault="00000000">
            <w:pPr>
              <w:spacing w:line="228" w:lineRule="auto"/>
              <w:jc w:val="center"/>
            </w:pPr>
            <w:r>
              <w:rPr>
                <w:sz w:val="17"/>
                <w:szCs w:val="17"/>
              </w:rPr>
              <w:t>0.976</w:t>
            </w:r>
          </w:p>
        </w:tc>
        <w:tc>
          <w:tcPr>
            <w:tcW w:w="700" w:type="dxa"/>
            <w:tcBorders>
              <w:top w:val="single" w:sz="6" w:space="0" w:color="000000"/>
              <w:bottom w:val="single" w:sz="6" w:space="0" w:color="000000"/>
            </w:tcBorders>
            <w:vAlign w:val="center"/>
          </w:tcPr>
          <w:p w14:paraId="488B347C" w14:textId="77777777" w:rsidR="000D7F2F" w:rsidRDefault="00000000">
            <w:pPr>
              <w:spacing w:line="228" w:lineRule="auto"/>
              <w:jc w:val="center"/>
            </w:pPr>
            <w:r>
              <w:rPr>
                <w:sz w:val="17"/>
                <w:szCs w:val="17"/>
              </w:rPr>
              <w:t>0.766</w:t>
            </w:r>
          </w:p>
        </w:tc>
        <w:tc>
          <w:tcPr>
            <w:tcW w:w="1450" w:type="dxa"/>
            <w:tcBorders>
              <w:top w:val="single" w:sz="6" w:space="0" w:color="000000"/>
              <w:bottom w:val="single" w:sz="6" w:space="0" w:color="000000"/>
            </w:tcBorders>
            <w:vAlign w:val="center"/>
          </w:tcPr>
          <w:p w14:paraId="1F6955A9" w14:textId="77777777" w:rsidR="000D7F2F" w:rsidRDefault="00000000">
            <w:pPr>
              <w:spacing w:line="228" w:lineRule="auto"/>
              <w:jc w:val="center"/>
            </w:pPr>
            <w:r>
              <w:rPr>
                <w:sz w:val="17"/>
                <w:szCs w:val="17"/>
              </w:rPr>
              <w:t>+0.186 (0.036)</w:t>
            </w:r>
          </w:p>
          <w:p w14:paraId="2707FB5A" w14:textId="77777777" w:rsidR="000D7F2F" w:rsidRDefault="00000000">
            <w:pPr>
              <w:spacing w:line="228" w:lineRule="auto"/>
              <w:jc w:val="center"/>
            </w:pPr>
            <w:r>
              <w:rPr>
                <w:sz w:val="17"/>
                <w:szCs w:val="17"/>
              </w:rPr>
              <w:t>0.143 to 0.252</w:t>
            </w:r>
          </w:p>
        </w:tc>
        <w:tc>
          <w:tcPr>
            <w:tcW w:w="800" w:type="dxa"/>
            <w:tcBorders>
              <w:top w:val="single" w:sz="6" w:space="0" w:color="000000"/>
              <w:bottom w:val="single" w:sz="6" w:space="0" w:color="000000"/>
            </w:tcBorders>
            <w:vAlign w:val="center"/>
          </w:tcPr>
          <w:p w14:paraId="7842860E" w14:textId="77777777" w:rsidR="000D7F2F" w:rsidRDefault="00000000">
            <w:pPr>
              <w:spacing w:line="228" w:lineRule="auto"/>
              <w:jc w:val="center"/>
            </w:pPr>
            <w:r>
              <w:rPr>
                <w:sz w:val="17"/>
                <w:szCs w:val="17"/>
              </w:rPr>
              <w:t>+0.302</w:t>
            </w:r>
          </w:p>
        </w:tc>
        <w:tc>
          <w:tcPr>
            <w:tcW w:w="800" w:type="dxa"/>
            <w:tcBorders>
              <w:top w:val="single" w:sz="6" w:space="0" w:color="000000"/>
              <w:bottom w:val="single" w:sz="6" w:space="0" w:color="000000"/>
            </w:tcBorders>
            <w:vAlign w:val="center"/>
          </w:tcPr>
          <w:p w14:paraId="2B1DC98A" w14:textId="77777777" w:rsidR="000D7F2F" w:rsidRDefault="00000000">
            <w:pPr>
              <w:spacing w:line="228" w:lineRule="auto"/>
              <w:jc w:val="center"/>
            </w:pPr>
            <w:r>
              <w:rPr>
                <w:sz w:val="17"/>
                <w:szCs w:val="17"/>
              </w:rPr>
              <w:t>+1.64</w:t>
            </w:r>
          </w:p>
        </w:tc>
        <w:tc>
          <w:tcPr>
            <w:tcW w:w="776" w:type="dxa"/>
            <w:tcBorders>
              <w:top w:val="single" w:sz="6" w:space="0" w:color="000000"/>
              <w:bottom w:val="single" w:sz="6" w:space="0" w:color="000000"/>
            </w:tcBorders>
            <w:vAlign w:val="center"/>
          </w:tcPr>
          <w:p w14:paraId="30C96FC0" w14:textId="77777777" w:rsidR="000D7F2F" w:rsidRDefault="00000000">
            <w:pPr>
              <w:spacing w:line="228" w:lineRule="auto"/>
              <w:jc w:val="center"/>
            </w:pPr>
            <w:r>
              <w:rPr>
                <w:sz w:val="17"/>
                <w:szCs w:val="17"/>
              </w:rPr>
              <w:t>+0.183</w:t>
            </w:r>
          </w:p>
        </w:tc>
      </w:tr>
      <w:tr w:rsidR="000D7F2F" w14:paraId="2EDF2035" w14:textId="77777777">
        <w:trPr>
          <w:cantSplit/>
          <w:jc w:val="center"/>
        </w:trPr>
        <w:tc>
          <w:tcPr>
            <w:tcW w:w="1900" w:type="dxa"/>
            <w:tcBorders>
              <w:top w:val="single" w:sz="6" w:space="0" w:color="000000"/>
              <w:bottom w:val="single" w:sz="6" w:space="0" w:color="000000"/>
            </w:tcBorders>
            <w:vAlign w:val="center"/>
          </w:tcPr>
          <w:p w14:paraId="7CA9C004" w14:textId="77777777" w:rsidR="000D7F2F" w:rsidRDefault="00000000">
            <w:pPr>
              <w:spacing w:line="228" w:lineRule="auto"/>
            </w:pPr>
            <w:r>
              <w:rPr>
                <w:sz w:val="17"/>
                <w:szCs w:val="17"/>
              </w:rPr>
              <w:t>Grouped, ~10 per cluster</w:t>
            </w:r>
          </w:p>
        </w:tc>
        <w:tc>
          <w:tcPr>
            <w:tcW w:w="1200" w:type="dxa"/>
            <w:tcBorders>
              <w:top w:val="single" w:sz="6" w:space="0" w:color="000000"/>
              <w:bottom w:val="single" w:sz="6" w:space="0" w:color="000000"/>
            </w:tcBorders>
            <w:vAlign w:val="center"/>
          </w:tcPr>
          <w:p w14:paraId="17385563" w14:textId="77777777" w:rsidR="000D7F2F" w:rsidRDefault="00000000">
            <w:pPr>
              <w:spacing w:line="228" w:lineRule="auto"/>
              <w:jc w:val="center"/>
            </w:pPr>
            <w:r>
              <w:rPr>
                <w:sz w:val="17"/>
                <w:szCs w:val="17"/>
              </w:rPr>
              <w:t>0.774 / 0.715</w:t>
            </w:r>
          </w:p>
        </w:tc>
        <w:tc>
          <w:tcPr>
            <w:tcW w:w="700" w:type="dxa"/>
            <w:tcBorders>
              <w:top w:val="single" w:sz="6" w:space="0" w:color="000000"/>
              <w:bottom w:val="single" w:sz="6" w:space="0" w:color="000000"/>
            </w:tcBorders>
            <w:vAlign w:val="center"/>
          </w:tcPr>
          <w:p w14:paraId="67307B39" w14:textId="77777777" w:rsidR="000D7F2F" w:rsidRDefault="00000000">
            <w:pPr>
              <w:spacing w:line="228" w:lineRule="auto"/>
              <w:jc w:val="center"/>
            </w:pPr>
            <w:r>
              <w:rPr>
                <w:sz w:val="17"/>
                <w:szCs w:val="17"/>
              </w:rPr>
              <w:t>0.850</w:t>
            </w:r>
          </w:p>
        </w:tc>
        <w:tc>
          <w:tcPr>
            <w:tcW w:w="700" w:type="dxa"/>
            <w:tcBorders>
              <w:top w:val="single" w:sz="6" w:space="0" w:color="000000"/>
              <w:bottom w:val="single" w:sz="6" w:space="0" w:color="000000"/>
            </w:tcBorders>
            <w:vAlign w:val="center"/>
          </w:tcPr>
          <w:p w14:paraId="49F425C1" w14:textId="77777777" w:rsidR="000D7F2F" w:rsidRDefault="00000000">
            <w:pPr>
              <w:spacing w:line="228" w:lineRule="auto"/>
              <w:jc w:val="center"/>
            </w:pPr>
            <w:r>
              <w:rPr>
                <w:sz w:val="17"/>
                <w:szCs w:val="17"/>
              </w:rPr>
              <w:t>0.809</w:t>
            </w:r>
          </w:p>
        </w:tc>
        <w:tc>
          <w:tcPr>
            <w:tcW w:w="700" w:type="dxa"/>
            <w:tcBorders>
              <w:top w:val="single" w:sz="6" w:space="0" w:color="000000"/>
              <w:bottom w:val="single" w:sz="6" w:space="0" w:color="000000"/>
            </w:tcBorders>
            <w:vAlign w:val="center"/>
          </w:tcPr>
          <w:p w14:paraId="3659341B" w14:textId="77777777" w:rsidR="000D7F2F" w:rsidRDefault="00000000">
            <w:pPr>
              <w:spacing w:line="228" w:lineRule="auto"/>
              <w:jc w:val="center"/>
            </w:pPr>
            <w:r>
              <w:rPr>
                <w:sz w:val="17"/>
                <w:szCs w:val="17"/>
              </w:rPr>
              <w:t>0.730</w:t>
            </w:r>
          </w:p>
        </w:tc>
        <w:tc>
          <w:tcPr>
            <w:tcW w:w="1450" w:type="dxa"/>
            <w:tcBorders>
              <w:top w:val="single" w:sz="6" w:space="0" w:color="000000"/>
              <w:bottom w:val="single" w:sz="6" w:space="0" w:color="000000"/>
            </w:tcBorders>
            <w:vAlign w:val="center"/>
          </w:tcPr>
          <w:p w14:paraId="1730C53B" w14:textId="77777777" w:rsidR="000D7F2F" w:rsidRDefault="00000000">
            <w:pPr>
              <w:spacing w:line="228" w:lineRule="auto"/>
              <w:jc w:val="center"/>
            </w:pPr>
            <w:r>
              <w:rPr>
                <w:sz w:val="17"/>
                <w:szCs w:val="17"/>
              </w:rPr>
              <w:t>+0.100 (0.018)</w:t>
            </w:r>
          </w:p>
          <w:p w14:paraId="450B1E9B" w14:textId="77777777" w:rsidR="000D7F2F" w:rsidRDefault="00000000">
            <w:pPr>
              <w:spacing w:line="228" w:lineRule="auto"/>
              <w:jc w:val="center"/>
            </w:pPr>
            <w:r>
              <w:rPr>
                <w:sz w:val="17"/>
                <w:szCs w:val="17"/>
              </w:rPr>
              <w:t>0.078 to 0.128</w:t>
            </w:r>
          </w:p>
        </w:tc>
        <w:tc>
          <w:tcPr>
            <w:tcW w:w="800" w:type="dxa"/>
            <w:tcBorders>
              <w:top w:val="single" w:sz="6" w:space="0" w:color="000000"/>
              <w:bottom w:val="single" w:sz="6" w:space="0" w:color="000000"/>
            </w:tcBorders>
            <w:vAlign w:val="center"/>
          </w:tcPr>
          <w:p w14:paraId="56A206A9" w14:textId="77777777" w:rsidR="000D7F2F" w:rsidRDefault="00000000">
            <w:pPr>
              <w:spacing w:line="228" w:lineRule="auto"/>
              <w:jc w:val="center"/>
            </w:pPr>
            <w:r>
              <w:rPr>
                <w:sz w:val="17"/>
                <w:szCs w:val="17"/>
              </w:rPr>
              <w:t>+0.171</w:t>
            </w:r>
          </w:p>
        </w:tc>
        <w:tc>
          <w:tcPr>
            <w:tcW w:w="800" w:type="dxa"/>
            <w:tcBorders>
              <w:top w:val="single" w:sz="6" w:space="0" w:color="000000"/>
              <w:bottom w:val="single" w:sz="6" w:space="0" w:color="000000"/>
            </w:tcBorders>
            <w:vAlign w:val="center"/>
          </w:tcPr>
          <w:p w14:paraId="20E65FE2" w14:textId="77777777" w:rsidR="000D7F2F" w:rsidRDefault="00000000">
            <w:pPr>
              <w:spacing w:line="228" w:lineRule="auto"/>
              <w:jc w:val="center"/>
            </w:pPr>
            <w:r>
              <w:rPr>
                <w:sz w:val="17"/>
                <w:szCs w:val="17"/>
              </w:rPr>
              <w:t>+0.84</w:t>
            </w:r>
          </w:p>
        </w:tc>
        <w:tc>
          <w:tcPr>
            <w:tcW w:w="776" w:type="dxa"/>
            <w:tcBorders>
              <w:top w:val="single" w:sz="6" w:space="0" w:color="000000"/>
              <w:bottom w:val="single" w:sz="6" w:space="0" w:color="000000"/>
            </w:tcBorders>
            <w:vAlign w:val="center"/>
          </w:tcPr>
          <w:p w14:paraId="40F91673" w14:textId="77777777" w:rsidR="000D7F2F" w:rsidRDefault="00000000">
            <w:pPr>
              <w:spacing w:line="228" w:lineRule="auto"/>
              <w:jc w:val="center"/>
            </w:pPr>
            <w:r>
              <w:rPr>
                <w:sz w:val="17"/>
                <w:szCs w:val="17"/>
              </w:rPr>
              <w:t>+0.079</w:t>
            </w:r>
          </w:p>
        </w:tc>
      </w:tr>
      <w:tr w:rsidR="000D7F2F" w14:paraId="6C36E07C" w14:textId="77777777">
        <w:trPr>
          <w:cantSplit/>
          <w:jc w:val="center"/>
        </w:trPr>
        <w:tc>
          <w:tcPr>
            <w:tcW w:w="1900" w:type="dxa"/>
            <w:tcBorders>
              <w:top w:val="single" w:sz="6" w:space="0" w:color="000000"/>
              <w:bottom w:val="single" w:sz="6" w:space="0" w:color="000000"/>
            </w:tcBorders>
            <w:vAlign w:val="center"/>
          </w:tcPr>
          <w:p w14:paraId="40E35058" w14:textId="77777777" w:rsidR="000D7F2F" w:rsidRDefault="00000000">
            <w:pPr>
              <w:spacing w:line="228" w:lineRule="auto"/>
            </w:pPr>
            <w:r>
              <w:rPr>
                <w:sz w:val="17"/>
                <w:szCs w:val="17"/>
              </w:rPr>
              <w:t>Grouped, ~35 per cluster</w:t>
            </w:r>
          </w:p>
        </w:tc>
        <w:tc>
          <w:tcPr>
            <w:tcW w:w="1200" w:type="dxa"/>
            <w:tcBorders>
              <w:top w:val="single" w:sz="6" w:space="0" w:color="000000"/>
              <w:bottom w:val="single" w:sz="6" w:space="0" w:color="000000"/>
            </w:tcBorders>
            <w:vAlign w:val="center"/>
          </w:tcPr>
          <w:p w14:paraId="6B8E178F" w14:textId="77777777" w:rsidR="000D7F2F" w:rsidRDefault="00000000">
            <w:pPr>
              <w:spacing w:line="228" w:lineRule="auto"/>
              <w:jc w:val="center"/>
            </w:pPr>
            <w:r>
              <w:rPr>
                <w:sz w:val="17"/>
                <w:szCs w:val="17"/>
              </w:rPr>
              <w:t>0.661 / 0.623</w:t>
            </w:r>
          </w:p>
        </w:tc>
        <w:tc>
          <w:tcPr>
            <w:tcW w:w="700" w:type="dxa"/>
            <w:tcBorders>
              <w:top w:val="single" w:sz="6" w:space="0" w:color="000000"/>
              <w:bottom w:val="single" w:sz="6" w:space="0" w:color="000000"/>
            </w:tcBorders>
            <w:vAlign w:val="center"/>
          </w:tcPr>
          <w:p w14:paraId="452AAFC0" w14:textId="77777777" w:rsidR="000D7F2F" w:rsidRDefault="00000000">
            <w:pPr>
              <w:spacing w:line="228" w:lineRule="auto"/>
              <w:jc w:val="center"/>
            </w:pPr>
            <w:r>
              <w:rPr>
                <w:sz w:val="17"/>
                <w:szCs w:val="17"/>
              </w:rPr>
              <w:t>0.723</w:t>
            </w:r>
          </w:p>
        </w:tc>
        <w:tc>
          <w:tcPr>
            <w:tcW w:w="700" w:type="dxa"/>
            <w:tcBorders>
              <w:top w:val="single" w:sz="6" w:space="0" w:color="000000"/>
              <w:bottom w:val="single" w:sz="6" w:space="0" w:color="000000"/>
            </w:tcBorders>
            <w:vAlign w:val="center"/>
          </w:tcPr>
          <w:p w14:paraId="11A53AAF" w14:textId="77777777" w:rsidR="000D7F2F" w:rsidRDefault="00000000">
            <w:pPr>
              <w:spacing w:line="228" w:lineRule="auto"/>
              <w:jc w:val="center"/>
            </w:pPr>
            <w:r>
              <w:rPr>
                <w:sz w:val="17"/>
                <w:szCs w:val="17"/>
              </w:rPr>
              <w:t>0.726</w:t>
            </w:r>
          </w:p>
        </w:tc>
        <w:tc>
          <w:tcPr>
            <w:tcW w:w="700" w:type="dxa"/>
            <w:tcBorders>
              <w:top w:val="single" w:sz="6" w:space="0" w:color="000000"/>
              <w:bottom w:val="single" w:sz="6" w:space="0" w:color="000000"/>
            </w:tcBorders>
            <w:vAlign w:val="center"/>
          </w:tcPr>
          <w:p w14:paraId="0AC90E90" w14:textId="77777777" w:rsidR="000D7F2F" w:rsidRDefault="00000000">
            <w:pPr>
              <w:spacing w:line="228" w:lineRule="auto"/>
              <w:jc w:val="center"/>
            </w:pPr>
            <w:r>
              <w:rPr>
                <w:sz w:val="17"/>
                <w:szCs w:val="17"/>
              </w:rPr>
              <w:t>0.682</w:t>
            </w:r>
          </w:p>
        </w:tc>
        <w:tc>
          <w:tcPr>
            <w:tcW w:w="1450" w:type="dxa"/>
            <w:tcBorders>
              <w:top w:val="single" w:sz="6" w:space="0" w:color="000000"/>
              <w:bottom w:val="single" w:sz="6" w:space="0" w:color="000000"/>
            </w:tcBorders>
            <w:vAlign w:val="center"/>
          </w:tcPr>
          <w:p w14:paraId="5E406C9F" w14:textId="77777777" w:rsidR="000D7F2F" w:rsidRDefault="00000000">
            <w:pPr>
              <w:spacing w:line="228" w:lineRule="auto"/>
              <w:jc w:val="center"/>
            </w:pPr>
            <w:r>
              <w:rPr>
                <w:sz w:val="17"/>
                <w:szCs w:val="17"/>
              </w:rPr>
              <w:t>+0.042 (0.017)</w:t>
            </w:r>
          </w:p>
          <w:p w14:paraId="68940672" w14:textId="77777777" w:rsidR="000D7F2F" w:rsidRDefault="00000000">
            <w:pPr>
              <w:spacing w:line="228" w:lineRule="auto"/>
              <w:jc w:val="center"/>
            </w:pPr>
            <w:r>
              <w:rPr>
                <w:sz w:val="17"/>
                <w:szCs w:val="17"/>
              </w:rPr>
              <w:t>0.015 to 0.071</w:t>
            </w:r>
          </w:p>
        </w:tc>
        <w:tc>
          <w:tcPr>
            <w:tcW w:w="800" w:type="dxa"/>
            <w:tcBorders>
              <w:top w:val="single" w:sz="6" w:space="0" w:color="000000"/>
              <w:bottom w:val="single" w:sz="6" w:space="0" w:color="000000"/>
            </w:tcBorders>
            <w:vAlign w:val="center"/>
          </w:tcPr>
          <w:p w14:paraId="11C838D4" w14:textId="77777777" w:rsidR="000D7F2F" w:rsidRDefault="00000000">
            <w:pPr>
              <w:spacing w:line="228" w:lineRule="auto"/>
              <w:jc w:val="center"/>
            </w:pPr>
            <w:r>
              <w:rPr>
                <w:sz w:val="17"/>
                <w:szCs w:val="17"/>
              </w:rPr>
              <w:t>+0.084</w:t>
            </w:r>
          </w:p>
        </w:tc>
        <w:tc>
          <w:tcPr>
            <w:tcW w:w="800" w:type="dxa"/>
            <w:tcBorders>
              <w:top w:val="single" w:sz="6" w:space="0" w:color="000000"/>
              <w:bottom w:val="single" w:sz="6" w:space="0" w:color="000000"/>
            </w:tcBorders>
            <w:vAlign w:val="center"/>
          </w:tcPr>
          <w:p w14:paraId="4938E8B1" w14:textId="77777777" w:rsidR="000D7F2F" w:rsidRDefault="00000000">
            <w:pPr>
              <w:spacing w:line="228" w:lineRule="auto"/>
              <w:jc w:val="center"/>
            </w:pPr>
            <w:r>
              <w:rPr>
                <w:sz w:val="17"/>
                <w:szCs w:val="17"/>
              </w:rPr>
              <w:t>+0.59</w:t>
            </w:r>
          </w:p>
        </w:tc>
        <w:tc>
          <w:tcPr>
            <w:tcW w:w="776" w:type="dxa"/>
            <w:tcBorders>
              <w:top w:val="single" w:sz="6" w:space="0" w:color="000000"/>
              <w:bottom w:val="single" w:sz="6" w:space="0" w:color="000000"/>
            </w:tcBorders>
            <w:vAlign w:val="center"/>
          </w:tcPr>
          <w:p w14:paraId="2743B9AD" w14:textId="77777777" w:rsidR="000D7F2F" w:rsidRDefault="00000000">
            <w:pPr>
              <w:spacing w:line="228" w:lineRule="auto"/>
              <w:jc w:val="center"/>
            </w:pPr>
            <w:r>
              <w:rPr>
                <w:sz w:val="17"/>
                <w:szCs w:val="17"/>
              </w:rPr>
              <w:t>+0.030</w:t>
            </w:r>
          </w:p>
        </w:tc>
      </w:tr>
      <w:tr w:rsidR="000D7F2F" w14:paraId="23A3416B" w14:textId="77777777">
        <w:trPr>
          <w:cantSplit/>
          <w:jc w:val="center"/>
        </w:trPr>
        <w:tc>
          <w:tcPr>
            <w:tcW w:w="1900" w:type="dxa"/>
            <w:tcBorders>
              <w:top w:val="single" w:sz="6" w:space="0" w:color="000000"/>
              <w:bottom w:val="single" w:sz="6" w:space="0" w:color="000000"/>
            </w:tcBorders>
            <w:vAlign w:val="center"/>
          </w:tcPr>
          <w:p w14:paraId="104EEF8F" w14:textId="77777777" w:rsidR="000D7F2F" w:rsidRDefault="00000000">
            <w:pPr>
              <w:spacing w:line="228" w:lineRule="auto"/>
            </w:pPr>
            <w:r>
              <w:rPr>
                <w:sz w:val="17"/>
                <w:szCs w:val="17"/>
              </w:rPr>
              <w:t>Grouped, ~140 per cluster</w:t>
            </w:r>
          </w:p>
        </w:tc>
        <w:tc>
          <w:tcPr>
            <w:tcW w:w="1200" w:type="dxa"/>
            <w:tcBorders>
              <w:top w:val="single" w:sz="6" w:space="0" w:color="000000"/>
              <w:bottom w:val="single" w:sz="6" w:space="0" w:color="000000"/>
            </w:tcBorders>
            <w:vAlign w:val="center"/>
          </w:tcPr>
          <w:p w14:paraId="3F48F3D3" w14:textId="77777777" w:rsidR="000D7F2F" w:rsidRDefault="00000000">
            <w:pPr>
              <w:spacing w:line="228" w:lineRule="auto"/>
              <w:jc w:val="center"/>
            </w:pPr>
            <w:r>
              <w:rPr>
                <w:sz w:val="17"/>
                <w:szCs w:val="17"/>
              </w:rPr>
              <w:t>0.589 / 0.531</w:t>
            </w:r>
          </w:p>
        </w:tc>
        <w:tc>
          <w:tcPr>
            <w:tcW w:w="700" w:type="dxa"/>
            <w:tcBorders>
              <w:top w:val="single" w:sz="6" w:space="0" w:color="000000"/>
              <w:bottom w:val="single" w:sz="6" w:space="0" w:color="000000"/>
            </w:tcBorders>
            <w:vAlign w:val="center"/>
          </w:tcPr>
          <w:p w14:paraId="6CBECC4D" w14:textId="77777777" w:rsidR="000D7F2F" w:rsidRDefault="00000000">
            <w:pPr>
              <w:spacing w:line="228" w:lineRule="auto"/>
              <w:jc w:val="center"/>
            </w:pPr>
            <w:r>
              <w:rPr>
                <w:sz w:val="17"/>
                <w:szCs w:val="17"/>
              </w:rPr>
              <w:t>0.612</w:t>
            </w:r>
          </w:p>
        </w:tc>
        <w:tc>
          <w:tcPr>
            <w:tcW w:w="700" w:type="dxa"/>
            <w:tcBorders>
              <w:top w:val="single" w:sz="6" w:space="0" w:color="000000"/>
              <w:bottom w:val="single" w:sz="6" w:space="0" w:color="000000"/>
            </w:tcBorders>
            <w:vAlign w:val="center"/>
          </w:tcPr>
          <w:p w14:paraId="6EB0A054" w14:textId="77777777" w:rsidR="000D7F2F" w:rsidRDefault="00000000">
            <w:pPr>
              <w:spacing w:line="228" w:lineRule="auto"/>
              <w:jc w:val="center"/>
            </w:pPr>
            <w:r>
              <w:rPr>
                <w:sz w:val="17"/>
                <w:szCs w:val="17"/>
              </w:rPr>
              <w:t>0.431</w:t>
            </w:r>
          </w:p>
        </w:tc>
        <w:tc>
          <w:tcPr>
            <w:tcW w:w="700" w:type="dxa"/>
            <w:tcBorders>
              <w:top w:val="single" w:sz="6" w:space="0" w:color="000000"/>
              <w:bottom w:val="single" w:sz="6" w:space="0" w:color="000000"/>
            </w:tcBorders>
            <w:vAlign w:val="center"/>
          </w:tcPr>
          <w:p w14:paraId="0903A82F" w14:textId="77777777" w:rsidR="000D7F2F" w:rsidRDefault="00000000">
            <w:pPr>
              <w:spacing w:line="228" w:lineRule="auto"/>
              <w:jc w:val="center"/>
            </w:pPr>
            <w:r>
              <w:rPr>
                <w:sz w:val="17"/>
                <w:szCs w:val="17"/>
              </w:rPr>
              <w:t>0.519</w:t>
            </w:r>
          </w:p>
        </w:tc>
        <w:tc>
          <w:tcPr>
            <w:tcW w:w="1450" w:type="dxa"/>
            <w:tcBorders>
              <w:top w:val="single" w:sz="6" w:space="0" w:color="000000"/>
              <w:bottom w:val="single" w:sz="6" w:space="0" w:color="000000"/>
            </w:tcBorders>
            <w:vAlign w:val="center"/>
          </w:tcPr>
          <w:p w14:paraId="6C57DBAD" w14:textId="77777777" w:rsidR="000D7F2F" w:rsidRDefault="00000000">
            <w:pPr>
              <w:spacing w:line="228" w:lineRule="auto"/>
              <w:jc w:val="center"/>
            </w:pPr>
            <w:r>
              <w:rPr>
                <w:sz w:val="17"/>
                <w:szCs w:val="17"/>
              </w:rPr>
              <w:t>+0.002 (0.111)</w:t>
            </w:r>
          </w:p>
          <w:p w14:paraId="01937C6E" w14:textId="77777777" w:rsidR="000D7F2F" w:rsidRDefault="00000000">
            <w:pPr>
              <w:spacing w:line="228" w:lineRule="auto"/>
              <w:jc w:val="center"/>
            </w:pPr>
            <w:r>
              <w:rPr>
                <w:sz w:val="17"/>
                <w:szCs w:val="17"/>
              </w:rPr>
              <w:t>-0.183 to 0.226</w:t>
            </w:r>
          </w:p>
        </w:tc>
        <w:tc>
          <w:tcPr>
            <w:tcW w:w="800" w:type="dxa"/>
            <w:tcBorders>
              <w:top w:val="single" w:sz="6" w:space="0" w:color="000000"/>
              <w:bottom w:val="single" w:sz="6" w:space="0" w:color="000000"/>
            </w:tcBorders>
            <w:vAlign w:val="center"/>
          </w:tcPr>
          <w:p w14:paraId="12192FC0" w14:textId="77777777" w:rsidR="000D7F2F" w:rsidRDefault="00000000">
            <w:pPr>
              <w:spacing w:line="228" w:lineRule="auto"/>
              <w:jc w:val="center"/>
            </w:pPr>
            <w:r>
              <w:rPr>
                <w:sz w:val="17"/>
                <w:szCs w:val="17"/>
              </w:rPr>
              <w:t>-0.054</w:t>
            </w:r>
          </w:p>
        </w:tc>
        <w:tc>
          <w:tcPr>
            <w:tcW w:w="800" w:type="dxa"/>
            <w:tcBorders>
              <w:top w:val="single" w:sz="6" w:space="0" w:color="000000"/>
              <w:bottom w:val="single" w:sz="6" w:space="0" w:color="000000"/>
            </w:tcBorders>
            <w:vAlign w:val="center"/>
          </w:tcPr>
          <w:p w14:paraId="6B499D88" w14:textId="77777777" w:rsidR="000D7F2F" w:rsidRDefault="00000000">
            <w:pPr>
              <w:spacing w:line="228" w:lineRule="auto"/>
              <w:jc w:val="center"/>
            </w:pPr>
            <w:r>
              <w:rPr>
                <w:sz w:val="17"/>
                <w:szCs w:val="17"/>
              </w:rPr>
              <w:t>-0.73</w:t>
            </w:r>
          </w:p>
        </w:tc>
        <w:tc>
          <w:tcPr>
            <w:tcW w:w="776" w:type="dxa"/>
            <w:tcBorders>
              <w:top w:val="single" w:sz="6" w:space="0" w:color="000000"/>
              <w:bottom w:val="single" w:sz="6" w:space="0" w:color="000000"/>
            </w:tcBorders>
            <w:vAlign w:val="center"/>
          </w:tcPr>
          <w:p w14:paraId="022D6C60" w14:textId="77777777" w:rsidR="000D7F2F" w:rsidRDefault="00000000">
            <w:pPr>
              <w:spacing w:line="228" w:lineRule="auto"/>
              <w:jc w:val="center"/>
            </w:pPr>
            <w:r>
              <w:rPr>
                <w:sz w:val="17"/>
                <w:szCs w:val="17"/>
              </w:rPr>
              <w:t>-0.023</w:t>
            </w:r>
          </w:p>
        </w:tc>
      </w:tr>
      <w:tr w:rsidR="000D7F2F" w14:paraId="339CB49C" w14:textId="77777777">
        <w:trPr>
          <w:cantSplit/>
          <w:jc w:val="center"/>
        </w:trPr>
        <w:tc>
          <w:tcPr>
            <w:tcW w:w="1900" w:type="dxa"/>
            <w:tcBorders>
              <w:top w:val="single" w:sz="6" w:space="0" w:color="000000"/>
              <w:bottom w:val="single" w:sz="6" w:space="0" w:color="000000"/>
            </w:tcBorders>
            <w:vAlign w:val="center"/>
          </w:tcPr>
          <w:p w14:paraId="49117599" w14:textId="77777777" w:rsidR="000D7F2F" w:rsidRDefault="00000000">
            <w:pPr>
              <w:spacing w:line="228" w:lineRule="auto"/>
            </w:pPr>
            <w:r>
              <w:rPr>
                <w:sz w:val="17"/>
                <w:szCs w:val="17"/>
              </w:rPr>
              <w:t>Grouped, calibrated to captures</w:t>
            </w:r>
          </w:p>
        </w:tc>
        <w:tc>
          <w:tcPr>
            <w:tcW w:w="1200" w:type="dxa"/>
            <w:tcBorders>
              <w:top w:val="single" w:sz="6" w:space="0" w:color="000000"/>
              <w:bottom w:val="single" w:sz="6" w:space="0" w:color="000000"/>
            </w:tcBorders>
            <w:vAlign w:val="center"/>
          </w:tcPr>
          <w:p w14:paraId="3DD94340" w14:textId="77777777" w:rsidR="000D7F2F" w:rsidRDefault="00000000">
            <w:pPr>
              <w:spacing w:line="228" w:lineRule="auto"/>
              <w:jc w:val="center"/>
            </w:pPr>
            <w:r>
              <w:rPr>
                <w:sz w:val="17"/>
                <w:szCs w:val="17"/>
              </w:rPr>
              <w:t>0.656 / 0.526</w:t>
            </w:r>
          </w:p>
        </w:tc>
        <w:tc>
          <w:tcPr>
            <w:tcW w:w="700" w:type="dxa"/>
            <w:tcBorders>
              <w:top w:val="single" w:sz="6" w:space="0" w:color="000000"/>
              <w:bottom w:val="single" w:sz="6" w:space="0" w:color="000000"/>
            </w:tcBorders>
            <w:vAlign w:val="center"/>
          </w:tcPr>
          <w:p w14:paraId="52F5D1D4" w14:textId="77777777" w:rsidR="000D7F2F" w:rsidRDefault="00000000">
            <w:pPr>
              <w:spacing w:line="228" w:lineRule="auto"/>
              <w:jc w:val="center"/>
            </w:pPr>
            <w:r>
              <w:rPr>
                <w:sz w:val="17"/>
                <w:szCs w:val="17"/>
              </w:rPr>
              <w:t>0.717</w:t>
            </w:r>
          </w:p>
        </w:tc>
        <w:tc>
          <w:tcPr>
            <w:tcW w:w="700" w:type="dxa"/>
            <w:tcBorders>
              <w:top w:val="single" w:sz="6" w:space="0" w:color="000000"/>
              <w:bottom w:val="single" w:sz="6" w:space="0" w:color="000000"/>
            </w:tcBorders>
            <w:vAlign w:val="center"/>
          </w:tcPr>
          <w:p w14:paraId="3B7F9B37" w14:textId="77777777" w:rsidR="000D7F2F" w:rsidRDefault="00000000">
            <w:pPr>
              <w:spacing w:line="228" w:lineRule="auto"/>
              <w:jc w:val="center"/>
            </w:pPr>
            <w:r>
              <w:rPr>
                <w:sz w:val="17"/>
                <w:szCs w:val="17"/>
              </w:rPr>
              <w:t>0.296</w:t>
            </w:r>
          </w:p>
        </w:tc>
        <w:tc>
          <w:tcPr>
            <w:tcW w:w="700" w:type="dxa"/>
            <w:tcBorders>
              <w:top w:val="single" w:sz="6" w:space="0" w:color="000000"/>
              <w:bottom w:val="single" w:sz="6" w:space="0" w:color="000000"/>
            </w:tcBorders>
            <w:vAlign w:val="center"/>
          </w:tcPr>
          <w:p w14:paraId="297267B8" w14:textId="77777777" w:rsidR="000D7F2F" w:rsidRDefault="00000000">
            <w:pPr>
              <w:spacing w:line="228" w:lineRule="auto"/>
              <w:jc w:val="center"/>
            </w:pPr>
            <w:r>
              <w:rPr>
                <w:sz w:val="17"/>
                <w:szCs w:val="17"/>
              </w:rPr>
              <w:t>0.489</w:t>
            </w:r>
          </w:p>
        </w:tc>
        <w:tc>
          <w:tcPr>
            <w:tcW w:w="1450" w:type="dxa"/>
            <w:tcBorders>
              <w:top w:val="single" w:sz="6" w:space="0" w:color="000000"/>
              <w:bottom w:val="single" w:sz="6" w:space="0" w:color="000000"/>
            </w:tcBorders>
            <w:vAlign w:val="center"/>
          </w:tcPr>
          <w:p w14:paraId="2501D669" w14:textId="77777777" w:rsidR="000D7F2F" w:rsidRDefault="00000000">
            <w:pPr>
              <w:spacing w:line="228" w:lineRule="auto"/>
              <w:jc w:val="center"/>
            </w:pPr>
            <w:r>
              <w:rPr>
                <w:sz w:val="17"/>
                <w:szCs w:val="17"/>
              </w:rPr>
              <w:t>+0.018 (0.084)</w:t>
            </w:r>
          </w:p>
          <w:p w14:paraId="528B4872" w14:textId="77777777" w:rsidR="000D7F2F" w:rsidRDefault="00000000">
            <w:pPr>
              <w:spacing w:line="228" w:lineRule="auto"/>
              <w:jc w:val="center"/>
            </w:pPr>
            <w:r>
              <w:rPr>
                <w:sz w:val="17"/>
                <w:szCs w:val="17"/>
              </w:rPr>
              <w:t>-0.097 to 0.238</w:t>
            </w:r>
          </w:p>
        </w:tc>
        <w:tc>
          <w:tcPr>
            <w:tcW w:w="800" w:type="dxa"/>
            <w:tcBorders>
              <w:top w:val="single" w:sz="6" w:space="0" w:color="000000"/>
              <w:bottom w:val="single" w:sz="6" w:space="0" w:color="000000"/>
            </w:tcBorders>
            <w:vAlign w:val="center"/>
          </w:tcPr>
          <w:p w14:paraId="44671023" w14:textId="77777777" w:rsidR="000D7F2F" w:rsidRDefault="00000000">
            <w:pPr>
              <w:spacing w:line="228" w:lineRule="auto"/>
              <w:jc w:val="center"/>
            </w:pPr>
            <w:r>
              <w:rPr>
                <w:sz w:val="17"/>
                <w:szCs w:val="17"/>
              </w:rPr>
              <w:t>+0.029</w:t>
            </w:r>
          </w:p>
        </w:tc>
        <w:tc>
          <w:tcPr>
            <w:tcW w:w="800" w:type="dxa"/>
            <w:tcBorders>
              <w:top w:val="single" w:sz="6" w:space="0" w:color="000000"/>
              <w:bottom w:val="single" w:sz="6" w:space="0" w:color="000000"/>
            </w:tcBorders>
            <w:vAlign w:val="center"/>
          </w:tcPr>
          <w:p w14:paraId="40E2D692" w14:textId="77777777" w:rsidR="000D7F2F" w:rsidRDefault="00000000">
            <w:pPr>
              <w:spacing w:line="228" w:lineRule="auto"/>
              <w:jc w:val="center"/>
            </w:pPr>
            <w:r>
              <w:rPr>
                <w:sz w:val="17"/>
                <w:szCs w:val="17"/>
              </w:rPr>
              <w:t>+0.36</w:t>
            </w:r>
          </w:p>
        </w:tc>
        <w:tc>
          <w:tcPr>
            <w:tcW w:w="776" w:type="dxa"/>
            <w:tcBorders>
              <w:top w:val="single" w:sz="6" w:space="0" w:color="000000"/>
              <w:bottom w:val="single" w:sz="6" w:space="0" w:color="000000"/>
            </w:tcBorders>
            <w:vAlign w:val="center"/>
          </w:tcPr>
          <w:p w14:paraId="594E804B" w14:textId="77777777" w:rsidR="000D7F2F" w:rsidRDefault="00000000">
            <w:pPr>
              <w:spacing w:line="228" w:lineRule="auto"/>
              <w:jc w:val="center"/>
            </w:pPr>
            <w:r>
              <w:rPr>
                <w:sz w:val="17"/>
                <w:szCs w:val="17"/>
              </w:rPr>
              <w:t>+0.004</w:t>
            </w:r>
          </w:p>
        </w:tc>
      </w:tr>
      <w:tr w:rsidR="000D7F2F" w14:paraId="7775FC6C" w14:textId="77777777">
        <w:trPr>
          <w:cantSplit/>
          <w:jc w:val="center"/>
        </w:trPr>
        <w:tc>
          <w:tcPr>
            <w:tcW w:w="1900" w:type="dxa"/>
            <w:tcBorders>
              <w:top w:val="single" w:sz="6" w:space="0" w:color="000000"/>
              <w:bottom w:val="single" w:sz="6" w:space="0" w:color="000000"/>
            </w:tcBorders>
            <w:vAlign w:val="center"/>
          </w:tcPr>
          <w:p w14:paraId="1DC985B6" w14:textId="77777777" w:rsidR="000D7F2F" w:rsidRDefault="00000000">
            <w:pPr>
              <w:spacing w:line="228" w:lineRule="auto"/>
            </w:pPr>
            <w:r>
              <w:rPr>
                <w:sz w:val="17"/>
                <w:szCs w:val="17"/>
              </w:rPr>
              <w:t>Row blocks, ~10 per block</w:t>
            </w:r>
          </w:p>
        </w:tc>
        <w:tc>
          <w:tcPr>
            <w:tcW w:w="1200" w:type="dxa"/>
            <w:tcBorders>
              <w:top w:val="single" w:sz="6" w:space="0" w:color="000000"/>
              <w:bottom w:val="single" w:sz="6" w:space="0" w:color="000000"/>
            </w:tcBorders>
            <w:vAlign w:val="center"/>
          </w:tcPr>
          <w:p w14:paraId="571B6411" w14:textId="77777777" w:rsidR="000D7F2F" w:rsidRDefault="00000000">
            <w:pPr>
              <w:spacing w:line="228" w:lineRule="auto"/>
              <w:jc w:val="center"/>
            </w:pPr>
            <w:r>
              <w:rPr>
                <w:sz w:val="17"/>
                <w:szCs w:val="17"/>
              </w:rPr>
              <w:t>0.879 / 0.836</w:t>
            </w:r>
          </w:p>
        </w:tc>
        <w:tc>
          <w:tcPr>
            <w:tcW w:w="700" w:type="dxa"/>
            <w:tcBorders>
              <w:top w:val="single" w:sz="6" w:space="0" w:color="000000"/>
              <w:bottom w:val="single" w:sz="6" w:space="0" w:color="000000"/>
            </w:tcBorders>
            <w:vAlign w:val="center"/>
          </w:tcPr>
          <w:p w14:paraId="50DACEEB" w14:textId="77777777" w:rsidR="000D7F2F" w:rsidRDefault="00000000">
            <w:pPr>
              <w:spacing w:line="228" w:lineRule="auto"/>
              <w:jc w:val="center"/>
            </w:pPr>
            <w:r>
              <w:rPr>
                <w:sz w:val="17"/>
                <w:szCs w:val="17"/>
              </w:rPr>
              <w:t>0.926</w:t>
            </w:r>
          </w:p>
        </w:tc>
        <w:tc>
          <w:tcPr>
            <w:tcW w:w="700" w:type="dxa"/>
            <w:tcBorders>
              <w:top w:val="single" w:sz="6" w:space="0" w:color="000000"/>
              <w:bottom w:val="single" w:sz="6" w:space="0" w:color="000000"/>
            </w:tcBorders>
            <w:vAlign w:val="center"/>
          </w:tcPr>
          <w:p w14:paraId="7540F90A" w14:textId="77777777" w:rsidR="000D7F2F" w:rsidRDefault="00000000">
            <w:pPr>
              <w:spacing w:line="228" w:lineRule="auto"/>
              <w:jc w:val="center"/>
            </w:pPr>
            <w:r>
              <w:rPr>
                <w:sz w:val="17"/>
                <w:szCs w:val="17"/>
              </w:rPr>
              <w:t>0.956</w:t>
            </w:r>
          </w:p>
        </w:tc>
        <w:tc>
          <w:tcPr>
            <w:tcW w:w="700" w:type="dxa"/>
            <w:tcBorders>
              <w:top w:val="single" w:sz="6" w:space="0" w:color="000000"/>
              <w:bottom w:val="single" w:sz="6" w:space="0" w:color="000000"/>
            </w:tcBorders>
            <w:vAlign w:val="center"/>
          </w:tcPr>
          <w:p w14:paraId="589EF582" w14:textId="77777777" w:rsidR="000D7F2F" w:rsidRDefault="00000000">
            <w:pPr>
              <w:spacing w:line="228" w:lineRule="auto"/>
              <w:jc w:val="center"/>
            </w:pPr>
            <w:r>
              <w:rPr>
                <w:sz w:val="17"/>
                <w:szCs w:val="17"/>
              </w:rPr>
              <w:t>0.773</w:t>
            </w:r>
          </w:p>
        </w:tc>
        <w:tc>
          <w:tcPr>
            <w:tcW w:w="1450" w:type="dxa"/>
            <w:tcBorders>
              <w:top w:val="single" w:sz="6" w:space="0" w:color="000000"/>
              <w:bottom w:val="single" w:sz="6" w:space="0" w:color="000000"/>
            </w:tcBorders>
            <w:vAlign w:val="center"/>
          </w:tcPr>
          <w:p w14:paraId="653D6640" w14:textId="77777777" w:rsidR="000D7F2F" w:rsidRDefault="00000000">
            <w:pPr>
              <w:spacing w:line="228" w:lineRule="auto"/>
              <w:jc w:val="center"/>
            </w:pPr>
            <w:r>
              <w:rPr>
                <w:sz w:val="17"/>
                <w:szCs w:val="17"/>
              </w:rPr>
              <w:t>+0.168 (0.029)</w:t>
            </w:r>
          </w:p>
          <w:p w14:paraId="7F887FE9" w14:textId="77777777" w:rsidR="000D7F2F" w:rsidRDefault="00000000">
            <w:pPr>
              <w:spacing w:line="228" w:lineRule="auto"/>
              <w:jc w:val="center"/>
            </w:pPr>
            <w:r>
              <w:rPr>
                <w:sz w:val="17"/>
                <w:szCs w:val="17"/>
              </w:rPr>
              <w:t>0.115 to 0.209</w:t>
            </w:r>
          </w:p>
        </w:tc>
        <w:tc>
          <w:tcPr>
            <w:tcW w:w="800" w:type="dxa"/>
            <w:tcBorders>
              <w:top w:val="single" w:sz="6" w:space="0" w:color="000000"/>
              <w:bottom w:val="single" w:sz="6" w:space="0" w:color="000000"/>
            </w:tcBorders>
            <w:vAlign w:val="center"/>
          </w:tcPr>
          <w:p w14:paraId="32A0059B" w14:textId="77777777" w:rsidR="000D7F2F" w:rsidRDefault="00000000">
            <w:pPr>
              <w:spacing w:line="228" w:lineRule="auto"/>
              <w:jc w:val="center"/>
            </w:pPr>
            <w:r>
              <w:rPr>
                <w:sz w:val="17"/>
                <w:szCs w:val="17"/>
              </w:rPr>
              <w:t>+0.295</w:t>
            </w:r>
          </w:p>
        </w:tc>
        <w:tc>
          <w:tcPr>
            <w:tcW w:w="800" w:type="dxa"/>
            <w:tcBorders>
              <w:top w:val="single" w:sz="6" w:space="0" w:color="000000"/>
              <w:bottom w:val="single" w:sz="6" w:space="0" w:color="000000"/>
            </w:tcBorders>
            <w:vAlign w:val="center"/>
          </w:tcPr>
          <w:p w14:paraId="4003DDCE" w14:textId="77777777" w:rsidR="000D7F2F" w:rsidRDefault="00000000">
            <w:pPr>
              <w:spacing w:line="228" w:lineRule="auto"/>
              <w:jc w:val="center"/>
            </w:pPr>
            <w:r>
              <w:rPr>
                <w:sz w:val="17"/>
                <w:szCs w:val="17"/>
              </w:rPr>
              <w:t>+1.64</w:t>
            </w:r>
          </w:p>
        </w:tc>
        <w:tc>
          <w:tcPr>
            <w:tcW w:w="776" w:type="dxa"/>
            <w:tcBorders>
              <w:top w:val="single" w:sz="6" w:space="0" w:color="000000"/>
              <w:bottom w:val="single" w:sz="6" w:space="0" w:color="000000"/>
            </w:tcBorders>
            <w:vAlign w:val="center"/>
          </w:tcPr>
          <w:p w14:paraId="6F610126" w14:textId="77777777" w:rsidR="000D7F2F" w:rsidRDefault="00000000">
            <w:pPr>
              <w:spacing w:line="228" w:lineRule="auto"/>
              <w:jc w:val="center"/>
            </w:pPr>
            <w:r>
              <w:rPr>
                <w:sz w:val="17"/>
                <w:szCs w:val="17"/>
              </w:rPr>
              <w:t>+0.164</w:t>
            </w:r>
          </w:p>
        </w:tc>
      </w:tr>
      <w:tr w:rsidR="000D7F2F" w14:paraId="23CCCD55" w14:textId="77777777">
        <w:trPr>
          <w:cantSplit/>
          <w:jc w:val="center"/>
        </w:trPr>
        <w:tc>
          <w:tcPr>
            <w:tcW w:w="1900" w:type="dxa"/>
            <w:tcBorders>
              <w:top w:val="single" w:sz="6" w:space="0" w:color="000000"/>
              <w:bottom w:val="single" w:sz="6" w:space="0" w:color="000000"/>
            </w:tcBorders>
            <w:vAlign w:val="center"/>
          </w:tcPr>
          <w:p w14:paraId="0461B18D" w14:textId="77777777" w:rsidR="000D7F2F" w:rsidRDefault="00000000">
            <w:pPr>
              <w:spacing w:line="228" w:lineRule="auto"/>
            </w:pPr>
            <w:r>
              <w:rPr>
                <w:sz w:val="17"/>
                <w:szCs w:val="17"/>
              </w:rPr>
              <w:t>Row blocks, ~35 per block</w:t>
            </w:r>
          </w:p>
        </w:tc>
        <w:tc>
          <w:tcPr>
            <w:tcW w:w="1200" w:type="dxa"/>
            <w:tcBorders>
              <w:top w:val="single" w:sz="6" w:space="0" w:color="000000"/>
              <w:bottom w:val="single" w:sz="6" w:space="0" w:color="000000"/>
            </w:tcBorders>
            <w:vAlign w:val="center"/>
          </w:tcPr>
          <w:p w14:paraId="32E51A82" w14:textId="77777777" w:rsidR="000D7F2F" w:rsidRDefault="00000000">
            <w:pPr>
              <w:spacing w:line="228" w:lineRule="auto"/>
              <w:jc w:val="center"/>
            </w:pPr>
            <w:r>
              <w:rPr>
                <w:sz w:val="17"/>
                <w:szCs w:val="17"/>
              </w:rPr>
              <w:t>0.852 / 0.825</w:t>
            </w:r>
          </w:p>
        </w:tc>
        <w:tc>
          <w:tcPr>
            <w:tcW w:w="700" w:type="dxa"/>
            <w:tcBorders>
              <w:top w:val="single" w:sz="6" w:space="0" w:color="000000"/>
              <w:bottom w:val="single" w:sz="6" w:space="0" w:color="000000"/>
            </w:tcBorders>
            <w:vAlign w:val="center"/>
          </w:tcPr>
          <w:p w14:paraId="1A36AE1E" w14:textId="77777777" w:rsidR="000D7F2F" w:rsidRDefault="00000000">
            <w:pPr>
              <w:spacing w:line="228" w:lineRule="auto"/>
              <w:jc w:val="center"/>
            </w:pPr>
            <w:r>
              <w:rPr>
                <w:sz w:val="17"/>
                <w:szCs w:val="17"/>
              </w:rPr>
              <w:t>0.902</w:t>
            </w:r>
          </w:p>
        </w:tc>
        <w:tc>
          <w:tcPr>
            <w:tcW w:w="700" w:type="dxa"/>
            <w:tcBorders>
              <w:top w:val="single" w:sz="6" w:space="0" w:color="000000"/>
              <w:bottom w:val="single" w:sz="6" w:space="0" w:color="000000"/>
            </w:tcBorders>
            <w:vAlign w:val="center"/>
          </w:tcPr>
          <w:p w14:paraId="3EC273EA" w14:textId="77777777" w:rsidR="000D7F2F" w:rsidRDefault="00000000">
            <w:pPr>
              <w:spacing w:line="228" w:lineRule="auto"/>
              <w:jc w:val="center"/>
            </w:pPr>
            <w:r>
              <w:rPr>
                <w:sz w:val="17"/>
                <w:szCs w:val="17"/>
              </w:rPr>
              <w:t>0.950</w:t>
            </w:r>
          </w:p>
        </w:tc>
        <w:tc>
          <w:tcPr>
            <w:tcW w:w="700" w:type="dxa"/>
            <w:tcBorders>
              <w:top w:val="single" w:sz="6" w:space="0" w:color="000000"/>
              <w:bottom w:val="single" w:sz="6" w:space="0" w:color="000000"/>
            </w:tcBorders>
            <w:vAlign w:val="center"/>
          </w:tcPr>
          <w:p w14:paraId="44E5A8A1" w14:textId="77777777" w:rsidR="000D7F2F" w:rsidRDefault="00000000">
            <w:pPr>
              <w:spacing w:line="228" w:lineRule="auto"/>
              <w:jc w:val="center"/>
            </w:pPr>
            <w:r>
              <w:rPr>
                <w:sz w:val="17"/>
                <w:szCs w:val="17"/>
              </w:rPr>
              <w:t>0.767</w:t>
            </w:r>
          </w:p>
        </w:tc>
        <w:tc>
          <w:tcPr>
            <w:tcW w:w="1450" w:type="dxa"/>
            <w:tcBorders>
              <w:top w:val="single" w:sz="6" w:space="0" w:color="000000"/>
              <w:bottom w:val="single" w:sz="6" w:space="0" w:color="000000"/>
            </w:tcBorders>
            <w:vAlign w:val="center"/>
          </w:tcPr>
          <w:p w14:paraId="39831369" w14:textId="77777777" w:rsidR="000D7F2F" w:rsidRDefault="00000000">
            <w:pPr>
              <w:spacing w:line="228" w:lineRule="auto"/>
              <w:jc w:val="center"/>
            </w:pPr>
            <w:r>
              <w:rPr>
                <w:sz w:val="17"/>
                <w:szCs w:val="17"/>
              </w:rPr>
              <w:t>+0.159 (0.022)</w:t>
            </w:r>
          </w:p>
          <w:p w14:paraId="748C84B3" w14:textId="77777777" w:rsidR="000D7F2F" w:rsidRDefault="00000000">
            <w:pPr>
              <w:spacing w:line="228" w:lineRule="auto"/>
              <w:jc w:val="center"/>
            </w:pPr>
            <w:r>
              <w:rPr>
                <w:sz w:val="17"/>
                <w:szCs w:val="17"/>
              </w:rPr>
              <w:t>0.121 to 0.202</w:t>
            </w:r>
          </w:p>
        </w:tc>
        <w:tc>
          <w:tcPr>
            <w:tcW w:w="800" w:type="dxa"/>
            <w:tcBorders>
              <w:top w:val="single" w:sz="6" w:space="0" w:color="000000"/>
              <w:bottom w:val="single" w:sz="6" w:space="0" w:color="000000"/>
            </w:tcBorders>
            <w:vAlign w:val="center"/>
          </w:tcPr>
          <w:p w14:paraId="4DCBB3E6" w14:textId="77777777" w:rsidR="000D7F2F" w:rsidRDefault="00000000">
            <w:pPr>
              <w:spacing w:line="228" w:lineRule="auto"/>
              <w:jc w:val="center"/>
            </w:pPr>
            <w:r>
              <w:rPr>
                <w:sz w:val="17"/>
                <w:szCs w:val="17"/>
              </w:rPr>
              <w:t>+0.255</w:t>
            </w:r>
          </w:p>
        </w:tc>
        <w:tc>
          <w:tcPr>
            <w:tcW w:w="800" w:type="dxa"/>
            <w:tcBorders>
              <w:top w:val="single" w:sz="6" w:space="0" w:color="000000"/>
              <w:bottom w:val="single" w:sz="6" w:space="0" w:color="000000"/>
            </w:tcBorders>
            <w:vAlign w:val="center"/>
          </w:tcPr>
          <w:p w14:paraId="1AC1558D" w14:textId="77777777" w:rsidR="000D7F2F" w:rsidRDefault="00000000">
            <w:pPr>
              <w:spacing w:line="228" w:lineRule="auto"/>
              <w:jc w:val="center"/>
            </w:pPr>
            <w:r>
              <w:rPr>
                <w:sz w:val="17"/>
                <w:szCs w:val="17"/>
              </w:rPr>
              <w:t>+1.57</w:t>
            </w:r>
          </w:p>
        </w:tc>
        <w:tc>
          <w:tcPr>
            <w:tcW w:w="776" w:type="dxa"/>
            <w:tcBorders>
              <w:top w:val="single" w:sz="6" w:space="0" w:color="000000"/>
              <w:bottom w:val="single" w:sz="6" w:space="0" w:color="000000"/>
            </w:tcBorders>
            <w:vAlign w:val="center"/>
          </w:tcPr>
          <w:p w14:paraId="05FBB148" w14:textId="77777777" w:rsidR="000D7F2F" w:rsidRDefault="00000000">
            <w:pPr>
              <w:spacing w:line="228" w:lineRule="auto"/>
              <w:jc w:val="center"/>
            </w:pPr>
            <w:r>
              <w:rPr>
                <w:sz w:val="17"/>
                <w:szCs w:val="17"/>
              </w:rPr>
              <w:t>+0.143</w:t>
            </w:r>
          </w:p>
        </w:tc>
      </w:tr>
      <w:tr w:rsidR="000D7F2F" w14:paraId="67BD55DE" w14:textId="77777777">
        <w:trPr>
          <w:cantSplit/>
          <w:jc w:val="center"/>
        </w:trPr>
        <w:tc>
          <w:tcPr>
            <w:tcW w:w="1900" w:type="dxa"/>
            <w:tcBorders>
              <w:top w:val="single" w:sz="6" w:space="0" w:color="000000"/>
              <w:bottom w:val="single" w:sz="6" w:space="0" w:color="000000"/>
            </w:tcBorders>
            <w:vAlign w:val="center"/>
          </w:tcPr>
          <w:p w14:paraId="02EDF5DF" w14:textId="77777777" w:rsidR="000D7F2F" w:rsidRDefault="00000000">
            <w:pPr>
              <w:spacing w:line="228" w:lineRule="auto"/>
            </w:pPr>
            <w:r>
              <w:rPr>
                <w:sz w:val="17"/>
                <w:szCs w:val="17"/>
              </w:rPr>
              <w:t>Row blocks, ~140 per block</w:t>
            </w:r>
          </w:p>
        </w:tc>
        <w:tc>
          <w:tcPr>
            <w:tcW w:w="1200" w:type="dxa"/>
            <w:tcBorders>
              <w:top w:val="single" w:sz="6" w:space="0" w:color="000000"/>
              <w:bottom w:val="single" w:sz="6" w:space="0" w:color="000000"/>
            </w:tcBorders>
            <w:vAlign w:val="center"/>
          </w:tcPr>
          <w:p w14:paraId="7DFE2421" w14:textId="77777777" w:rsidR="000D7F2F" w:rsidRDefault="00000000">
            <w:pPr>
              <w:spacing w:line="228" w:lineRule="auto"/>
              <w:jc w:val="center"/>
            </w:pPr>
            <w:r>
              <w:rPr>
                <w:sz w:val="17"/>
                <w:szCs w:val="17"/>
              </w:rPr>
              <w:t>0.819 / 0.789</w:t>
            </w:r>
          </w:p>
        </w:tc>
        <w:tc>
          <w:tcPr>
            <w:tcW w:w="700" w:type="dxa"/>
            <w:tcBorders>
              <w:top w:val="single" w:sz="6" w:space="0" w:color="000000"/>
              <w:bottom w:val="single" w:sz="6" w:space="0" w:color="000000"/>
            </w:tcBorders>
            <w:vAlign w:val="center"/>
          </w:tcPr>
          <w:p w14:paraId="19BD0812" w14:textId="77777777" w:rsidR="000D7F2F" w:rsidRDefault="00000000">
            <w:pPr>
              <w:spacing w:line="228" w:lineRule="auto"/>
              <w:jc w:val="center"/>
            </w:pPr>
            <w:r>
              <w:rPr>
                <w:sz w:val="17"/>
                <w:szCs w:val="17"/>
              </w:rPr>
              <w:t>0.851</w:t>
            </w:r>
          </w:p>
        </w:tc>
        <w:tc>
          <w:tcPr>
            <w:tcW w:w="700" w:type="dxa"/>
            <w:tcBorders>
              <w:top w:val="single" w:sz="6" w:space="0" w:color="000000"/>
              <w:bottom w:val="single" w:sz="6" w:space="0" w:color="000000"/>
            </w:tcBorders>
            <w:vAlign w:val="center"/>
          </w:tcPr>
          <w:p w14:paraId="03EB4B52" w14:textId="77777777" w:rsidR="000D7F2F" w:rsidRDefault="00000000">
            <w:pPr>
              <w:spacing w:line="228" w:lineRule="auto"/>
              <w:jc w:val="center"/>
            </w:pPr>
            <w:r>
              <w:rPr>
                <w:sz w:val="17"/>
                <w:szCs w:val="17"/>
              </w:rPr>
              <w:t>0.919</w:t>
            </w:r>
          </w:p>
        </w:tc>
        <w:tc>
          <w:tcPr>
            <w:tcW w:w="700" w:type="dxa"/>
            <w:tcBorders>
              <w:top w:val="single" w:sz="6" w:space="0" w:color="000000"/>
              <w:bottom w:val="single" w:sz="6" w:space="0" w:color="000000"/>
            </w:tcBorders>
            <w:vAlign w:val="center"/>
          </w:tcPr>
          <w:p w14:paraId="74B545C7" w14:textId="77777777" w:rsidR="000D7F2F" w:rsidRDefault="00000000">
            <w:pPr>
              <w:spacing w:line="228" w:lineRule="auto"/>
              <w:jc w:val="center"/>
            </w:pPr>
            <w:r>
              <w:rPr>
                <w:sz w:val="17"/>
                <w:szCs w:val="17"/>
              </w:rPr>
              <w:t>0.758</w:t>
            </w:r>
          </w:p>
        </w:tc>
        <w:tc>
          <w:tcPr>
            <w:tcW w:w="1450" w:type="dxa"/>
            <w:tcBorders>
              <w:top w:val="single" w:sz="6" w:space="0" w:color="000000"/>
              <w:bottom w:val="single" w:sz="6" w:space="0" w:color="000000"/>
            </w:tcBorders>
            <w:vAlign w:val="center"/>
          </w:tcPr>
          <w:p w14:paraId="6942DDF3" w14:textId="77777777" w:rsidR="000D7F2F" w:rsidRDefault="00000000">
            <w:pPr>
              <w:spacing w:line="228" w:lineRule="auto"/>
              <w:jc w:val="center"/>
            </w:pPr>
            <w:r>
              <w:rPr>
                <w:sz w:val="17"/>
                <w:szCs w:val="17"/>
              </w:rPr>
              <w:t>+0.127 (0.026)</w:t>
            </w:r>
          </w:p>
          <w:p w14:paraId="45499A74" w14:textId="77777777" w:rsidR="000D7F2F" w:rsidRDefault="00000000">
            <w:pPr>
              <w:spacing w:line="228" w:lineRule="auto"/>
              <w:jc w:val="center"/>
            </w:pPr>
            <w:r>
              <w:rPr>
                <w:sz w:val="17"/>
                <w:szCs w:val="17"/>
              </w:rPr>
              <w:t>0.091 to 0.175</w:t>
            </w:r>
          </w:p>
        </w:tc>
        <w:tc>
          <w:tcPr>
            <w:tcW w:w="800" w:type="dxa"/>
            <w:tcBorders>
              <w:top w:val="single" w:sz="6" w:space="0" w:color="000000"/>
              <w:bottom w:val="single" w:sz="6" w:space="0" w:color="000000"/>
            </w:tcBorders>
            <w:vAlign w:val="center"/>
          </w:tcPr>
          <w:p w14:paraId="33B7328D" w14:textId="77777777" w:rsidR="000D7F2F" w:rsidRDefault="00000000">
            <w:pPr>
              <w:spacing w:line="228" w:lineRule="auto"/>
              <w:jc w:val="center"/>
            </w:pPr>
            <w:r>
              <w:rPr>
                <w:sz w:val="17"/>
                <w:szCs w:val="17"/>
              </w:rPr>
              <w:t>+0.217</w:t>
            </w:r>
          </w:p>
        </w:tc>
        <w:tc>
          <w:tcPr>
            <w:tcW w:w="800" w:type="dxa"/>
            <w:tcBorders>
              <w:top w:val="single" w:sz="6" w:space="0" w:color="000000"/>
              <w:bottom w:val="single" w:sz="6" w:space="0" w:color="000000"/>
            </w:tcBorders>
            <w:vAlign w:val="center"/>
          </w:tcPr>
          <w:p w14:paraId="161B1FF8" w14:textId="77777777" w:rsidR="000D7F2F" w:rsidRDefault="00000000">
            <w:pPr>
              <w:spacing w:line="228" w:lineRule="auto"/>
              <w:jc w:val="center"/>
            </w:pPr>
            <w:r>
              <w:rPr>
                <w:sz w:val="17"/>
                <w:szCs w:val="17"/>
              </w:rPr>
              <w:t>+1.57</w:t>
            </w:r>
          </w:p>
        </w:tc>
        <w:tc>
          <w:tcPr>
            <w:tcW w:w="776" w:type="dxa"/>
            <w:tcBorders>
              <w:top w:val="single" w:sz="6" w:space="0" w:color="000000"/>
              <w:bottom w:val="single" w:sz="6" w:space="0" w:color="000000"/>
            </w:tcBorders>
            <w:vAlign w:val="center"/>
          </w:tcPr>
          <w:p w14:paraId="29A63148" w14:textId="77777777" w:rsidR="000D7F2F" w:rsidRDefault="00000000">
            <w:pPr>
              <w:spacing w:line="228" w:lineRule="auto"/>
              <w:jc w:val="center"/>
            </w:pPr>
            <w:r>
              <w:rPr>
                <w:sz w:val="17"/>
                <w:szCs w:val="17"/>
              </w:rPr>
              <w:t>+0.098</w:t>
            </w:r>
          </w:p>
        </w:tc>
      </w:tr>
      <w:tr w:rsidR="000D7F2F" w14:paraId="264D0234" w14:textId="77777777">
        <w:trPr>
          <w:cantSplit/>
          <w:jc w:val="center"/>
        </w:trPr>
        <w:tc>
          <w:tcPr>
            <w:tcW w:w="1900" w:type="dxa"/>
            <w:tcBorders>
              <w:top w:val="single" w:sz="6" w:space="0" w:color="000000"/>
              <w:bottom w:val="single" w:sz="6" w:space="0" w:color="000000"/>
            </w:tcBorders>
            <w:vAlign w:val="center"/>
          </w:tcPr>
          <w:p w14:paraId="6594271F" w14:textId="77777777" w:rsidR="000D7F2F" w:rsidRDefault="00000000">
            <w:pPr>
              <w:spacing w:line="228" w:lineRule="auto"/>
            </w:pPr>
            <w:r>
              <w:rPr>
                <w:sz w:val="17"/>
                <w:szCs w:val="17"/>
              </w:rPr>
              <w:t>Row blocks, calibrated to captures</w:t>
            </w:r>
          </w:p>
        </w:tc>
        <w:tc>
          <w:tcPr>
            <w:tcW w:w="1200" w:type="dxa"/>
            <w:tcBorders>
              <w:top w:val="single" w:sz="6" w:space="0" w:color="000000"/>
              <w:bottom w:val="single" w:sz="6" w:space="0" w:color="000000"/>
            </w:tcBorders>
            <w:vAlign w:val="center"/>
          </w:tcPr>
          <w:p w14:paraId="7FADCBAA" w14:textId="77777777" w:rsidR="000D7F2F" w:rsidRDefault="00000000">
            <w:pPr>
              <w:spacing w:line="228" w:lineRule="auto"/>
              <w:jc w:val="center"/>
            </w:pPr>
            <w:r>
              <w:rPr>
                <w:sz w:val="17"/>
                <w:szCs w:val="17"/>
              </w:rPr>
              <w:t>0.848 / 0.785</w:t>
            </w:r>
          </w:p>
        </w:tc>
        <w:tc>
          <w:tcPr>
            <w:tcW w:w="700" w:type="dxa"/>
            <w:tcBorders>
              <w:top w:val="single" w:sz="6" w:space="0" w:color="000000"/>
              <w:bottom w:val="single" w:sz="6" w:space="0" w:color="000000"/>
            </w:tcBorders>
            <w:vAlign w:val="center"/>
          </w:tcPr>
          <w:p w14:paraId="496B3F2E" w14:textId="77777777" w:rsidR="000D7F2F" w:rsidRDefault="00000000">
            <w:pPr>
              <w:spacing w:line="228" w:lineRule="auto"/>
              <w:jc w:val="center"/>
            </w:pPr>
            <w:r>
              <w:rPr>
                <w:sz w:val="17"/>
                <w:szCs w:val="17"/>
              </w:rPr>
              <w:t>0.884</w:t>
            </w:r>
          </w:p>
        </w:tc>
        <w:tc>
          <w:tcPr>
            <w:tcW w:w="700" w:type="dxa"/>
            <w:tcBorders>
              <w:top w:val="single" w:sz="6" w:space="0" w:color="000000"/>
              <w:bottom w:val="single" w:sz="6" w:space="0" w:color="000000"/>
            </w:tcBorders>
            <w:vAlign w:val="center"/>
          </w:tcPr>
          <w:p w14:paraId="32639C75" w14:textId="77777777" w:rsidR="000D7F2F" w:rsidRDefault="00000000">
            <w:pPr>
              <w:spacing w:line="228" w:lineRule="auto"/>
              <w:jc w:val="center"/>
            </w:pPr>
            <w:r>
              <w:rPr>
                <w:sz w:val="17"/>
                <w:szCs w:val="17"/>
              </w:rPr>
              <w:t>0.906</w:t>
            </w:r>
          </w:p>
        </w:tc>
        <w:tc>
          <w:tcPr>
            <w:tcW w:w="700" w:type="dxa"/>
            <w:tcBorders>
              <w:top w:val="single" w:sz="6" w:space="0" w:color="000000"/>
              <w:bottom w:val="single" w:sz="6" w:space="0" w:color="000000"/>
            </w:tcBorders>
            <w:vAlign w:val="center"/>
          </w:tcPr>
          <w:p w14:paraId="3275F8B1" w14:textId="77777777" w:rsidR="000D7F2F" w:rsidRDefault="00000000">
            <w:pPr>
              <w:spacing w:line="228" w:lineRule="auto"/>
              <w:jc w:val="center"/>
            </w:pPr>
            <w:r>
              <w:rPr>
                <w:sz w:val="17"/>
                <w:szCs w:val="17"/>
              </w:rPr>
              <w:t>0.743</w:t>
            </w:r>
          </w:p>
        </w:tc>
        <w:tc>
          <w:tcPr>
            <w:tcW w:w="1450" w:type="dxa"/>
            <w:tcBorders>
              <w:top w:val="single" w:sz="6" w:space="0" w:color="000000"/>
              <w:bottom w:val="single" w:sz="6" w:space="0" w:color="000000"/>
            </w:tcBorders>
            <w:vAlign w:val="center"/>
          </w:tcPr>
          <w:p w14:paraId="72D25D03" w14:textId="77777777" w:rsidR="000D7F2F" w:rsidRDefault="00000000">
            <w:pPr>
              <w:spacing w:line="228" w:lineRule="auto"/>
              <w:jc w:val="center"/>
            </w:pPr>
            <w:r>
              <w:rPr>
                <w:sz w:val="17"/>
                <w:szCs w:val="17"/>
              </w:rPr>
              <w:t>+0.153 (0.030)</w:t>
            </w:r>
          </w:p>
          <w:p w14:paraId="0B473D92" w14:textId="77777777" w:rsidR="000D7F2F" w:rsidRDefault="00000000">
            <w:pPr>
              <w:spacing w:line="228" w:lineRule="auto"/>
              <w:jc w:val="center"/>
            </w:pPr>
            <w:r>
              <w:rPr>
                <w:sz w:val="17"/>
                <w:szCs w:val="17"/>
              </w:rPr>
              <w:t>0.105 to 0.193</w:t>
            </w:r>
          </w:p>
        </w:tc>
        <w:tc>
          <w:tcPr>
            <w:tcW w:w="800" w:type="dxa"/>
            <w:tcBorders>
              <w:top w:val="single" w:sz="6" w:space="0" w:color="000000"/>
              <w:bottom w:val="single" w:sz="6" w:space="0" w:color="000000"/>
            </w:tcBorders>
            <w:vAlign w:val="center"/>
          </w:tcPr>
          <w:p w14:paraId="4711B8B8" w14:textId="77777777" w:rsidR="000D7F2F" w:rsidRDefault="00000000">
            <w:pPr>
              <w:spacing w:line="228" w:lineRule="auto"/>
              <w:jc w:val="center"/>
            </w:pPr>
            <w:r>
              <w:rPr>
                <w:sz w:val="17"/>
                <w:szCs w:val="17"/>
              </w:rPr>
              <w:t>+0.226</w:t>
            </w:r>
          </w:p>
        </w:tc>
        <w:tc>
          <w:tcPr>
            <w:tcW w:w="800" w:type="dxa"/>
            <w:tcBorders>
              <w:top w:val="single" w:sz="6" w:space="0" w:color="000000"/>
              <w:bottom w:val="single" w:sz="6" w:space="0" w:color="000000"/>
            </w:tcBorders>
            <w:vAlign w:val="center"/>
          </w:tcPr>
          <w:p w14:paraId="0DE84AE8" w14:textId="77777777" w:rsidR="000D7F2F" w:rsidRDefault="00000000">
            <w:pPr>
              <w:spacing w:line="228" w:lineRule="auto"/>
              <w:jc w:val="center"/>
            </w:pPr>
            <w:r>
              <w:rPr>
                <w:sz w:val="17"/>
                <w:szCs w:val="17"/>
              </w:rPr>
              <w:t>+1.57</w:t>
            </w:r>
          </w:p>
        </w:tc>
        <w:tc>
          <w:tcPr>
            <w:tcW w:w="776" w:type="dxa"/>
            <w:tcBorders>
              <w:top w:val="single" w:sz="6" w:space="0" w:color="000000"/>
              <w:bottom w:val="single" w:sz="6" w:space="0" w:color="000000"/>
            </w:tcBorders>
            <w:vAlign w:val="center"/>
          </w:tcPr>
          <w:p w14:paraId="238E5484" w14:textId="77777777" w:rsidR="000D7F2F" w:rsidRDefault="00000000">
            <w:pPr>
              <w:spacing w:line="228" w:lineRule="auto"/>
              <w:jc w:val="center"/>
            </w:pPr>
            <w:r>
              <w:rPr>
                <w:sz w:val="17"/>
                <w:szCs w:val="17"/>
              </w:rPr>
              <w:t>+0.130</w:t>
            </w:r>
          </w:p>
        </w:tc>
      </w:tr>
      <w:tr w:rsidR="000D7F2F" w14:paraId="5762A85D" w14:textId="77777777">
        <w:trPr>
          <w:cantSplit/>
          <w:jc w:val="center"/>
        </w:trPr>
        <w:tc>
          <w:tcPr>
            <w:tcW w:w="1900" w:type="dxa"/>
            <w:tcBorders>
              <w:top w:val="single" w:sz="6" w:space="0" w:color="000000"/>
              <w:bottom w:val="single" w:sz="6" w:space="0" w:color="000000"/>
            </w:tcBorders>
            <w:vAlign w:val="center"/>
          </w:tcPr>
          <w:p w14:paraId="735A4BD8" w14:textId="77777777" w:rsidR="000D7F2F" w:rsidRDefault="00000000">
            <w:pPr>
              <w:spacing w:line="228" w:lineRule="auto"/>
            </w:pPr>
            <w:r>
              <w:rPr>
                <w:sz w:val="17"/>
                <w:szCs w:val="17"/>
              </w:rPr>
              <w:t>Row blocks, first vs second half</w:t>
            </w:r>
          </w:p>
        </w:tc>
        <w:tc>
          <w:tcPr>
            <w:tcW w:w="1200" w:type="dxa"/>
            <w:tcBorders>
              <w:top w:val="single" w:sz="6" w:space="0" w:color="000000"/>
              <w:bottom w:val="single" w:sz="6" w:space="0" w:color="000000"/>
            </w:tcBorders>
            <w:vAlign w:val="center"/>
          </w:tcPr>
          <w:p w14:paraId="6A1C9E31" w14:textId="77777777" w:rsidR="000D7F2F" w:rsidRDefault="00000000">
            <w:pPr>
              <w:spacing w:line="228" w:lineRule="auto"/>
              <w:jc w:val="center"/>
            </w:pPr>
            <w:r>
              <w:rPr>
                <w:sz w:val="17"/>
                <w:szCs w:val="17"/>
              </w:rPr>
              <w:t>0.779 / 0.732</w:t>
            </w:r>
          </w:p>
        </w:tc>
        <w:tc>
          <w:tcPr>
            <w:tcW w:w="700" w:type="dxa"/>
            <w:tcBorders>
              <w:top w:val="single" w:sz="6" w:space="0" w:color="000000"/>
              <w:bottom w:val="single" w:sz="6" w:space="0" w:color="000000"/>
            </w:tcBorders>
            <w:vAlign w:val="center"/>
          </w:tcPr>
          <w:p w14:paraId="66EDC066" w14:textId="77777777" w:rsidR="000D7F2F" w:rsidRDefault="00000000">
            <w:pPr>
              <w:spacing w:line="228" w:lineRule="auto"/>
              <w:jc w:val="center"/>
            </w:pPr>
            <w:r>
              <w:rPr>
                <w:sz w:val="17"/>
                <w:szCs w:val="17"/>
              </w:rPr>
              <w:t>0.803</w:t>
            </w:r>
          </w:p>
        </w:tc>
        <w:tc>
          <w:tcPr>
            <w:tcW w:w="700" w:type="dxa"/>
            <w:tcBorders>
              <w:top w:val="single" w:sz="6" w:space="0" w:color="000000"/>
              <w:bottom w:val="single" w:sz="6" w:space="0" w:color="000000"/>
            </w:tcBorders>
            <w:vAlign w:val="center"/>
          </w:tcPr>
          <w:p w14:paraId="49FAF9E5" w14:textId="77777777" w:rsidR="000D7F2F" w:rsidRDefault="00000000">
            <w:pPr>
              <w:spacing w:line="228" w:lineRule="auto"/>
              <w:jc w:val="center"/>
            </w:pPr>
            <w:r>
              <w:rPr>
                <w:sz w:val="17"/>
                <w:szCs w:val="17"/>
              </w:rPr>
              <w:t>0.868</w:t>
            </w:r>
          </w:p>
        </w:tc>
        <w:tc>
          <w:tcPr>
            <w:tcW w:w="700" w:type="dxa"/>
            <w:tcBorders>
              <w:top w:val="single" w:sz="6" w:space="0" w:color="000000"/>
              <w:bottom w:val="single" w:sz="6" w:space="0" w:color="000000"/>
            </w:tcBorders>
            <w:vAlign w:val="center"/>
          </w:tcPr>
          <w:p w14:paraId="3C51B529" w14:textId="77777777" w:rsidR="000D7F2F" w:rsidRDefault="00000000">
            <w:pPr>
              <w:spacing w:line="228" w:lineRule="auto"/>
              <w:jc w:val="center"/>
            </w:pPr>
            <w:r>
              <w:rPr>
                <w:sz w:val="17"/>
                <w:szCs w:val="17"/>
              </w:rPr>
              <w:t>0.742</w:t>
            </w:r>
          </w:p>
        </w:tc>
        <w:tc>
          <w:tcPr>
            <w:tcW w:w="1450" w:type="dxa"/>
            <w:tcBorders>
              <w:top w:val="single" w:sz="6" w:space="0" w:color="000000"/>
              <w:bottom w:val="single" w:sz="6" w:space="0" w:color="000000"/>
            </w:tcBorders>
            <w:vAlign w:val="center"/>
          </w:tcPr>
          <w:p w14:paraId="259FC01C" w14:textId="77777777" w:rsidR="000D7F2F" w:rsidRDefault="00000000">
            <w:pPr>
              <w:spacing w:line="228" w:lineRule="auto"/>
              <w:jc w:val="center"/>
            </w:pPr>
            <w:r>
              <w:rPr>
                <w:sz w:val="17"/>
                <w:szCs w:val="17"/>
              </w:rPr>
              <w:t>+0.093 (0.027)</w:t>
            </w:r>
          </w:p>
          <w:p w14:paraId="7C99C052" w14:textId="77777777" w:rsidR="000D7F2F" w:rsidRDefault="00000000">
            <w:pPr>
              <w:spacing w:line="228" w:lineRule="auto"/>
              <w:jc w:val="center"/>
            </w:pPr>
            <w:r>
              <w:rPr>
                <w:sz w:val="17"/>
                <w:szCs w:val="17"/>
              </w:rPr>
              <w:t>0.045 to 0.143</w:t>
            </w:r>
          </w:p>
        </w:tc>
        <w:tc>
          <w:tcPr>
            <w:tcW w:w="800" w:type="dxa"/>
            <w:tcBorders>
              <w:top w:val="single" w:sz="6" w:space="0" w:color="000000"/>
              <w:bottom w:val="single" w:sz="6" w:space="0" w:color="000000"/>
            </w:tcBorders>
            <w:vAlign w:val="center"/>
          </w:tcPr>
          <w:p w14:paraId="3173F4F0" w14:textId="77777777" w:rsidR="000D7F2F" w:rsidRDefault="00000000">
            <w:pPr>
              <w:spacing w:line="228" w:lineRule="auto"/>
              <w:jc w:val="center"/>
            </w:pPr>
            <w:r>
              <w:rPr>
                <w:sz w:val="17"/>
                <w:szCs w:val="17"/>
              </w:rPr>
              <w:t>+0.046</w:t>
            </w:r>
          </w:p>
        </w:tc>
        <w:tc>
          <w:tcPr>
            <w:tcW w:w="800" w:type="dxa"/>
            <w:tcBorders>
              <w:top w:val="single" w:sz="6" w:space="0" w:color="000000"/>
              <w:bottom w:val="single" w:sz="6" w:space="0" w:color="000000"/>
            </w:tcBorders>
            <w:vAlign w:val="center"/>
          </w:tcPr>
          <w:p w14:paraId="48886B6F" w14:textId="77777777" w:rsidR="000D7F2F" w:rsidRDefault="00000000">
            <w:pPr>
              <w:spacing w:line="228" w:lineRule="auto"/>
              <w:jc w:val="center"/>
            </w:pPr>
            <w:r>
              <w:rPr>
                <w:sz w:val="17"/>
                <w:szCs w:val="17"/>
              </w:rPr>
              <w:t>+0.27</w:t>
            </w:r>
          </w:p>
        </w:tc>
        <w:tc>
          <w:tcPr>
            <w:tcW w:w="776" w:type="dxa"/>
            <w:tcBorders>
              <w:top w:val="single" w:sz="6" w:space="0" w:color="000000"/>
              <w:bottom w:val="single" w:sz="6" w:space="0" w:color="000000"/>
            </w:tcBorders>
            <w:vAlign w:val="center"/>
          </w:tcPr>
          <w:p w14:paraId="348E6FC5" w14:textId="77777777" w:rsidR="000D7F2F" w:rsidRDefault="00000000">
            <w:pPr>
              <w:spacing w:line="228" w:lineRule="auto"/>
              <w:jc w:val="center"/>
            </w:pPr>
            <w:r>
              <w:rPr>
                <w:sz w:val="17"/>
                <w:szCs w:val="17"/>
              </w:rPr>
              <w:t>+0.065</w:t>
            </w:r>
          </w:p>
        </w:tc>
      </w:tr>
      <w:tr w:rsidR="000D7F2F" w14:paraId="108FC3F2" w14:textId="77777777">
        <w:trPr>
          <w:cantSplit/>
          <w:jc w:val="center"/>
        </w:trPr>
        <w:tc>
          <w:tcPr>
            <w:tcW w:w="1900" w:type="dxa"/>
            <w:tcBorders>
              <w:top w:val="single" w:sz="6" w:space="0" w:color="000000"/>
              <w:bottom w:val="single" w:sz="6" w:space="0" w:color="000000"/>
            </w:tcBorders>
            <w:vAlign w:val="center"/>
          </w:tcPr>
          <w:p w14:paraId="7EE1E2C7" w14:textId="77777777" w:rsidR="000D7F2F" w:rsidRDefault="00000000">
            <w:pPr>
              <w:spacing w:line="228" w:lineRule="auto"/>
            </w:pPr>
            <w:r>
              <w:rPr>
                <w:sz w:val="17"/>
                <w:szCs w:val="17"/>
              </w:rPr>
              <w:t>Permutation null</w:t>
            </w:r>
          </w:p>
        </w:tc>
        <w:tc>
          <w:tcPr>
            <w:tcW w:w="1200" w:type="dxa"/>
            <w:tcBorders>
              <w:top w:val="single" w:sz="6" w:space="0" w:color="000000"/>
              <w:bottom w:val="single" w:sz="6" w:space="0" w:color="000000"/>
            </w:tcBorders>
            <w:vAlign w:val="center"/>
          </w:tcPr>
          <w:p w14:paraId="3AC5FB2F" w14:textId="77777777" w:rsidR="000D7F2F" w:rsidRDefault="00000000">
            <w:pPr>
              <w:spacing w:line="228" w:lineRule="auto"/>
              <w:jc w:val="center"/>
            </w:pPr>
            <w:r>
              <w:rPr>
                <w:sz w:val="17"/>
                <w:szCs w:val="17"/>
              </w:rPr>
              <w:t>0.816 / 0.826</w:t>
            </w:r>
          </w:p>
        </w:tc>
        <w:tc>
          <w:tcPr>
            <w:tcW w:w="700" w:type="dxa"/>
            <w:tcBorders>
              <w:top w:val="single" w:sz="6" w:space="0" w:color="000000"/>
              <w:bottom w:val="single" w:sz="6" w:space="0" w:color="000000"/>
            </w:tcBorders>
            <w:vAlign w:val="center"/>
          </w:tcPr>
          <w:p w14:paraId="5841FC89" w14:textId="77777777" w:rsidR="000D7F2F" w:rsidRDefault="00000000">
            <w:pPr>
              <w:spacing w:line="228" w:lineRule="auto"/>
              <w:jc w:val="center"/>
            </w:pPr>
            <w:r>
              <w:rPr>
                <w:sz w:val="17"/>
                <w:szCs w:val="17"/>
              </w:rPr>
              <w:t>0.949</w:t>
            </w:r>
          </w:p>
        </w:tc>
        <w:tc>
          <w:tcPr>
            <w:tcW w:w="700" w:type="dxa"/>
            <w:tcBorders>
              <w:top w:val="single" w:sz="6" w:space="0" w:color="000000"/>
              <w:bottom w:val="single" w:sz="6" w:space="0" w:color="000000"/>
            </w:tcBorders>
            <w:vAlign w:val="center"/>
          </w:tcPr>
          <w:p w14:paraId="7681F207" w14:textId="77777777" w:rsidR="000D7F2F" w:rsidRDefault="00000000">
            <w:pPr>
              <w:spacing w:line="228" w:lineRule="auto"/>
              <w:jc w:val="center"/>
            </w:pPr>
            <w:r>
              <w:rPr>
                <w:sz w:val="17"/>
                <w:szCs w:val="17"/>
              </w:rPr>
              <w:t>0.953</w:t>
            </w:r>
          </w:p>
        </w:tc>
        <w:tc>
          <w:tcPr>
            <w:tcW w:w="700" w:type="dxa"/>
            <w:tcBorders>
              <w:top w:val="single" w:sz="6" w:space="0" w:color="000000"/>
              <w:bottom w:val="single" w:sz="6" w:space="0" w:color="000000"/>
            </w:tcBorders>
            <w:vAlign w:val="center"/>
          </w:tcPr>
          <w:p w14:paraId="722EE3B6" w14:textId="77777777" w:rsidR="000D7F2F" w:rsidRDefault="00000000">
            <w:pPr>
              <w:spacing w:line="228" w:lineRule="auto"/>
              <w:jc w:val="center"/>
            </w:pPr>
            <w:r>
              <w:rPr>
                <w:sz w:val="17"/>
                <w:szCs w:val="17"/>
              </w:rPr>
              <w:t>0.923</w:t>
            </w:r>
          </w:p>
        </w:tc>
        <w:tc>
          <w:tcPr>
            <w:tcW w:w="1450" w:type="dxa"/>
            <w:tcBorders>
              <w:top w:val="single" w:sz="6" w:space="0" w:color="000000"/>
              <w:bottom w:val="single" w:sz="6" w:space="0" w:color="000000"/>
            </w:tcBorders>
            <w:vAlign w:val="center"/>
          </w:tcPr>
          <w:p w14:paraId="0BE2AFFC" w14:textId="77777777" w:rsidR="000D7F2F" w:rsidRDefault="00000000">
            <w:pPr>
              <w:spacing w:line="228" w:lineRule="auto"/>
              <w:jc w:val="center"/>
            </w:pPr>
            <w:r>
              <w:rPr>
                <w:sz w:val="17"/>
                <w:szCs w:val="17"/>
              </w:rPr>
              <w:t>+0.028 (0.019)</w:t>
            </w:r>
          </w:p>
          <w:p w14:paraId="12861B8F" w14:textId="77777777" w:rsidR="000D7F2F" w:rsidRDefault="00000000">
            <w:pPr>
              <w:spacing w:line="228" w:lineRule="auto"/>
              <w:jc w:val="center"/>
            </w:pPr>
            <w:r>
              <w:rPr>
                <w:sz w:val="17"/>
                <w:szCs w:val="17"/>
              </w:rPr>
              <w:t>-0.010 to 0.052</w:t>
            </w:r>
          </w:p>
        </w:tc>
        <w:tc>
          <w:tcPr>
            <w:tcW w:w="800" w:type="dxa"/>
            <w:tcBorders>
              <w:top w:val="single" w:sz="6" w:space="0" w:color="000000"/>
              <w:bottom w:val="single" w:sz="6" w:space="0" w:color="000000"/>
            </w:tcBorders>
            <w:vAlign w:val="center"/>
          </w:tcPr>
          <w:p w14:paraId="3DDBFB97" w14:textId="77777777" w:rsidR="000D7F2F" w:rsidRDefault="00000000">
            <w:pPr>
              <w:spacing w:line="228" w:lineRule="auto"/>
              <w:jc w:val="center"/>
            </w:pPr>
            <w:r>
              <w:rPr>
                <w:sz w:val="17"/>
                <w:szCs w:val="17"/>
              </w:rPr>
              <w:t>+0.062</w:t>
            </w:r>
          </w:p>
        </w:tc>
        <w:tc>
          <w:tcPr>
            <w:tcW w:w="800" w:type="dxa"/>
            <w:tcBorders>
              <w:top w:val="single" w:sz="6" w:space="0" w:color="000000"/>
              <w:bottom w:val="single" w:sz="6" w:space="0" w:color="000000"/>
            </w:tcBorders>
            <w:vAlign w:val="center"/>
          </w:tcPr>
          <w:p w14:paraId="3B4FA400" w14:textId="77777777" w:rsidR="000D7F2F" w:rsidRDefault="00000000">
            <w:pPr>
              <w:spacing w:line="228" w:lineRule="auto"/>
              <w:jc w:val="center"/>
            </w:pPr>
            <w:r>
              <w:rPr>
                <w:sz w:val="17"/>
                <w:szCs w:val="17"/>
              </w:rPr>
              <w:t>+0.27</w:t>
            </w:r>
          </w:p>
        </w:tc>
        <w:tc>
          <w:tcPr>
            <w:tcW w:w="776" w:type="dxa"/>
            <w:tcBorders>
              <w:top w:val="single" w:sz="6" w:space="0" w:color="000000"/>
              <w:bottom w:val="single" w:sz="6" w:space="0" w:color="000000"/>
            </w:tcBorders>
            <w:vAlign w:val="center"/>
          </w:tcPr>
          <w:p w14:paraId="79536D29" w14:textId="77777777" w:rsidR="000D7F2F" w:rsidRDefault="00000000">
            <w:pPr>
              <w:spacing w:line="228" w:lineRule="auto"/>
              <w:jc w:val="center"/>
            </w:pPr>
            <w:r>
              <w:rPr>
                <w:sz w:val="17"/>
                <w:szCs w:val="17"/>
              </w:rPr>
              <w:t>+0.032</w:t>
            </w:r>
          </w:p>
        </w:tc>
      </w:tr>
    </w:tbl>
    <w:p w14:paraId="765CCCBD" w14:textId="4B5E937D" w:rsidR="000D7F2F" w:rsidRDefault="00000000">
      <w:pPr>
        <w:keepLines/>
        <w:spacing w:before="40" w:after="160" w:line="230" w:lineRule="auto"/>
        <w:jc w:val="both"/>
      </w:pPr>
      <w:r>
        <w:rPr>
          <w:i/>
          <w:iCs/>
          <w:sz w:val="17"/>
          <w:szCs w:val="17"/>
        </w:rPr>
        <w:t xml:space="preserve">Note. </w:t>
      </w:r>
      <w:r w:rsidR="00F51144" w:rsidRPr="00F51144">
        <w:rPr>
          <w:sz w:val="17"/>
          <w:szCs w:val="17"/>
        </w:rPr>
        <w:t xml:space="preserve">Every repeat was redrawn stratified 80/20 partition of each context. Within values were calculated as the pair of halves of one context; cross values, as the pair of </w:t>
      </w:r>
      <w:proofErr w:type="gramStart"/>
      <w:r w:rsidR="00F51144" w:rsidRPr="00F51144">
        <w:rPr>
          <w:sz w:val="17"/>
          <w:szCs w:val="17"/>
        </w:rPr>
        <w:t>Non-VPN</w:t>
      </w:r>
      <w:proofErr w:type="gramEnd"/>
      <w:r w:rsidR="00F51144" w:rsidRPr="00F51144">
        <w:rPr>
          <w:sz w:val="17"/>
          <w:szCs w:val="17"/>
        </w:rPr>
        <w:t>-half versus VPN-half from the same repeat. For Δ we took the average within value minus cross value per repeat; for SD and range – their spread across repeats (not standard errors). Half-model F1 is the macro F1 of the repeat’s test partition. Grouped designs kept whole k-means clusters (fit within class on log(x+2)-</w:t>
      </w:r>
      <w:proofErr w:type="spellStart"/>
      <w:r w:rsidR="00F51144" w:rsidRPr="00F51144">
        <w:rPr>
          <w:sz w:val="17"/>
          <w:szCs w:val="17"/>
        </w:rPr>
        <w:t>standardised</w:t>
      </w:r>
      <w:proofErr w:type="spellEnd"/>
      <w:r w:rsidR="00F51144" w:rsidRPr="00F51144">
        <w:rPr>
          <w:sz w:val="17"/>
          <w:szCs w:val="17"/>
        </w:rPr>
        <w:t xml:space="preserve"> features) in one half of the training partition; the calibrated design used numbers of clusters per class equal to that class’s number of capture files (Section IV-D). Row-block designs kept whole blocks of consecutive rows of the original ARFF files (within class) in one half. The null design pooled the flows within each class across contexts, then resampled them with replacement into pseudo-contexts having the same class distribution as the originals. The half-models of Random Forest were evaluated on 800 test records per repeat.</w:t>
      </w:r>
    </w:p>
    <w:p w14:paraId="612766D8" w14:textId="77777777" w:rsidR="000D7F2F" w:rsidRDefault="00000000">
      <w:pPr>
        <w:keepNext/>
        <w:spacing w:before="160" w:after="60"/>
        <w:jc w:val="center"/>
      </w:pPr>
      <w:r>
        <w:rPr>
          <w:noProof/>
        </w:rPr>
        <w:lastRenderedPageBreak/>
        <w:drawing>
          <wp:inline distT="0" distB="0" distL="0" distR="0" wp14:anchorId="1FEA7C65" wp14:editId="01B2E5FE">
            <wp:extent cx="5715000" cy="4149943"/>
            <wp:effectExtent l="0" t="0" r="0" b="0"/>
            <wp:docPr id="9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ure 7"/>
                    <pic:cNvPicPr>
                      <a:picLocks noChangeAspect="1" noChangeArrowheads="1"/>
                    </pic:cNvPicPr>
                  </pic:nvPicPr>
                  <pic:blipFill>
                    <a:blip r:embed="rId15"/>
                    <a:stretch>
                      <a:fillRect/>
                    </a:stretch>
                  </pic:blipFill>
                  <pic:spPr bwMode="auto">
                    <a:xfrm>
                      <a:off x="0" y="0"/>
                      <a:ext cx="5715000" cy="4149943"/>
                    </a:xfrm>
                    <a:prstGeom prst="rect">
                      <a:avLst/>
                    </a:prstGeom>
                    <a:noFill/>
                  </pic:spPr>
                </pic:pic>
              </a:graphicData>
            </a:graphic>
          </wp:inline>
        </w:drawing>
      </w:r>
    </w:p>
    <w:p w14:paraId="3FA153CC" w14:textId="77777777" w:rsidR="000D7F2F" w:rsidRDefault="00000000">
      <w:pPr>
        <w:keepLines/>
        <w:spacing w:after="200" w:line="240" w:lineRule="auto"/>
        <w:jc w:val="both"/>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m:oMath>
        <m:r>
          <w:rPr>
            <w:rFonts w:ascii="Cambria Math" w:hAnsi="Cambria Math"/>
            <w:sz w:val="20"/>
            <w:szCs w:val="20"/>
          </w:rPr>
          <m:t>Δ</m:t>
        </m:r>
      </m:oMath>
      <w:r>
        <w:rPr>
          <w:sz w:val="20"/>
          <w:szCs w:val="20"/>
        </w:rPr>
        <w:t xml:space="preserve"> under each design is given below its label. Values are dependent across repeats and are shown descriptively.</w:t>
      </w:r>
    </w:p>
    <w:p w14:paraId="2B187F18" w14:textId="77777777" w:rsidR="000D7F2F" w:rsidRDefault="00000000">
      <w:pPr>
        <w:pStyle w:val="Heading2"/>
        <w:keepNext/>
        <w:spacing w:before="180" w:after="80"/>
      </w:pPr>
      <w:r>
        <w:t>D. Class Composition</w:t>
      </w:r>
    </w:p>
    <w:p w14:paraId="65D08838" w14:textId="77777777" w:rsidR="000D7F2F" w:rsidRDefault="00000000">
      <w:pPr>
        <w:spacing w:after="100" w:line="264" w:lineRule="auto"/>
        <w:ind w:firstLine="284"/>
        <w:jc w:val="both"/>
      </w:pPr>
      <w:r>
        <w:t xml:space="preserve">Table VIII reports the class-mix swap. Resampling a context to the other context's class mix changes its own ranking only a little: a natural-mix and a swapped-mix model of the same context agree at </w:t>
      </w:r>
      <m:oMath>
        <m:r>
          <w:rPr>
            <w:rFonts w:ascii="Cambria Math" w:hAnsi="Cambria Math"/>
          </w:rPr>
          <m:t>ρ</m:t>
        </m:r>
      </m:oMath>
      <w:r>
        <w:t xml:space="preserve"> = 0.924–0.977 (last column), and each stays close to its context's primary ranking (</w:t>
      </w:r>
      <m:oMath>
        <m:r>
          <w:rPr>
            <w:rFonts w:ascii="Cambria Math" w:hAnsi="Cambria Math"/>
          </w:rPr>
          <m:t>ρ</m:t>
        </m:r>
      </m:oMath>
      <w: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14:paraId="01877026" w14:textId="19613052" w:rsidR="00F51144" w:rsidRDefault="00F51144">
      <w:pPr>
        <w:spacing w:after="100" w:line="264" w:lineRule="auto"/>
        <w:ind w:firstLine="284"/>
        <w:jc w:val="both"/>
      </w:pPr>
      <w:r w:rsidRPr="00F51144">
        <w:t>Class-matched training yields the same answer given comparison with a reference of the same size. With 1,330 training flows per model, two independent natural-mix draws of one context agree at ρ = 0.946 (</w:t>
      </w:r>
      <w:proofErr w:type="gramStart"/>
      <w:r w:rsidRPr="00F51144">
        <w:t>Non-VPN</w:t>
      </w:r>
      <w:proofErr w:type="gramEnd"/>
      <w:r w:rsidRPr="00F51144">
        <w:t xml:space="preserve">) and 0.945 (VPN); natural-mix draws of differing contexts agree at 0.853 and class-matched draws at 0.857. The higher cross-context ρ of small matched training sets (approximately 0.85, compared to 0.77-0.82 for full-size models) is therefore a characteristic of small training sets, which agree more closely with everything, and not evidence that class mix explains the discrepancy: class-matched agreement minus cross-context agreement would still be 0.09 with natural mixes. Two matched draws from </w:t>
      </w:r>
      <w:proofErr w:type="gramStart"/>
      <w:r w:rsidRPr="00F51144">
        <w:t>Non-VPN</w:t>
      </w:r>
      <w:proofErr w:type="gramEnd"/>
      <w:r w:rsidRPr="00F51144">
        <w:t xml:space="preserve"> share all 190 MAIL flows, and so the 0.971 agreement figure is not compared against this value.</w:t>
      </w:r>
    </w:p>
    <w:p w14:paraId="78BFEC9C" w14:textId="77777777" w:rsidR="000D7F2F" w:rsidRDefault="00000000">
      <w:pPr>
        <w:keepNext/>
        <w:spacing w:before="200" w:line="240" w:lineRule="auto"/>
        <w:jc w:val="center"/>
      </w:pPr>
      <w:r>
        <w:rPr>
          <w:sz w:val="20"/>
          <w:szCs w:val="20"/>
        </w:rPr>
        <w:lastRenderedPageBreak/>
        <w:t>TABLE VIII</w:t>
      </w:r>
    </w:p>
    <w:p w14:paraId="75E51B4C" w14:textId="5B69AF80" w:rsidR="000D7F2F" w:rsidRDefault="00000000">
      <w:pPr>
        <w:keepNext/>
        <w:spacing w:after="80" w:line="240" w:lineRule="auto"/>
        <w:jc w:val="center"/>
      </w:pPr>
      <w:r>
        <w:rPr>
          <w:sz w:val="20"/>
          <w:szCs w:val="20"/>
        </w:rPr>
        <w:t>Class-</w:t>
      </w:r>
      <w:r w:rsidR="00F51144">
        <w:rPr>
          <w:sz w:val="20"/>
          <w:szCs w:val="20"/>
        </w:rPr>
        <w:t xml:space="preserve"> </w:t>
      </w:r>
      <w:r>
        <w:rPr>
          <w:sz w:val="20"/>
          <w:szCs w:val="20"/>
        </w:rPr>
        <w:t>mix swap: models trained on 3,400 flows with their own or the other context's class proportions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750"/>
        <w:gridCol w:w="1200"/>
        <w:gridCol w:w="1150"/>
        <w:gridCol w:w="1250"/>
        <w:gridCol w:w="1250"/>
        <w:gridCol w:w="1250"/>
        <w:gridCol w:w="1176"/>
      </w:tblGrid>
      <w:tr w:rsidR="000D7F2F" w14:paraId="7A99AAAA" w14:textId="77777777">
        <w:trPr>
          <w:cantSplit/>
          <w:tblHeader/>
          <w:jc w:val="center"/>
        </w:trPr>
        <w:tc>
          <w:tcPr>
            <w:tcW w:w="1750" w:type="dxa"/>
            <w:tcBorders>
              <w:top w:val="single" w:sz="6" w:space="0" w:color="000000"/>
              <w:bottom w:val="single" w:sz="6" w:space="0" w:color="000000"/>
            </w:tcBorders>
            <w:vAlign w:val="center"/>
          </w:tcPr>
          <w:p w14:paraId="715531E9" w14:textId="77777777" w:rsidR="000D7F2F" w:rsidRDefault="00000000">
            <w:pPr>
              <w:spacing w:line="228" w:lineRule="auto"/>
            </w:pPr>
            <w:r>
              <w:rPr>
                <w:b/>
                <w:bCs/>
                <w:sz w:val="17"/>
                <w:szCs w:val="17"/>
              </w:rPr>
              <w:t>Model / context</w:t>
            </w:r>
          </w:p>
        </w:tc>
        <w:tc>
          <w:tcPr>
            <w:tcW w:w="1200" w:type="dxa"/>
            <w:tcBorders>
              <w:top w:val="single" w:sz="6" w:space="0" w:color="000000"/>
              <w:bottom w:val="single" w:sz="6" w:space="0" w:color="000000"/>
            </w:tcBorders>
            <w:vAlign w:val="center"/>
          </w:tcPr>
          <w:p w14:paraId="6C68A8DC" w14:textId="77777777" w:rsidR="000D7F2F" w:rsidRDefault="00000000">
            <w:pPr>
              <w:spacing w:line="228" w:lineRule="auto"/>
              <w:jc w:val="center"/>
            </w:pPr>
            <w:r>
              <w:rPr>
                <w:b/>
                <w:bCs/>
                <w:sz w:val="17"/>
                <w:szCs w:val="17"/>
              </w:rPr>
              <w:t>Training mix</w:t>
            </w:r>
          </w:p>
        </w:tc>
        <w:tc>
          <w:tcPr>
            <w:tcW w:w="1150" w:type="dxa"/>
            <w:tcBorders>
              <w:top w:val="single" w:sz="6" w:space="0" w:color="000000"/>
              <w:bottom w:val="single" w:sz="6" w:space="0" w:color="000000"/>
            </w:tcBorders>
            <w:vAlign w:val="center"/>
          </w:tcPr>
          <w:p w14:paraId="0622EB73" w14:textId="77777777" w:rsidR="000D7F2F" w:rsidRDefault="00000000">
            <w:pPr>
              <w:spacing w:line="228" w:lineRule="auto"/>
              <w:jc w:val="center"/>
            </w:pPr>
            <w:r>
              <w:rPr>
                <w:b/>
                <w:bCs/>
                <w:sz w:val="17"/>
                <w:szCs w:val="17"/>
              </w:rPr>
              <w:t>Macro F1</w:t>
            </w:r>
          </w:p>
        </w:tc>
        <w:tc>
          <w:tcPr>
            <w:tcW w:w="1250" w:type="dxa"/>
            <w:tcBorders>
              <w:top w:val="single" w:sz="6" w:space="0" w:color="000000"/>
              <w:bottom w:val="single" w:sz="6" w:space="0" w:color="000000"/>
            </w:tcBorders>
            <w:vAlign w:val="center"/>
          </w:tcPr>
          <w:p w14:paraId="04AF4112" w14:textId="77777777" w:rsidR="000D7F2F" w:rsidRDefault="00000000">
            <w:pPr>
              <w:spacing w:line="228" w:lineRule="auto"/>
              <w:jc w:val="center"/>
            </w:pPr>
            <m:oMath>
              <m:r>
                <w:rPr>
                  <w:rFonts w:ascii="Cambria Math" w:hAnsi="Cambria Math"/>
                  <w:sz w:val="17"/>
                  <w:szCs w:val="17"/>
                </w:rPr>
                <m:t>ρ</m:t>
              </m:r>
            </m:oMath>
            <w:r>
              <w:rPr>
                <w:b/>
                <w:bCs/>
                <w:sz w:val="17"/>
                <w:szCs w:val="17"/>
              </w:rPr>
              <w:t xml:space="preserve"> with own</w:t>
            </w:r>
          </w:p>
          <w:p w14:paraId="525FFC0C" w14:textId="77777777" w:rsidR="000D7F2F" w:rsidRDefault="00000000">
            <w:pPr>
              <w:spacing w:line="228" w:lineRule="auto"/>
              <w:jc w:val="center"/>
            </w:pPr>
            <w:r>
              <w:rPr>
                <w:b/>
                <w:bCs/>
                <w:sz w:val="17"/>
                <w:szCs w:val="17"/>
              </w:rPr>
              <w:t>primary ranking</w:t>
            </w:r>
          </w:p>
        </w:tc>
        <w:tc>
          <w:tcPr>
            <w:tcW w:w="1250" w:type="dxa"/>
            <w:tcBorders>
              <w:top w:val="single" w:sz="6" w:space="0" w:color="000000"/>
              <w:bottom w:val="single" w:sz="6" w:space="0" w:color="000000"/>
            </w:tcBorders>
            <w:vAlign w:val="center"/>
          </w:tcPr>
          <w:p w14:paraId="47552E27" w14:textId="77777777" w:rsidR="000D7F2F" w:rsidRDefault="00000000">
            <w:pPr>
              <w:spacing w:line="228" w:lineRule="auto"/>
              <w:jc w:val="center"/>
            </w:pPr>
            <m:oMath>
              <m:r>
                <w:rPr>
                  <w:rFonts w:ascii="Cambria Math" w:hAnsi="Cambria Math"/>
                  <w:sz w:val="17"/>
                  <w:szCs w:val="17"/>
                </w:rPr>
                <m:t>ρ</m:t>
              </m:r>
            </m:oMath>
            <w:r>
              <w:rPr>
                <w:b/>
                <w:bCs/>
                <w:sz w:val="17"/>
                <w:szCs w:val="17"/>
              </w:rPr>
              <w:t xml:space="preserve"> with other</w:t>
            </w:r>
          </w:p>
          <w:p w14:paraId="29D8672F" w14:textId="77777777" w:rsidR="000D7F2F" w:rsidRDefault="00000000">
            <w:pPr>
              <w:spacing w:line="228" w:lineRule="auto"/>
              <w:jc w:val="center"/>
            </w:pPr>
            <w:r>
              <w:rPr>
                <w:b/>
                <w:bCs/>
                <w:sz w:val="17"/>
                <w:szCs w:val="17"/>
              </w:rPr>
              <w:t>context's ranking</w:t>
            </w:r>
          </w:p>
        </w:tc>
        <w:tc>
          <w:tcPr>
            <w:tcW w:w="1250" w:type="dxa"/>
            <w:tcBorders>
              <w:top w:val="single" w:sz="6" w:space="0" w:color="000000"/>
              <w:bottom w:val="single" w:sz="6" w:space="0" w:color="000000"/>
            </w:tcBorders>
            <w:vAlign w:val="center"/>
          </w:tcPr>
          <w:p w14:paraId="6DFB47D2" w14:textId="77777777" w:rsidR="000D7F2F" w:rsidRDefault="00000000">
            <w:pPr>
              <w:spacing w:line="228" w:lineRule="auto"/>
              <w:jc w:val="center"/>
            </w:pPr>
            <w:r>
              <w:rPr>
                <w:b/>
                <w:bCs/>
                <w:sz w:val="17"/>
                <w:szCs w:val="17"/>
              </w:rPr>
              <w:t>RBO with other</w:t>
            </w:r>
          </w:p>
          <w:p w14:paraId="5BFF23A5" w14:textId="77777777" w:rsidR="000D7F2F" w:rsidRDefault="00000000">
            <w:pPr>
              <w:spacing w:line="228" w:lineRule="auto"/>
              <w:jc w:val="center"/>
            </w:pPr>
            <w:r>
              <w:rPr>
                <w:b/>
                <w:bCs/>
                <w:sz w:val="17"/>
                <w:szCs w:val="17"/>
              </w:rPr>
              <w:t>context's ranking</w:t>
            </w:r>
          </w:p>
        </w:tc>
        <w:tc>
          <w:tcPr>
            <w:tcW w:w="1176" w:type="dxa"/>
            <w:tcBorders>
              <w:top w:val="single" w:sz="6" w:space="0" w:color="000000"/>
              <w:bottom w:val="single" w:sz="6" w:space="0" w:color="000000"/>
            </w:tcBorders>
            <w:vAlign w:val="center"/>
          </w:tcPr>
          <w:p w14:paraId="6607618E" w14:textId="77777777" w:rsidR="000D7F2F" w:rsidRDefault="00000000">
            <w:pPr>
              <w:spacing w:line="228" w:lineRule="auto"/>
              <w:jc w:val="center"/>
            </w:pPr>
            <m:oMath>
              <m:r>
                <w:rPr>
                  <w:rFonts w:ascii="Cambria Math" w:hAnsi="Cambria Math"/>
                  <w:sz w:val="17"/>
                  <w:szCs w:val="17"/>
                </w:rPr>
                <m:t>ρ</m:t>
              </m:r>
            </m:oMath>
            <w:r>
              <w:rPr>
                <w:b/>
                <w:bCs/>
                <w:sz w:val="17"/>
                <w:szCs w:val="17"/>
              </w:rPr>
              <w:t xml:space="preserve"> natural vs</w:t>
            </w:r>
          </w:p>
          <w:p w14:paraId="44368503" w14:textId="77777777" w:rsidR="000D7F2F" w:rsidRDefault="00000000">
            <w:pPr>
              <w:spacing w:line="228" w:lineRule="auto"/>
              <w:jc w:val="center"/>
            </w:pPr>
            <w:r>
              <w:rPr>
                <w:b/>
                <w:bCs/>
                <w:sz w:val="17"/>
                <w:szCs w:val="17"/>
              </w:rPr>
              <w:t>swapped</w:t>
            </w:r>
          </w:p>
        </w:tc>
      </w:tr>
      <w:tr w:rsidR="000D7F2F" w14:paraId="44060D67" w14:textId="77777777">
        <w:trPr>
          <w:cantSplit/>
          <w:jc w:val="center"/>
        </w:trPr>
        <w:tc>
          <w:tcPr>
            <w:tcW w:w="1750" w:type="dxa"/>
            <w:tcBorders>
              <w:top w:val="single" w:sz="6" w:space="0" w:color="000000"/>
              <w:bottom w:val="single" w:sz="6" w:space="0" w:color="000000"/>
            </w:tcBorders>
            <w:vAlign w:val="center"/>
          </w:tcPr>
          <w:p w14:paraId="74352F25" w14:textId="77777777" w:rsidR="000D7F2F" w:rsidRDefault="00000000">
            <w:pPr>
              <w:spacing w:line="228" w:lineRule="auto"/>
            </w:pPr>
            <w:r>
              <w:rPr>
                <w:sz w:val="17"/>
                <w:szCs w:val="17"/>
              </w:rPr>
              <w:t>XGB / Non-VPN (5 draws)</w:t>
            </w:r>
          </w:p>
        </w:tc>
        <w:tc>
          <w:tcPr>
            <w:tcW w:w="1200" w:type="dxa"/>
            <w:tcBorders>
              <w:top w:val="single" w:sz="6" w:space="0" w:color="000000"/>
              <w:bottom w:val="single" w:sz="6" w:space="0" w:color="000000"/>
            </w:tcBorders>
            <w:vAlign w:val="center"/>
          </w:tcPr>
          <w:p w14:paraId="375E9428"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426683CB" w14:textId="77777777" w:rsidR="000D7F2F" w:rsidRDefault="00000000">
            <w:pPr>
              <w:spacing w:line="228" w:lineRule="auto"/>
              <w:jc w:val="center"/>
            </w:pPr>
            <w:r>
              <w:rPr>
                <w:sz w:val="17"/>
                <w:szCs w:val="17"/>
              </w:rPr>
              <w:t>0.922 (0.008)</w:t>
            </w:r>
          </w:p>
        </w:tc>
        <w:tc>
          <w:tcPr>
            <w:tcW w:w="1250" w:type="dxa"/>
            <w:tcBorders>
              <w:top w:val="single" w:sz="6" w:space="0" w:color="000000"/>
              <w:bottom w:val="single" w:sz="6" w:space="0" w:color="000000"/>
            </w:tcBorders>
            <w:vAlign w:val="center"/>
          </w:tcPr>
          <w:p w14:paraId="71DAE49A" w14:textId="77777777" w:rsidR="000D7F2F" w:rsidRDefault="00000000">
            <w:pPr>
              <w:spacing w:line="228" w:lineRule="auto"/>
              <w:jc w:val="center"/>
            </w:pPr>
            <w:r>
              <w:rPr>
                <w:sz w:val="17"/>
                <w:szCs w:val="17"/>
              </w:rPr>
              <w:t>0.977 (0.011)</w:t>
            </w:r>
          </w:p>
        </w:tc>
        <w:tc>
          <w:tcPr>
            <w:tcW w:w="1250" w:type="dxa"/>
            <w:tcBorders>
              <w:top w:val="single" w:sz="6" w:space="0" w:color="000000"/>
              <w:bottom w:val="single" w:sz="6" w:space="0" w:color="000000"/>
            </w:tcBorders>
            <w:vAlign w:val="center"/>
          </w:tcPr>
          <w:p w14:paraId="7580CA53" w14:textId="77777777" w:rsidR="000D7F2F" w:rsidRDefault="00000000">
            <w:pPr>
              <w:spacing w:line="228" w:lineRule="auto"/>
              <w:jc w:val="center"/>
            </w:pPr>
            <w:r>
              <w:rPr>
                <w:sz w:val="17"/>
                <w:szCs w:val="17"/>
              </w:rPr>
              <w:t>0.823 (0.012)</w:t>
            </w:r>
          </w:p>
        </w:tc>
        <w:tc>
          <w:tcPr>
            <w:tcW w:w="1250" w:type="dxa"/>
            <w:tcBorders>
              <w:top w:val="single" w:sz="6" w:space="0" w:color="000000"/>
              <w:bottom w:val="single" w:sz="6" w:space="0" w:color="000000"/>
            </w:tcBorders>
            <w:vAlign w:val="center"/>
          </w:tcPr>
          <w:p w14:paraId="68DEBF05" w14:textId="77777777" w:rsidR="000D7F2F" w:rsidRDefault="00000000">
            <w:pPr>
              <w:spacing w:line="228" w:lineRule="auto"/>
              <w:jc w:val="center"/>
            </w:pPr>
            <w:r>
              <w:rPr>
                <w:sz w:val="17"/>
                <w:szCs w:val="17"/>
              </w:rPr>
              <w:t>0.681 (0.012)</w:t>
            </w:r>
          </w:p>
        </w:tc>
        <w:tc>
          <w:tcPr>
            <w:tcW w:w="1176" w:type="dxa"/>
            <w:tcBorders>
              <w:top w:val="single" w:sz="6" w:space="0" w:color="000000"/>
              <w:bottom w:val="single" w:sz="6" w:space="0" w:color="000000"/>
            </w:tcBorders>
            <w:vAlign w:val="center"/>
          </w:tcPr>
          <w:p w14:paraId="4453202C" w14:textId="77777777" w:rsidR="000D7F2F" w:rsidRDefault="000D7F2F">
            <w:pPr>
              <w:spacing w:line="228" w:lineRule="auto"/>
              <w:jc w:val="center"/>
            </w:pPr>
          </w:p>
        </w:tc>
      </w:tr>
      <w:tr w:rsidR="000D7F2F" w14:paraId="651E75F1" w14:textId="77777777">
        <w:trPr>
          <w:cantSplit/>
          <w:jc w:val="center"/>
        </w:trPr>
        <w:tc>
          <w:tcPr>
            <w:tcW w:w="1750" w:type="dxa"/>
            <w:tcBorders>
              <w:top w:val="single" w:sz="6" w:space="0" w:color="000000"/>
              <w:bottom w:val="single" w:sz="6" w:space="0" w:color="000000"/>
            </w:tcBorders>
            <w:vAlign w:val="center"/>
          </w:tcPr>
          <w:p w14:paraId="373D04F5" w14:textId="77777777" w:rsidR="000D7F2F" w:rsidRDefault="00000000">
            <w:pPr>
              <w:spacing w:line="228" w:lineRule="auto"/>
            </w:pPr>
            <w:r>
              <w:rPr>
                <w:sz w:val="17"/>
                <w:szCs w:val="17"/>
              </w:rPr>
              <w:t>XGB / Non-VPN (5 draws)</w:t>
            </w:r>
          </w:p>
        </w:tc>
        <w:tc>
          <w:tcPr>
            <w:tcW w:w="1200" w:type="dxa"/>
            <w:tcBorders>
              <w:top w:val="single" w:sz="6" w:space="0" w:color="000000"/>
              <w:bottom w:val="single" w:sz="6" w:space="0" w:color="000000"/>
            </w:tcBorders>
            <w:vAlign w:val="center"/>
          </w:tcPr>
          <w:p w14:paraId="3AF3EAFE"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A8AF0C2" w14:textId="77777777" w:rsidR="000D7F2F" w:rsidRDefault="00000000">
            <w:pPr>
              <w:spacing w:line="228" w:lineRule="auto"/>
              <w:jc w:val="center"/>
            </w:pPr>
            <w:r>
              <w:rPr>
                <w:sz w:val="17"/>
                <w:szCs w:val="17"/>
              </w:rPr>
              <w:t>0.925 (0.005)</w:t>
            </w:r>
          </w:p>
        </w:tc>
        <w:tc>
          <w:tcPr>
            <w:tcW w:w="1250" w:type="dxa"/>
            <w:tcBorders>
              <w:top w:val="single" w:sz="6" w:space="0" w:color="000000"/>
              <w:bottom w:val="single" w:sz="6" w:space="0" w:color="000000"/>
            </w:tcBorders>
            <w:vAlign w:val="center"/>
          </w:tcPr>
          <w:p w14:paraId="7F431E2F" w14:textId="77777777" w:rsidR="000D7F2F" w:rsidRDefault="00000000">
            <w:pPr>
              <w:spacing w:line="228" w:lineRule="auto"/>
              <w:jc w:val="center"/>
            </w:pPr>
            <w:r>
              <w:rPr>
                <w:sz w:val="17"/>
                <w:szCs w:val="17"/>
              </w:rPr>
              <w:t>0.971 (0.015)</w:t>
            </w:r>
          </w:p>
        </w:tc>
        <w:tc>
          <w:tcPr>
            <w:tcW w:w="1250" w:type="dxa"/>
            <w:tcBorders>
              <w:top w:val="single" w:sz="6" w:space="0" w:color="000000"/>
              <w:bottom w:val="single" w:sz="6" w:space="0" w:color="000000"/>
            </w:tcBorders>
            <w:vAlign w:val="center"/>
          </w:tcPr>
          <w:p w14:paraId="4CE9FDDD" w14:textId="77777777" w:rsidR="000D7F2F" w:rsidRDefault="00000000">
            <w:pPr>
              <w:spacing w:line="228" w:lineRule="auto"/>
              <w:jc w:val="center"/>
            </w:pPr>
            <w:r>
              <w:rPr>
                <w:sz w:val="17"/>
                <w:szCs w:val="17"/>
              </w:rPr>
              <w:t>0.831 (0.017)</w:t>
            </w:r>
          </w:p>
        </w:tc>
        <w:tc>
          <w:tcPr>
            <w:tcW w:w="1250" w:type="dxa"/>
            <w:tcBorders>
              <w:top w:val="single" w:sz="6" w:space="0" w:color="000000"/>
              <w:bottom w:val="single" w:sz="6" w:space="0" w:color="000000"/>
            </w:tcBorders>
            <w:vAlign w:val="center"/>
          </w:tcPr>
          <w:p w14:paraId="47BCECD0" w14:textId="77777777" w:rsidR="000D7F2F" w:rsidRDefault="00000000">
            <w:pPr>
              <w:spacing w:line="228" w:lineRule="auto"/>
              <w:jc w:val="center"/>
            </w:pPr>
            <w:r>
              <w:rPr>
                <w:sz w:val="17"/>
                <w:szCs w:val="17"/>
              </w:rPr>
              <w:t>0.700 (0.032)</w:t>
            </w:r>
          </w:p>
        </w:tc>
        <w:tc>
          <w:tcPr>
            <w:tcW w:w="1176" w:type="dxa"/>
            <w:tcBorders>
              <w:top w:val="single" w:sz="6" w:space="0" w:color="000000"/>
              <w:bottom w:val="single" w:sz="6" w:space="0" w:color="000000"/>
            </w:tcBorders>
            <w:vAlign w:val="center"/>
          </w:tcPr>
          <w:p w14:paraId="35D5C61F" w14:textId="77777777" w:rsidR="000D7F2F" w:rsidRDefault="00000000">
            <w:pPr>
              <w:spacing w:line="228" w:lineRule="auto"/>
              <w:jc w:val="center"/>
            </w:pPr>
            <w:r>
              <w:rPr>
                <w:sz w:val="17"/>
                <w:szCs w:val="17"/>
              </w:rPr>
              <w:t>0.977 (0.004)</w:t>
            </w:r>
          </w:p>
        </w:tc>
      </w:tr>
      <w:tr w:rsidR="000D7F2F" w14:paraId="0E5BCC88" w14:textId="77777777">
        <w:trPr>
          <w:cantSplit/>
          <w:jc w:val="center"/>
        </w:trPr>
        <w:tc>
          <w:tcPr>
            <w:tcW w:w="1750" w:type="dxa"/>
            <w:tcBorders>
              <w:top w:val="single" w:sz="6" w:space="0" w:color="000000"/>
              <w:bottom w:val="single" w:sz="6" w:space="0" w:color="000000"/>
            </w:tcBorders>
            <w:vAlign w:val="center"/>
          </w:tcPr>
          <w:p w14:paraId="5C9F80DB" w14:textId="77777777" w:rsidR="000D7F2F" w:rsidRDefault="00000000">
            <w:pPr>
              <w:spacing w:line="228" w:lineRule="auto"/>
            </w:pPr>
            <w:r>
              <w:rPr>
                <w:sz w:val="17"/>
                <w:szCs w:val="17"/>
              </w:rPr>
              <w:t>XGB / VPN (5 draws)</w:t>
            </w:r>
          </w:p>
        </w:tc>
        <w:tc>
          <w:tcPr>
            <w:tcW w:w="1200" w:type="dxa"/>
            <w:tcBorders>
              <w:top w:val="single" w:sz="6" w:space="0" w:color="000000"/>
              <w:bottom w:val="single" w:sz="6" w:space="0" w:color="000000"/>
            </w:tcBorders>
            <w:vAlign w:val="center"/>
          </w:tcPr>
          <w:p w14:paraId="6E1F3762"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3E9CA509" w14:textId="77777777" w:rsidR="000D7F2F" w:rsidRDefault="00000000">
            <w:pPr>
              <w:spacing w:line="228" w:lineRule="auto"/>
              <w:jc w:val="center"/>
            </w:pPr>
            <w:r>
              <w:rPr>
                <w:sz w:val="17"/>
                <w:szCs w:val="17"/>
              </w:rPr>
              <w:t>0.859 (0.003)</w:t>
            </w:r>
          </w:p>
        </w:tc>
        <w:tc>
          <w:tcPr>
            <w:tcW w:w="1250" w:type="dxa"/>
            <w:tcBorders>
              <w:top w:val="single" w:sz="6" w:space="0" w:color="000000"/>
              <w:bottom w:val="single" w:sz="6" w:space="0" w:color="000000"/>
            </w:tcBorders>
            <w:vAlign w:val="center"/>
          </w:tcPr>
          <w:p w14:paraId="1A741C9E" w14:textId="77777777" w:rsidR="000D7F2F" w:rsidRDefault="00000000">
            <w:pPr>
              <w:spacing w:line="228" w:lineRule="auto"/>
              <w:jc w:val="center"/>
            </w:pPr>
            <w:r>
              <w:rPr>
                <w:sz w:val="17"/>
                <w:szCs w:val="17"/>
              </w:rPr>
              <w:t>0.986 (0.007)</w:t>
            </w:r>
          </w:p>
        </w:tc>
        <w:tc>
          <w:tcPr>
            <w:tcW w:w="1250" w:type="dxa"/>
            <w:tcBorders>
              <w:top w:val="single" w:sz="6" w:space="0" w:color="000000"/>
              <w:bottom w:val="single" w:sz="6" w:space="0" w:color="000000"/>
            </w:tcBorders>
            <w:vAlign w:val="center"/>
          </w:tcPr>
          <w:p w14:paraId="737AA4C6" w14:textId="77777777" w:rsidR="000D7F2F" w:rsidRDefault="00000000">
            <w:pPr>
              <w:spacing w:line="228" w:lineRule="auto"/>
              <w:jc w:val="center"/>
            </w:pPr>
            <w:r>
              <w:rPr>
                <w:sz w:val="17"/>
                <w:szCs w:val="17"/>
              </w:rPr>
              <w:t>0.781 (0.024)</w:t>
            </w:r>
          </w:p>
        </w:tc>
        <w:tc>
          <w:tcPr>
            <w:tcW w:w="1250" w:type="dxa"/>
            <w:tcBorders>
              <w:top w:val="single" w:sz="6" w:space="0" w:color="000000"/>
              <w:bottom w:val="single" w:sz="6" w:space="0" w:color="000000"/>
            </w:tcBorders>
            <w:vAlign w:val="center"/>
          </w:tcPr>
          <w:p w14:paraId="431035CB" w14:textId="77777777" w:rsidR="000D7F2F" w:rsidRDefault="00000000">
            <w:pPr>
              <w:spacing w:line="228" w:lineRule="auto"/>
              <w:jc w:val="center"/>
            </w:pPr>
            <w:r>
              <w:rPr>
                <w:sz w:val="17"/>
                <w:szCs w:val="17"/>
              </w:rPr>
              <w:t>0.775 (0.038)</w:t>
            </w:r>
          </w:p>
        </w:tc>
        <w:tc>
          <w:tcPr>
            <w:tcW w:w="1176" w:type="dxa"/>
            <w:tcBorders>
              <w:top w:val="single" w:sz="6" w:space="0" w:color="000000"/>
              <w:bottom w:val="single" w:sz="6" w:space="0" w:color="000000"/>
            </w:tcBorders>
            <w:vAlign w:val="center"/>
          </w:tcPr>
          <w:p w14:paraId="5FEC7BF2" w14:textId="77777777" w:rsidR="000D7F2F" w:rsidRDefault="000D7F2F">
            <w:pPr>
              <w:spacing w:line="228" w:lineRule="auto"/>
              <w:jc w:val="center"/>
            </w:pPr>
          </w:p>
        </w:tc>
      </w:tr>
      <w:tr w:rsidR="000D7F2F" w14:paraId="4058364C" w14:textId="77777777">
        <w:trPr>
          <w:cantSplit/>
          <w:jc w:val="center"/>
        </w:trPr>
        <w:tc>
          <w:tcPr>
            <w:tcW w:w="1750" w:type="dxa"/>
            <w:tcBorders>
              <w:top w:val="single" w:sz="6" w:space="0" w:color="000000"/>
              <w:bottom w:val="single" w:sz="6" w:space="0" w:color="000000"/>
            </w:tcBorders>
            <w:vAlign w:val="center"/>
          </w:tcPr>
          <w:p w14:paraId="72C23A2C" w14:textId="77777777" w:rsidR="000D7F2F" w:rsidRDefault="00000000">
            <w:pPr>
              <w:spacing w:line="228" w:lineRule="auto"/>
            </w:pPr>
            <w:r>
              <w:rPr>
                <w:sz w:val="17"/>
                <w:szCs w:val="17"/>
              </w:rPr>
              <w:t>XGB / VPN (5 draws)</w:t>
            </w:r>
          </w:p>
        </w:tc>
        <w:tc>
          <w:tcPr>
            <w:tcW w:w="1200" w:type="dxa"/>
            <w:tcBorders>
              <w:top w:val="single" w:sz="6" w:space="0" w:color="000000"/>
              <w:bottom w:val="single" w:sz="6" w:space="0" w:color="000000"/>
            </w:tcBorders>
            <w:vAlign w:val="center"/>
          </w:tcPr>
          <w:p w14:paraId="203E8FBD"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1B1D12EA" w14:textId="77777777" w:rsidR="000D7F2F"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456B58E6" w14:textId="77777777" w:rsidR="000D7F2F" w:rsidRDefault="00000000">
            <w:pPr>
              <w:spacing w:line="228" w:lineRule="auto"/>
              <w:jc w:val="center"/>
            </w:pPr>
            <w:r>
              <w:rPr>
                <w:sz w:val="17"/>
                <w:szCs w:val="17"/>
              </w:rPr>
              <w:t>0.980 (0.008)</w:t>
            </w:r>
          </w:p>
        </w:tc>
        <w:tc>
          <w:tcPr>
            <w:tcW w:w="1250" w:type="dxa"/>
            <w:tcBorders>
              <w:top w:val="single" w:sz="6" w:space="0" w:color="000000"/>
              <w:bottom w:val="single" w:sz="6" w:space="0" w:color="000000"/>
            </w:tcBorders>
            <w:vAlign w:val="center"/>
          </w:tcPr>
          <w:p w14:paraId="423E4ABE" w14:textId="77777777" w:rsidR="000D7F2F" w:rsidRDefault="00000000">
            <w:pPr>
              <w:spacing w:line="228" w:lineRule="auto"/>
              <w:jc w:val="center"/>
            </w:pPr>
            <w:r>
              <w:rPr>
                <w:sz w:val="17"/>
                <w:szCs w:val="17"/>
              </w:rPr>
              <w:t>0.797 (0.015)</w:t>
            </w:r>
          </w:p>
        </w:tc>
        <w:tc>
          <w:tcPr>
            <w:tcW w:w="1250" w:type="dxa"/>
            <w:tcBorders>
              <w:top w:val="single" w:sz="6" w:space="0" w:color="000000"/>
              <w:bottom w:val="single" w:sz="6" w:space="0" w:color="000000"/>
            </w:tcBorders>
            <w:vAlign w:val="center"/>
          </w:tcPr>
          <w:p w14:paraId="6AC63708" w14:textId="77777777" w:rsidR="000D7F2F" w:rsidRDefault="00000000">
            <w:pPr>
              <w:spacing w:line="228" w:lineRule="auto"/>
              <w:jc w:val="center"/>
            </w:pPr>
            <w:r>
              <w:rPr>
                <w:sz w:val="17"/>
                <w:szCs w:val="17"/>
              </w:rPr>
              <w:t>0.787 (0.031)</w:t>
            </w:r>
          </w:p>
        </w:tc>
        <w:tc>
          <w:tcPr>
            <w:tcW w:w="1176" w:type="dxa"/>
            <w:tcBorders>
              <w:top w:val="single" w:sz="6" w:space="0" w:color="000000"/>
              <w:bottom w:val="single" w:sz="6" w:space="0" w:color="000000"/>
            </w:tcBorders>
            <w:vAlign w:val="center"/>
          </w:tcPr>
          <w:p w14:paraId="513A3035" w14:textId="77777777" w:rsidR="000D7F2F" w:rsidRDefault="00000000">
            <w:pPr>
              <w:spacing w:line="228" w:lineRule="auto"/>
              <w:jc w:val="center"/>
            </w:pPr>
            <w:r>
              <w:rPr>
                <w:sz w:val="17"/>
                <w:szCs w:val="17"/>
              </w:rPr>
              <w:t>0.972 (0.011)</w:t>
            </w:r>
          </w:p>
        </w:tc>
      </w:tr>
      <w:tr w:rsidR="000D7F2F" w14:paraId="3382BB75" w14:textId="77777777">
        <w:trPr>
          <w:cantSplit/>
          <w:jc w:val="center"/>
        </w:trPr>
        <w:tc>
          <w:tcPr>
            <w:tcW w:w="1750" w:type="dxa"/>
            <w:tcBorders>
              <w:top w:val="single" w:sz="6" w:space="0" w:color="000000"/>
              <w:bottom w:val="single" w:sz="6" w:space="0" w:color="000000"/>
            </w:tcBorders>
            <w:vAlign w:val="center"/>
          </w:tcPr>
          <w:p w14:paraId="1327E1AC" w14:textId="77777777" w:rsidR="000D7F2F" w:rsidRDefault="00000000">
            <w:pPr>
              <w:spacing w:line="228" w:lineRule="auto"/>
            </w:pPr>
            <w:r>
              <w:rPr>
                <w:sz w:val="17"/>
                <w:szCs w:val="17"/>
              </w:rPr>
              <w:t>RF / Non-VPN (3 draws)</w:t>
            </w:r>
          </w:p>
        </w:tc>
        <w:tc>
          <w:tcPr>
            <w:tcW w:w="1200" w:type="dxa"/>
            <w:tcBorders>
              <w:top w:val="single" w:sz="6" w:space="0" w:color="000000"/>
              <w:bottom w:val="single" w:sz="6" w:space="0" w:color="000000"/>
            </w:tcBorders>
            <w:vAlign w:val="center"/>
          </w:tcPr>
          <w:p w14:paraId="7C0931B6"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07C51618" w14:textId="77777777" w:rsidR="000D7F2F" w:rsidRDefault="00000000">
            <w:pPr>
              <w:spacing w:line="228" w:lineRule="auto"/>
              <w:jc w:val="center"/>
            </w:pPr>
            <w:r>
              <w:rPr>
                <w:sz w:val="17"/>
                <w:szCs w:val="17"/>
              </w:rPr>
              <w:t>0.895 (0.007)</w:t>
            </w:r>
          </w:p>
        </w:tc>
        <w:tc>
          <w:tcPr>
            <w:tcW w:w="1250" w:type="dxa"/>
            <w:tcBorders>
              <w:top w:val="single" w:sz="6" w:space="0" w:color="000000"/>
              <w:bottom w:val="single" w:sz="6" w:space="0" w:color="000000"/>
            </w:tcBorders>
            <w:vAlign w:val="center"/>
          </w:tcPr>
          <w:p w14:paraId="2EED5DAD" w14:textId="77777777" w:rsidR="000D7F2F" w:rsidRDefault="00000000">
            <w:pPr>
              <w:spacing w:line="228" w:lineRule="auto"/>
              <w:jc w:val="center"/>
            </w:pPr>
            <w:r>
              <w:rPr>
                <w:sz w:val="17"/>
                <w:szCs w:val="17"/>
              </w:rPr>
              <w:t>0.983 (0.009)</w:t>
            </w:r>
          </w:p>
        </w:tc>
        <w:tc>
          <w:tcPr>
            <w:tcW w:w="1250" w:type="dxa"/>
            <w:tcBorders>
              <w:top w:val="single" w:sz="6" w:space="0" w:color="000000"/>
              <w:bottom w:val="single" w:sz="6" w:space="0" w:color="000000"/>
            </w:tcBorders>
            <w:vAlign w:val="center"/>
          </w:tcPr>
          <w:p w14:paraId="632F9036" w14:textId="77777777" w:rsidR="000D7F2F" w:rsidRDefault="00000000">
            <w:pPr>
              <w:spacing w:line="228" w:lineRule="auto"/>
              <w:jc w:val="center"/>
            </w:pPr>
            <w:r>
              <w:rPr>
                <w:sz w:val="17"/>
                <w:szCs w:val="17"/>
              </w:rPr>
              <w:t>0.799 (0.017)</w:t>
            </w:r>
          </w:p>
        </w:tc>
        <w:tc>
          <w:tcPr>
            <w:tcW w:w="1250" w:type="dxa"/>
            <w:tcBorders>
              <w:top w:val="single" w:sz="6" w:space="0" w:color="000000"/>
              <w:bottom w:val="single" w:sz="6" w:space="0" w:color="000000"/>
            </w:tcBorders>
            <w:vAlign w:val="center"/>
          </w:tcPr>
          <w:p w14:paraId="32BC43B5" w14:textId="77777777" w:rsidR="000D7F2F" w:rsidRDefault="00000000">
            <w:pPr>
              <w:spacing w:line="228" w:lineRule="auto"/>
              <w:jc w:val="center"/>
            </w:pPr>
            <w:r>
              <w:rPr>
                <w:sz w:val="17"/>
                <w:szCs w:val="17"/>
              </w:rPr>
              <w:t>0.576 (0.019)</w:t>
            </w:r>
          </w:p>
        </w:tc>
        <w:tc>
          <w:tcPr>
            <w:tcW w:w="1176" w:type="dxa"/>
            <w:tcBorders>
              <w:top w:val="single" w:sz="6" w:space="0" w:color="000000"/>
              <w:bottom w:val="single" w:sz="6" w:space="0" w:color="000000"/>
            </w:tcBorders>
            <w:vAlign w:val="center"/>
          </w:tcPr>
          <w:p w14:paraId="7B7E334B" w14:textId="77777777" w:rsidR="000D7F2F" w:rsidRDefault="000D7F2F">
            <w:pPr>
              <w:spacing w:line="228" w:lineRule="auto"/>
              <w:jc w:val="center"/>
            </w:pPr>
          </w:p>
        </w:tc>
      </w:tr>
      <w:tr w:rsidR="000D7F2F" w14:paraId="4829254D" w14:textId="77777777">
        <w:trPr>
          <w:cantSplit/>
          <w:jc w:val="center"/>
        </w:trPr>
        <w:tc>
          <w:tcPr>
            <w:tcW w:w="1750" w:type="dxa"/>
            <w:tcBorders>
              <w:top w:val="single" w:sz="6" w:space="0" w:color="000000"/>
              <w:bottom w:val="single" w:sz="6" w:space="0" w:color="000000"/>
            </w:tcBorders>
            <w:vAlign w:val="center"/>
          </w:tcPr>
          <w:p w14:paraId="395E510B" w14:textId="77777777" w:rsidR="000D7F2F" w:rsidRDefault="00000000">
            <w:pPr>
              <w:spacing w:line="228" w:lineRule="auto"/>
            </w:pPr>
            <w:r>
              <w:rPr>
                <w:sz w:val="17"/>
                <w:szCs w:val="17"/>
              </w:rPr>
              <w:t>RF / Non-VPN (3 draws)</w:t>
            </w:r>
          </w:p>
        </w:tc>
        <w:tc>
          <w:tcPr>
            <w:tcW w:w="1200" w:type="dxa"/>
            <w:tcBorders>
              <w:top w:val="single" w:sz="6" w:space="0" w:color="000000"/>
              <w:bottom w:val="single" w:sz="6" w:space="0" w:color="000000"/>
            </w:tcBorders>
            <w:vAlign w:val="center"/>
          </w:tcPr>
          <w:p w14:paraId="7257EF28"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27EBB68" w14:textId="77777777" w:rsidR="000D7F2F" w:rsidRDefault="00000000">
            <w:pPr>
              <w:spacing w:line="228" w:lineRule="auto"/>
              <w:jc w:val="center"/>
            </w:pPr>
            <w:r>
              <w:rPr>
                <w:sz w:val="17"/>
                <w:szCs w:val="17"/>
              </w:rPr>
              <w:t>0.898 (0.003)</w:t>
            </w:r>
          </w:p>
        </w:tc>
        <w:tc>
          <w:tcPr>
            <w:tcW w:w="1250" w:type="dxa"/>
            <w:tcBorders>
              <w:top w:val="single" w:sz="6" w:space="0" w:color="000000"/>
              <w:bottom w:val="single" w:sz="6" w:space="0" w:color="000000"/>
            </w:tcBorders>
            <w:vAlign w:val="center"/>
          </w:tcPr>
          <w:p w14:paraId="42E85195" w14:textId="77777777" w:rsidR="000D7F2F" w:rsidRDefault="00000000">
            <w:pPr>
              <w:spacing w:line="228" w:lineRule="auto"/>
              <w:jc w:val="center"/>
            </w:pPr>
            <w:r>
              <w:rPr>
                <w:sz w:val="17"/>
                <w:szCs w:val="17"/>
              </w:rPr>
              <w:t>0.936 (0.009)</w:t>
            </w:r>
          </w:p>
        </w:tc>
        <w:tc>
          <w:tcPr>
            <w:tcW w:w="1250" w:type="dxa"/>
            <w:tcBorders>
              <w:top w:val="single" w:sz="6" w:space="0" w:color="000000"/>
              <w:bottom w:val="single" w:sz="6" w:space="0" w:color="000000"/>
            </w:tcBorders>
            <w:vAlign w:val="center"/>
          </w:tcPr>
          <w:p w14:paraId="658EA1EF" w14:textId="77777777" w:rsidR="000D7F2F" w:rsidRDefault="00000000">
            <w:pPr>
              <w:spacing w:line="228" w:lineRule="auto"/>
              <w:jc w:val="center"/>
            </w:pPr>
            <w:r>
              <w:rPr>
                <w:sz w:val="17"/>
                <w:szCs w:val="17"/>
              </w:rPr>
              <w:t>0.765 (0.009)</w:t>
            </w:r>
          </w:p>
        </w:tc>
        <w:tc>
          <w:tcPr>
            <w:tcW w:w="1250" w:type="dxa"/>
            <w:tcBorders>
              <w:top w:val="single" w:sz="6" w:space="0" w:color="000000"/>
              <w:bottom w:val="single" w:sz="6" w:space="0" w:color="000000"/>
            </w:tcBorders>
            <w:vAlign w:val="center"/>
          </w:tcPr>
          <w:p w14:paraId="2BE741BD" w14:textId="77777777" w:rsidR="000D7F2F" w:rsidRDefault="00000000">
            <w:pPr>
              <w:spacing w:line="228" w:lineRule="auto"/>
              <w:jc w:val="center"/>
            </w:pPr>
            <w:r>
              <w:rPr>
                <w:sz w:val="17"/>
                <w:szCs w:val="17"/>
              </w:rPr>
              <w:t>0.553 (0.023)</w:t>
            </w:r>
          </w:p>
        </w:tc>
        <w:tc>
          <w:tcPr>
            <w:tcW w:w="1176" w:type="dxa"/>
            <w:tcBorders>
              <w:top w:val="single" w:sz="6" w:space="0" w:color="000000"/>
              <w:bottom w:val="single" w:sz="6" w:space="0" w:color="000000"/>
            </w:tcBorders>
            <w:vAlign w:val="center"/>
          </w:tcPr>
          <w:p w14:paraId="61D1C96C" w14:textId="77777777" w:rsidR="000D7F2F" w:rsidRDefault="00000000">
            <w:pPr>
              <w:spacing w:line="228" w:lineRule="auto"/>
              <w:jc w:val="center"/>
            </w:pPr>
            <w:r>
              <w:rPr>
                <w:sz w:val="17"/>
                <w:szCs w:val="17"/>
              </w:rPr>
              <w:t>0.924 (0.009)</w:t>
            </w:r>
          </w:p>
        </w:tc>
      </w:tr>
      <w:tr w:rsidR="000D7F2F" w14:paraId="6E3C2E9B" w14:textId="77777777">
        <w:trPr>
          <w:cantSplit/>
          <w:jc w:val="center"/>
        </w:trPr>
        <w:tc>
          <w:tcPr>
            <w:tcW w:w="1750" w:type="dxa"/>
            <w:tcBorders>
              <w:top w:val="single" w:sz="6" w:space="0" w:color="000000"/>
              <w:bottom w:val="single" w:sz="6" w:space="0" w:color="000000"/>
            </w:tcBorders>
            <w:vAlign w:val="center"/>
          </w:tcPr>
          <w:p w14:paraId="6D88D87B" w14:textId="77777777" w:rsidR="000D7F2F" w:rsidRDefault="00000000">
            <w:pPr>
              <w:spacing w:line="228" w:lineRule="auto"/>
            </w:pPr>
            <w:r>
              <w:rPr>
                <w:sz w:val="17"/>
                <w:szCs w:val="17"/>
              </w:rPr>
              <w:t>RF / VPN (3 draws)</w:t>
            </w:r>
          </w:p>
        </w:tc>
        <w:tc>
          <w:tcPr>
            <w:tcW w:w="1200" w:type="dxa"/>
            <w:tcBorders>
              <w:top w:val="single" w:sz="6" w:space="0" w:color="000000"/>
              <w:bottom w:val="single" w:sz="6" w:space="0" w:color="000000"/>
            </w:tcBorders>
            <w:vAlign w:val="center"/>
          </w:tcPr>
          <w:p w14:paraId="35E5DAE6"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4E0B78E7" w14:textId="77777777" w:rsidR="000D7F2F"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292A1D78" w14:textId="77777777" w:rsidR="000D7F2F" w:rsidRDefault="00000000">
            <w:pPr>
              <w:spacing w:line="228" w:lineRule="auto"/>
              <w:jc w:val="center"/>
            </w:pPr>
            <w:r>
              <w:rPr>
                <w:sz w:val="17"/>
                <w:szCs w:val="17"/>
              </w:rPr>
              <w:t>0.979 (0.009)</w:t>
            </w:r>
          </w:p>
        </w:tc>
        <w:tc>
          <w:tcPr>
            <w:tcW w:w="1250" w:type="dxa"/>
            <w:tcBorders>
              <w:top w:val="single" w:sz="6" w:space="0" w:color="000000"/>
              <w:bottom w:val="single" w:sz="6" w:space="0" w:color="000000"/>
            </w:tcBorders>
            <w:vAlign w:val="center"/>
          </w:tcPr>
          <w:p w14:paraId="4FB95F7B" w14:textId="77777777" w:rsidR="000D7F2F" w:rsidRDefault="00000000">
            <w:pPr>
              <w:spacing w:line="228" w:lineRule="auto"/>
              <w:jc w:val="center"/>
            </w:pPr>
            <w:r>
              <w:rPr>
                <w:sz w:val="17"/>
                <w:szCs w:val="17"/>
              </w:rPr>
              <w:t>0.837 (0.022)</w:t>
            </w:r>
          </w:p>
        </w:tc>
        <w:tc>
          <w:tcPr>
            <w:tcW w:w="1250" w:type="dxa"/>
            <w:tcBorders>
              <w:top w:val="single" w:sz="6" w:space="0" w:color="000000"/>
              <w:bottom w:val="single" w:sz="6" w:space="0" w:color="000000"/>
            </w:tcBorders>
            <w:vAlign w:val="center"/>
          </w:tcPr>
          <w:p w14:paraId="1590D830" w14:textId="77777777" w:rsidR="000D7F2F" w:rsidRDefault="00000000">
            <w:pPr>
              <w:spacing w:line="228" w:lineRule="auto"/>
              <w:jc w:val="center"/>
            </w:pPr>
            <w:r>
              <w:rPr>
                <w:sz w:val="17"/>
                <w:szCs w:val="17"/>
              </w:rPr>
              <w:t>0.581 (0.002)</w:t>
            </w:r>
          </w:p>
        </w:tc>
        <w:tc>
          <w:tcPr>
            <w:tcW w:w="1176" w:type="dxa"/>
            <w:tcBorders>
              <w:top w:val="single" w:sz="6" w:space="0" w:color="000000"/>
              <w:bottom w:val="single" w:sz="6" w:space="0" w:color="000000"/>
            </w:tcBorders>
            <w:vAlign w:val="center"/>
          </w:tcPr>
          <w:p w14:paraId="70C26F7E" w14:textId="77777777" w:rsidR="000D7F2F" w:rsidRDefault="000D7F2F">
            <w:pPr>
              <w:spacing w:line="228" w:lineRule="auto"/>
              <w:jc w:val="center"/>
            </w:pPr>
          </w:p>
        </w:tc>
      </w:tr>
      <w:tr w:rsidR="000D7F2F" w14:paraId="39E0D2D6" w14:textId="77777777">
        <w:trPr>
          <w:cantSplit/>
          <w:jc w:val="center"/>
        </w:trPr>
        <w:tc>
          <w:tcPr>
            <w:tcW w:w="1750" w:type="dxa"/>
            <w:tcBorders>
              <w:top w:val="single" w:sz="6" w:space="0" w:color="000000"/>
              <w:bottom w:val="single" w:sz="6" w:space="0" w:color="000000"/>
            </w:tcBorders>
            <w:vAlign w:val="center"/>
          </w:tcPr>
          <w:p w14:paraId="15D4D7A3" w14:textId="77777777" w:rsidR="000D7F2F" w:rsidRDefault="00000000">
            <w:pPr>
              <w:spacing w:line="228" w:lineRule="auto"/>
            </w:pPr>
            <w:r>
              <w:rPr>
                <w:sz w:val="17"/>
                <w:szCs w:val="17"/>
              </w:rPr>
              <w:t>RF / VPN (3 draws)</w:t>
            </w:r>
          </w:p>
        </w:tc>
        <w:tc>
          <w:tcPr>
            <w:tcW w:w="1200" w:type="dxa"/>
            <w:tcBorders>
              <w:top w:val="single" w:sz="6" w:space="0" w:color="000000"/>
              <w:bottom w:val="single" w:sz="6" w:space="0" w:color="000000"/>
            </w:tcBorders>
            <w:vAlign w:val="center"/>
          </w:tcPr>
          <w:p w14:paraId="21614E46"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2D04A6E7" w14:textId="77777777" w:rsidR="000D7F2F" w:rsidRDefault="00000000">
            <w:pPr>
              <w:spacing w:line="228" w:lineRule="auto"/>
              <w:jc w:val="center"/>
            </w:pPr>
            <w:r>
              <w:rPr>
                <w:sz w:val="17"/>
                <w:szCs w:val="17"/>
              </w:rPr>
              <w:t>0.808 (0.006)</w:t>
            </w:r>
          </w:p>
        </w:tc>
        <w:tc>
          <w:tcPr>
            <w:tcW w:w="1250" w:type="dxa"/>
            <w:tcBorders>
              <w:top w:val="single" w:sz="6" w:space="0" w:color="000000"/>
              <w:bottom w:val="single" w:sz="6" w:space="0" w:color="000000"/>
            </w:tcBorders>
            <w:vAlign w:val="center"/>
          </w:tcPr>
          <w:p w14:paraId="2683ACBC" w14:textId="77777777" w:rsidR="000D7F2F" w:rsidRDefault="00000000">
            <w:pPr>
              <w:spacing w:line="228" w:lineRule="auto"/>
              <w:jc w:val="center"/>
            </w:pPr>
            <w:r>
              <w:rPr>
                <w:sz w:val="17"/>
                <w:szCs w:val="17"/>
              </w:rPr>
              <w:t>0.966 (0.008)</w:t>
            </w:r>
          </w:p>
        </w:tc>
        <w:tc>
          <w:tcPr>
            <w:tcW w:w="1250" w:type="dxa"/>
            <w:tcBorders>
              <w:top w:val="single" w:sz="6" w:space="0" w:color="000000"/>
              <w:bottom w:val="single" w:sz="6" w:space="0" w:color="000000"/>
            </w:tcBorders>
            <w:vAlign w:val="center"/>
          </w:tcPr>
          <w:p w14:paraId="24866058" w14:textId="77777777" w:rsidR="000D7F2F" w:rsidRDefault="00000000">
            <w:pPr>
              <w:spacing w:line="228" w:lineRule="auto"/>
              <w:jc w:val="center"/>
            </w:pPr>
            <w:r>
              <w:rPr>
                <w:sz w:val="17"/>
                <w:szCs w:val="17"/>
              </w:rPr>
              <w:t>0.830 (0.017)</w:t>
            </w:r>
          </w:p>
        </w:tc>
        <w:tc>
          <w:tcPr>
            <w:tcW w:w="1250" w:type="dxa"/>
            <w:tcBorders>
              <w:top w:val="single" w:sz="6" w:space="0" w:color="000000"/>
              <w:bottom w:val="single" w:sz="6" w:space="0" w:color="000000"/>
            </w:tcBorders>
            <w:vAlign w:val="center"/>
          </w:tcPr>
          <w:p w14:paraId="522AE4B6" w14:textId="77777777" w:rsidR="000D7F2F" w:rsidRDefault="00000000">
            <w:pPr>
              <w:spacing w:line="228" w:lineRule="auto"/>
              <w:jc w:val="center"/>
            </w:pPr>
            <w:r>
              <w:rPr>
                <w:sz w:val="17"/>
                <w:szCs w:val="17"/>
              </w:rPr>
              <w:t>0.610 (0.040)</w:t>
            </w:r>
          </w:p>
        </w:tc>
        <w:tc>
          <w:tcPr>
            <w:tcW w:w="1176" w:type="dxa"/>
            <w:tcBorders>
              <w:top w:val="single" w:sz="6" w:space="0" w:color="000000"/>
              <w:bottom w:val="single" w:sz="6" w:space="0" w:color="000000"/>
            </w:tcBorders>
            <w:vAlign w:val="center"/>
          </w:tcPr>
          <w:p w14:paraId="529504AA" w14:textId="77777777" w:rsidR="000D7F2F" w:rsidRDefault="00000000">
            <w:pPr>
              <w:spacing w:line="228" w:lineRule="auto"/>
              <w:jc w:val="center"/>
            </w:pPr>
            <w:r>
              <w:rPr>
                <w:sz w:val="17"/>
                <w:szCs w:val="17"/>
              </w:rPr>
              <w:t>0.972 (0.022)</w:t>
            </w:r>
          </w:p>
        </w:tc>
      </w:tr>
    </w:tbl>
    <w:p w14:paraId="010536DC" w14:textId="77777777" w:rsidR="000D7F2F" w:rsidRDefault="00000000">
      <w:pPr>
        <w:keepLines/>
        <w:spacing w:before="40" w:after="160" w:line="230" w:lineRule="auto"/>
        <w:jc w:val="both"/>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14:paraId="4016449A" w14:textId="77777777" w:rsidR="000D7F2F" w:rsidRDefault="00000000">
      <w:pPr>
        <w:pStyle w:val="Heading2"/>
        <w:keepNext/>
        <w:spacing w:before="180" w:after="80"/>
      </w:pPr>
      <w:r>
        <w:t>E. The Minimum Inter-Arrival-Time Shifts</w:t>
      </w:r>
    </w:p>
    <w:p w14:paraId="3152A801" w14:textId="77777777" w:rsidR="000D7F2F" w:rsidRDefault="00000000">
      <w:pPr>
        <w:spacing w:after="100" w:line="264" w:lineRule="auto"/>
        <w:ind w:firstLine="284"/>
        <w:jc w:val="both"/>
      </w:pPr>
      <w:r>
        <w:t>The features that move most between contexts are the three minimum IATs. Because they are moderately correlated, a SHAP shift among them could reflect credit passing between features that the model treats as substitutes. We tested this in four ways (Table IX).</w:t>
      </w:r>
    </w:p>
    <w:p w14:paraId="4B040E6C" w14:textId="77777777" w:rsidR="000D7F2F" w:rsidRDefault="00000000">
      <w:pPr>
        <w:spacing w:after="100" w:line="264" w:lineRule="auto"/>
        <w:ind w:firstLine="284"/>
        <w:jc w:val="both"/>
      </w:pPr>
      <w:r>
        <w:rPr>
          <w:i/>
          <w:iCs/>
        </w:rPr>
        <w:t>Combined share.</w:t>
      </w:r>
      <w: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14:paraId="07B58009" w14:textId="77777777" w:rsidR="00F51144" w:rsidRDefault="00F51144" w:rsidP="00F51144">
      <w:pPr>
        <w:spacing w:after="100" w:line="264" w:lineRule="auto"/>
        <w:ind w:firstLine="284"/>
        <w:jc w:val="both"/>
      </w:pPr>
      <w:r>
        <w:t xml:space="preserve">Drop-one and grouped retraining. Dropping any one of the three and retraining decreases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w:t>
      </w:r>
      <w:proofErr w:type="spellStart"/>
      <w:r>
        <w:t>min_fiat</w:t>
      </w:r>
      <w:proofErr w:type="spellEnd"/>
      <w:r>
        <w:t xml:space="preserve"> increases the shares of </w:t>
      </w:r>
      <w:proofErr w:type="spellStart"/>
      <w:r>
        <w:t>min_flowiat</w:t>
      </w:r>
      <w:proofErr w:type="spellEnd"/>
      <w:r>
        <w:t xml:space="preserve"> and </w:t>
      </w:r>
      <w:proofErr w:type="spellStart"/>
      <w:r>
        <w:t>min_biat</w:t>
      </w:r>
      <w:proofErr w:type="spellEnd"/>
      <w:r>
        <w:t xml:space="preserve"> by 2.2 and 1.5, respectively; whereas in the </w:t>
      </w:r>
      <w:proofErr w:type="gramStart"/>
      <w:r>
        <w:t xml:space="preserve">Non-VPN </w:t>
      </w:r>
      <w:proofErr w:type="spellStart"/>
      <w:r>
        <w:t>XGBoost</w:t>
      </w:r>
      <w:proofErr w:type="spellEnd"/>
      <w:proofErr w:type="gramEnd"/>
      <w:r>
        <w:t xml:space="preserve"> dropping </w:t>
      </w:r>
      <w:proofErr w:type="spellStart"/>
      <w:r>
        <w:t>min_flowiat</w:t>
      </w:r>
      <w:proofErr w:type="spellEnd"/>
      <w:r>
        <w:t xml:space="preserve"> moves </w:t>
      </w:r>
      <w:proofErr w:type="spellStart"/>
      <w:r>
        <w:t>min_biat</w:t>
      </w:r>
      <w:proofErr w:type="spellEnd"/>
      <w:r>
        <w:t xml:space="preserve"> up the ranking from 10th to 5th. With all three dropped, the remaining 20 features have cross-context ρ of 0.890 (Random Forest) and 0.833 (</w:t>
      </w:r>
      <w:proofErr w:type="spellStart"/>
      <w:r>
        <w:t>XGBoost</w:t>
      </w:r>
      <w:proofErr w:type="spellEnd"/>
      <w:r>
        <w:t>), so they are not entirely uninformative either.</w:t>
      </w:r>
    </w:p>
    <w:p w14:paraId="19ADB6A1" w14:textId="58FD7F08" w:rsidR="000D7F2F" w:rsidRDefault="00F51144" w:rsidP="00F51144">
      <w:pPr>
        <w:spacing w:after="100" w:line="264" w:lineRule="auto"/>
        <w:ind w:firstLine="284"/>
        <w:jc w:val="both"/>
      </w:pPr>
      <w:r>
        <w:t>Permutation importance. Permutation importance on the test partitions, measured in the decrease of the macro F1, does not obey the Shapley rules, but it is not an uninformative reference either: With dependent features, it evaluates the model’s performance on inputs that were not present in the training data [34</w:t>
      </w:r>
      <w:proofErr w:type="gramStart"/>
      <w:r>
        <w:t>].We</w:t>
      </w:r>
      <w:proofErr w:type="gramEnd"/>
      <w:r>
        <w:t xml:space="preserv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w:t>
      </w:r>
      <w:proofErr w:type="spellStart"/>
      <w:r>
        <w:t>XGBoost</w:t>
      </w:r>
      <w:proofErr w:type="spellEnd"/>
      <w:r>
        <w:t>.</w:t>
      </w:r>
    </w:p>
    <w:p w14:paraId="42DF7726" w14:textId="77777777" w:rsidR="00CC1052" w:rsidRDefault="00CC1052" w:rsidP="00CC1052">
      <w:pPr>
        <w:spacing w:after="100" w:line="264" w:lineRule="auto"/>
        <w:ind w:firstLine="284"/>
        <w:jc w:val="both"/>
      </w:pPr>
      <w:r>
        <w:t xml:space="preserve">Entries below -1. All entries below -1 in the above data are negative </w:t>
      </w:r>
      <w:proofErr w:type="spellStart"/>
      <w:r>
        <w:t>min_flowiat</w:t>
      </w:r>
      <w:proofErr w:type="spellEnd"/>
      <w:r>
        <w:t xml:space="preserve"> values. There are 55 </w:t>
      </w:r>
      <w:proofErr w:type="gramStart"/>
      <w:r>
        <w:t>Non-VPN</w:t>
      </w:r>
      <w:proofErr w:type="gramEnd"/>
      <w:r>
        <w:t xml:space="preserve"> training flows (43 of them FT) and 43 VPN training flows (22 P2P). A negative gap between consecutive packets is physically impossible, and most likely a timestamp artefact. The test </w:t>
      </w:r>
      <w:r>
        <w:lastRenderedPageBreak/>
        <w:t xml:space="preserve">partitions contain 17 and 12 such flows, which bear 0.6% and 0.5% of the </w:t>
      </w:r>
      <w:proofErr w:type="spellStart"/>
      <w:r>
        <w:t>min_flowiat</w:t>
      </w:r>
      <w:proofErr w:type="spellEnd"/>
      <w:r>
        <w:t xml:space="preserve"> attribution of the Random Forest models (1.0% and 0.6% for </w:t>
      </w:r>
      <w:proofErr w:type="spellStart"/>
      <w:r>
        <w:t>XGBoost</w:t>
      </w:r>
      <w:proofErr w:type="spellEnd"/>
      <w:r>
        <w:t>). Removing them from training leaves the rankings almost unchanged (ρ with the primary ranking 0.986–0.997) and they do not drive the minimum-IAT shifts.</w:t>
      </w:r>
    </w:p>
    <w:p w14:paraId="3686360E" w14:textId="11EAC05A" w:rsidR="00CC1052" w:rsidRDefault="00CC1052" w:rsidP="00CC1052">
      <w:pPr>
        <w:spacing w:after="100" w:line="264" w:lineRule="auto"/>
        <w:ind w:firstLine="284"/>
        <w:jc w:val="both"/>
      </w:pPr>
      <w:r>
        <w:t xml:space="preserve">In short, the minimum IATs are a group of importance in both contexts. For </w:t>
      </w:r>
      <w:proofErr w:type="spellStart"/>
      <w:r>
        <w:t>XGBoost</w:t>
      </w:r>
      <w:proofErr w:type="spellEnd"/>
      <w:r>
        <w:t>, the block maintains its combined share and the visible SHAP shift is largely a redistribution of credit between the correlated timing features. For Random Forest, credit is redistributed within the block, but the block itself gains importance under VPN, so part of the shift is a change in what the models rely on. Permutation-based measures show smaller shifts than SHAP for both models, and the remaining differences cannot be attributed to tunnelling, as the data cannot distinguish tunnelling from differences between capture sessions.</w:t>
      </w:r>
    </w:p>
    <w:p w14:paraId="069D6E62" w14:textId="77777777" w:rsidR="000D7F2F" w:rsidRDefault="00000000">
      <w:pPr>
        <w:keepNext/>
        <w:spacing w:before="200" w:line="240" w:lineRule="auto"/>
        <w:jc w:val="center"/>
      </w:pPr>
      <w:r>
        <w:rPr>
          <w:sz w:val="20"/>
          <w:szCs w:val="20"/>
        </w:rPr>
        <w:t>TABLE IX</w:t>
      </w:r>
    </w:p>
    <w:p w14:paraId="60A06224" w14:textId="77777777" w:rsidR="000D7F2F" w:rsidRDefault="00000000">
      <w:pPr>
        <w:keepNext/>
        <w:spacing w:after="80" w:line="240" w:lineRule="auto"/>
        <w:jc w:val="center"/>
      </w:pPr>
      <w:r>
        <w:rPr>
          <w:sz w:val="20"/>
          <w:szCs w:val="20"/>
        </w:rPr>
        <w:t>Checks on the minimum-IAT features: combined share, retraining without them and permutation importance</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50"/>
        <w:gridCol w:w="1150"/>
        <w:gridCol w:w="900"/>
        <w:gridCol w:w="800"/>
        <w:gridCol w:w="800"/>
        <w:gridCol w:w="950"/>
        <w:gridCol w:w="800"/>
        <w:gridCol w:w="1376"/>
        <w:gridCol w:w="1000"/>
      </w:tblGrid>
      <w:tr w:rsidR="000D7F2F" w14:paraId="5DEF1A9D" w14:textId="77777777">
        <w:trPr>
          <w:cantSplit/>
          <w:tblHeader/>
          <w:jc w:val="center"/>
        </w:trPr>
        <w:tc>
          <w:tcPr>
            <w:tcW w:w="1250" w:type="dxa"/>
            <w:tcBorders>
              <w:top w:val="single" w:sz="6" w:space="0" w:color="000000"/>
              <w:bottom w:val="single" w:sz="6" w:space="0" w:color="000000"/>
            </w:tcBorders>
            <w:vAlign w:val="center"/>
          </w:tcPr>
          <w:p w14:paraId="03E1F64B" w14:textId="77777777" w:rsidR="000D7F2F" w:rsidRDefault="00000000">
            <w:pPr>
              <w:spacing w:line="228" w:lineRule="auto"/>
            </w:pPr>
            <w:r>
              <w:rPr>
                <w:b/>
                <w:bCs/>
                <w:sz w:val="17"/>
                <w:szCs w:val="17"/>
              </w:rPr>
              <w:t>Model / context</w:t>
            </w:r>
          </w:p>
        </w:tc>
        <w:tc>
          <w:tcPr>
            <w:tcW w:w="1150" w:type="dxa"/>
            <w:tcBorders>
              <w:top w:val="single" w:sz="6" w:space="0" w:color="000000"/>
              <w:bottom w:val="single" w:sz="6" w:space="0" w:color="000000"/>
            </w:tcBorders>
            <w:vAlign w:val="center"/>
          </w:tcPr>
          <w:p w14:paraId="0EB24E5A" w14:textId="77777777" w:rsidR="000D7F2F" w:rsidRDefault="00000000">
            <w:pPr>
              <w:spacing w:line="228" w:lineRule="auto"/>
              <w:jc w:val="center"/>
            </w:pPr>
            <w:r>
              <w:rPr>
                <w:b/>
                <w:bCs/>
                <w:sz w:val="17"/>
                <w:szCs w:val="17"/>
              </w:rPr>
              <w:t>SHAP ranks</w:t>
            </w:r>
          </w:p>
          <w:p w14:paraId="69748186" w14:textId="77777777" w:rsidR="000D7F2F" w:rsidRDefault="00000000">
            <w:pPr>
              <w:spacing w:line="228" w:lineRule="auto"/>
              <w:jc w:val="center"/>
            </w:pPr>
            <w:r>
              <w:rPr>
                <w:b/>
                <w:bCs/>
                <w:sz w:val="17"/>
                <w:szCs w:val="17"/>
              </w:rPr>
              <w:t>fiat / biat / flowiat</w:t>
            </w:r>
          </w:p>
        </w:tc>
        <w:tc>
          <w:tcPr>
            <w:tcW w:w="900" w:type="dxa"/>
            <w:tcBorders>
              <w:top w:val="single" w:sz="6" w:space="0" w:color="000000"/>
              <w:bottom w:val="single" w:sz="6" w:space="0" w:color="000000"/>
            </w:tcBorders>
            <w:vAlign w:val="center"/>
          </w:tcPr>
          <w:p w14:paraId="3599DFAD" w14:textId="77777777" w:rsidR="000D7F2F" w:rsidRDefault="00000000">
            <w:pPr>
              <w:spacing w:line="228" w:lineRule="auto"/>
              <w:jc w:val="center"/>
            </w:pPr>
            <w:r>
              <w:rPr>
                <w:b/>
                <w:bCs/>
                <w:sz w:val="17"/>
                <w:szCs w:val="17"/>
              </w:rPr>
              <w:t>SHAP share of</w:t>
            </w:r>
          </w:p>
          <w:p w14:paraId="6B26BC33" w14:textId="77777777" w:rsidR="000D7F2F" w:rsidRDefault="00000000">
            <w:pPr>
              <w:spacing w:line="228" w:lineRule="auto"/>
              <w:jc w:val="center"/>
            </w:pPr>
            <w:r>
              <w:rPr>
                <w:b/>
                <w:bCs/>
                <w:sz w:val="17"/>
                <w:szCs w:val="17"/>
              </w:rPr>
              <w:t>the three (%)</w:t>
            </w:r>
          </w:p>
        </w:tc>
        <w:tc>
          <w:tcPr>
            <w:tcW w:w="800" w:type="dxa"/>
            <w:tcBorders>
              <w:top w:val="single" w:sz="6" w:space="0" w:color="000000"/>
              <w:bottom w:val="single" w:sz="6" w:space="0" w:color="000000"/>
            </w:tcBorders>
            <w:vAlign w:val="center"/>
          </w:tcPr>
          <w:p w14:paraId="480ECDE3"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7AFD63E3" w14:textId="77777777" w:rsidR="000D7F2F" w:rsidRDefault="00000000">
            <w:pPr>
              <w:spacing w:line="228" w:lineRule="auto"/>
              <w:jc w:val="center"/>
            </w:pPr>
            <w:r>
              <w:rPr>
                <w:b/>
                <w:bCs/>
                <w:sz w:val="17"/>
                <w:szCs w:val="17"/>
              </w:rPr>
              <w:t>min_fiat</w:t>
            </w:r>
          </w:p>
        </w:tc>
        <w:tc>
          <w:tcPr>
            <w:tcW w:w="800" w:type="dxa"/>
            <w:tcBorders>
              <w:top w:val="single" w:sz="6" w:space="0" w:color="000000"/>
              <w:bottom w:val="single" w:sz="6" w:space="0" w:color="000000"/>
            </w:tcBorders>
            <w:vAlign w:val="center"/>
          </w:tcPr>
          <w:p w14:paraId="65EE0747"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779A2CE5" w14:textId="77777777" w:rsidR="000D7F2F" w:rsidRDefault="00000000">
            <w:pPr>
              <w:spacing w:line="228" w:lineRule="auto"/>
              <w:jc w:val="center"/>
            </w:pPr>
            <w:r>
              <w:rPr>
                <w:b/>
                <w:bCs/>
                <w:sz w:val="17"/>
                <w:szCs w:val="17"/>
              </w:rPr>
              <w:t>min_biat</w:t>
            </w:r>
          </w:p>
        </w:tc>
        <w:tc>
          <w:tcPr>
            <w:tcW w:w="950" w:type="dxa"/>
            <w:tcBorders>
              <w:top w:val="single" w:sz="6" w:space="0" w:color="000000"/>
              <w:bottom w:val="single" w:sz="6" w:space="0" w:color="000000"/>
            </w:tcBorders>
            <w:vAlign w:val="center"/>
          </w:tcPr>
          <w:p w14:paraId="70B941ED"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0E23214E" w14:textId="77777777" w:rsidR="000D7F2F" w:rsidRDefault="00000000">
            <w:pPr>
              <w:spacing w:line="228" w:lineRule="auto"/>
              <w:jc w:val="center"/>
            </w:pPr>
            <w:r>
              <w:rPr>
                <w:b/>
                <w:bCs/>
                <w:sz w:val="17"/>
                <w:szCs w:val="17"/>
              </w:rPr>
              <w:t>min_flowiat</w:t>
            </w:r>
          </w:p>
        </w:tc>
        <w:tc>
          <w:tcPr>
            <w:tcW w:w="800" w:type="dxa"/>
            <w:tcBorders>
              <w:top w:val="single" w:sz="6" w:space="0" w:color="000000"/>
              <w:bottom w:val="single" w:sz="6" w:space="0" w:color="000000"/>
            </w:tcBorders>
            <w:vAlign w:val="center"/>
          </w:tcPr>
          <w:p w14:paraId="74C158B7"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38756B34" w14:textId="77777777" w:rsidR="000D7F2F" w:rsidRDefault="00000000">
            <w:pPr>
              <w:spacing w:line="228" w:lineRule="auto"/>
              <w:jc w:val="center"/>
            </w:pPr>
            <w:r>
              <w:rPr>
                <w:b/>
                <w:bCs/>
                <w:sz w:val="17"/>
                <w:szCs w:val="17"/>
              </w:rPr>
              <w:t>all three</w:t>
            </w:r>
          </w:p>
        </w:tc>
        <w:tc>
          <w:tcPr>
            <w:tcW w:w="1376" w:type="dxa"/>
            <w:tcBorders>
              <w:top w:val="single" w:sz="6" w:space="0" w:color="000000"/>
              <w:bottom w:val="single" w:sz="6" w:space="0" w:color="000000"/>
            </w:tcBorders>
            <w:vAlign w:val="center"/>
          </w:tcPr>
          <w:p w14:paraId="0B9E7426" w14:textId="77777777" w:rsidR="000D7F2F" w:rsidRDefault="00000000">
            <w:pPr>
              <w:spacing w:line="228" w:lineRule="auto"/>
              <w:jc w:val="center"/>
            </w:pPr>
            <w:r>
              <w:rPr>
                <w:b/>
                <w:bCs/>
                <w:sz w:val="17"/>
                <w:szCs w:val="17"/>
              </w:rPr>
              <w:t>Permutation ranks</w:t>
            </w:r>
          </w:p>
          <w:p w14:paraId="58DA8981" w14:textId="77777777" w:rsidR="000D7F2F" w:rsidRDefault="00000000">
            <w:pPr>
              <w:spacing w:line="228" w:lineRule="auto"/>
              <w:jc w:val="center"/>
            </w:pPr>
            <w:r>
              <w:rPr>
                <w:b/>
                <w:bCs/>
                <w:sz w:val="17"/>
                <w:szCs w:val="17"/>
              </w:rPr>
              <w:t>marginal / conditional</w:t>
            </w:r>
          </w:p>
        </w:tc>
        <w:tc>
          <w:tcPr>
            <w:tcW w:w="1000" w:type="dxa"/>
            <w:tcBorders>
              <w:top w:val="single" w:sz="6" w:space="0" w:color="000000"/>
              <w:bottom w:val="single" w:sz="6" w:space="0" w:color="000000"/>
            </w:tcBorders>
            <w:vAlign w:val="center"/>
          </w:tcPr>
          <w:p w14:paraId="52DA0070" w14:textId="77777777" w:rsidR="000D7F2F" w:rsidRDefault="00000000">
            <w:pPr>
              <w:spacing w:line="228" w:lineRule="auto"/>
              <w:jc w:val="center"/>
            </w:pPr>
            <m:oMath>
              <m:r>
                <w:rPr>
                  <w:rFonts w:ascii="Cambria Math" w:hAnsi="Cambria Math"/>
                  <w:sz w:val="17"/>
                  <w:szCs w:val="17"/>
                </w:rPr>
                <m:t>Δ</m:t>
              </m:r>
            </m:oMath>
            <w:r>
              <w:rPr>
                <w:b/>
                <w:bCs/>
                <w:sz w:val="17"/>
                <w:szCs w:val="17"/>
              </w:rPr>
              <w:t>F1 joint</w:t>
            </w:r>
          </w:p>
          <w:p w14:paraId="104FBC15" w14:textId="77777777" w:rsidR="000D7F2F" w:rsidRDefault="00000000">
            <w:pPr>
              <w:spacing w:line="228" w:lineRule="auto"/>
              <w:jc w:val="center"/>
            </w:pPr>
            <w:r>
              <w:rPr>
                <w:b/>
                <w:bCs/>
                <w:sz w:val="17"/>
                <w:szCs w:val="17"/>
              </w:rPr>
              <w:t>permutation</w:t>
            </w:r>
          </w:p>
        </w:tc>
      </w:tr>
      <w:tr w:rsidR="000D7F2F" w14:paraId="2CB5E035" w14:textId="77777777">
        <w:trPr>
          <w:cantSplit/>
          <w:jc w:val="center"/>
        </w:trPr>
        <w:tc>
          <w:tcPr>
            <w:tcW w:w="1250" w:type="dxa"/>
            <w:tcBorders>
              <w:top w:val="single" w:sz="6" w:space="0" w:color="000000"/>
              <w:bottom w:val="single" w:sz="6" w:space="0" w:color="000000"/>
            </w:tcBorders>
            <w:vAlign w:val="center"/>
          </w:tcPr>
          <w:p w14:paraId="38DCE096" w14:textId="77777777" w:rsidR="000D7F2F" w:rsidRDefault="00000000">
            <w:pPr>
              <w:spacing w:line="228" w:lineRule="auto"/>
            </w:pPr>
            <w:r>
              <w:rPr>
                <w:sz w:val="17"/>
                <w:szCs w:val="17"/>
              </w:rPr>
              <w:t>RF / Non-VPN</w:t>
            </w:r>
          </w:p>
        </w:tc>
        <w:tc>
          <w:tcPr>
            <w:tcW w:w="1150" w:type="dxa"/>
            <w:tcBorders>
              <w:top w:val="single" w:sz="6" w:space="0" w:color="000000"/>
              <w:bottom w:val="single" w:sz="6" w:space="0" w:color="000000"/>
            </w:tcBorders>
            <w:vAlign w:val="center"/>
          </w:tcPr>
          <w:p w14:paraId="0CA0B562" w14:textId="77777777" w:rsidR="000D7F2F" w:rsidRDefault="00000000">
            <w:pPr>
              <w:spacing w:line="228" w:lineRule="auto"/>
              <w:jc w:val="center"/>
            </w:pPr>
            <w:r>
              <w:rPr>
                <w:sz w:val="17"/>
                <w:szCs w:val="17"/>
              </w:rPr>
              <w:t>11 / 10 / 2</w:t>
            </w:r>
          </w:p>
        </w:tc>
        <w:tc>
          <w:tcPr>
            <w:tcW w:w="900" w:type="dxa"/>
            <w:tcBorders>
              <w:top w:val="single" w:sz="6" w:space="0" w:color="000000"/>
              <w:bottom w:val="single" w:sz="6" w:space="0" w:color="000000"/>
            </w:tcBorders>
            <w:vAlign w:val="center"/>
          </w:tcPr>
          <w:p w14:paraId="0C5B30BE" w14:textId="77777777" w:rsidR="000D7F2F" w:rsidRDefault="00000000">
            <w:pPr>
              <w:spacing w:line="228" w:lineRule="auto"/>
              <w:jc w:val="center"/>
            </w:pPr>
            <w:r>
              <w:rPr>
                <w:sz w:val="17"/>
                <w:szCs w:val="17"/>
              </w:rPr>
              <w:t>17.0</w:t>
            </w:r>
          </w:p>
        </w:tc>
        <w:tc>
          <w:tcPr>
            <w:tcW w:w="800" w:type="dxa"/>
            <w:tcBorders>
              <w:top w:val="single" w:sz="6" w:space="0" w:color="000000"/>
              <w:bottom w:val="single" w:sz="6" w:space="0" w:color="000000"/>
            </w:tcBorders>
            <w:vAlign w:val="center"/>
          </w:tcPr>
          <w:p w14:paraId="2169AF15"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6E6E8C19" w14:textId="77777777" w:rsidR="000D7F2F" w:rsidRDefault="00000000">
            <w:pPr>
              <w:spacing w:line="228" w:lineRule="auto"/>
              <w:jc w:val="center"/>
            </w:pPr>
            <w:r>
              <w:rPr>
                <w:sz w:val="17"/>
                <w:szCs w:val="17"/>
              </w:rPr>
              <w:t>-0.009</w:t>
            </w:r>
          </w:p>
        </w:tc>
        <w:tc>
          <w:tcPr>
            <w:tcW w:w="950" w:type="dxa"/>
            <w:tcBorders>
              <w:top w:val="single" w:sz="6" w:space="0" w:color="000000"/>
              <w:bottom w:val="single" w:sz="6" w:space="0" w:color="000000"/>
            </w:tcBorders>
            <w:vAlign w:val="center"/>
          </w:tcPr>
          <w:p w14:paraId="22018243" w14:textId="77777777" w:rsidR="000D7F2F" w:rsidRDefault="00000000">
            <w:pPr>
              <w:spacing w:line="228" w:lineRule="auto"/>
              <w:jc w:val="center"/>
            </w:pPr>
            <w:r>
              <w:rPr>
                <w:sz w:val="17"/>
                <w:szCs w:val="17"/>
              </w:rPr>
              <w:t>-0.004</w:t>
            </w:r>
          </w:p>
        </w:tc>
        <w:tc>
          <w:tcPr>
            <w:tcW w:w="800" w:type="dxa"/>
            <w:tcBorders>
              <w:top w:val="single" w:sz="6" w:space="0" w:color="000000"/>
              <w:bottom w:val="single" w:sz="6" w:space="0" w:color="000000"/>
            </w:tcBorders>
            <w:vAlign w:val="center"/>
          </w:tcPr>
          <w:p w14:paraId="2EEEFC76" w14:textId="77777777" w:rsidR="000D7F2F" w:rsidRDefault="00000000">
            <w:pPr>
              <w:spacing w:line="228" w:lineRule="auto"/>
              <w:jc w:val="center"/>
            </w:pPr>
            <w:r>
              <w:rPr>
                <w:sz w:val="17"/>
                <w:szCs w:val="17"/>
              </w:rPr>
              <w:t>-0.028</w:t>
            </w:r>
          </w:p>
        </w:tc>
        <w:tc>
          <w:tcPr>
            <w:tcW w:w="1376" w:type="dxa"/>
            <w:tcBorders>
              <w:top w:val="single" w:sz="6" w:space="0" w:color="000000"/>
              <w:bottom w:val="single" w:sz="6" w:space="0" w:color="000000"/>
            </w:tcBorders>
            <w:vAlign w:val="center"/>
          </w:tcPr>
          <w:p w14:paraId="21581695" w14:textId="77777777" w:rsidR="000D7F2F" w:rsidRDefault="00000000">
            <w:pPr>
              <w:spacing w:line="228" w:lineRule="auto"/>
              <w:jc w:val="center"/>
            </w:pPr>
            <w:r>
              <w:rPr>
                <w:sz w:val="17"/>
                <w:szCs w:val="17"/>
              </w:rPr>
              <w:t>4 / 3 / 2</w:t>
            </w:r>
          </w:p>
          <w:p w14:paraId="4B671231" w14:textId="77777777" w:rsidR="000D7F2F" w:rsidRDefault="00000000">
            <w:pPr>
              <w:spacing w:line="228" w:lineRule="auto"/>
              <w:jc w:val="center"/>
            </w:pPr>
            <w:r>
              <w:rPr>
                <w:sz w:val="17"/>
                <w:szCs w:val="17"/>
              </w:rPr>
              <w:t>4 / 3 / 2</w:t>
            </w:r>
          </w:p>
        </w:tc>
        <w:tc>
          <w:tcPr>
            <w:tcW w:w="1000" w:type="dxa"/>
            <w:tcBorders>
              <w:top w:val="single" w:sz="6" w:space="0" w:color="000000"/>
              <w:bottom w:val="single" w:sz="6" w:space="0" w:color="000000"/>
            </w:tcBorders>
            <w:vAlign w:val="center"/>
          </w:tcPr>
          <w:p w14:paraId="4C31C741" w14:textId="77777777" w:rsidR="000D7F2F" w:rsidRDefault="00000000">
            <w:pPr>
              <w:spacing w:line="228" w:lineRule="auto"/>
              <w:jc w:val="center"/>
            </w:pPr>
            <w:r>
              <w:rPr>
                <w:sz w:val="17"/>
                <w:szCs w:val="17"/>
              </w:rPr>
              <w:t>-0.168</w:t>
            </w:r>
          </w:p>
        </w:tc>
      </w:tr>
      <w:tr w:rsidR="000D7F2F" w14:paraId="6FA12230" w14:textId="77777777">
        <w:trPr>
          <w:cantSplit/>
          <w:jc w:val="center"/>
        </w:trPr>
        <w:tc>
          <w:tcPr>
            <w:tcW w:w="1250" w:type="dxa"/>
            <w:tcBorders>
              <w:top w:val="single" w:sz="6" w:space="0" w:color="000000"/>
              <w:bottom w:val="single" w:sz="6" w:space="0" w:color="000000"/>
            </w:tcBorders>
            <w:vAlign w:val="center"/>
          </w:tcPr>
          <w:p w14:paraId="586711B1" w14:textId="77777777" w:rsidR="000D7F2F" w:rsidRDefault="00000000">
            <w:pPr>
              <w:spacing w:line="228" w:lineRule="auto"/>
            </w:pPr>
            <w:r>
              <w:rPr>
                <w:sz w:val="17"/>
                <w:szCs w:val="17"/>
              </w:rPr>
              <w:t>RF / VPN</w:t>
            </w:r>
          </w:p>
        </w:tc>
        <w:tc>
          <w:tcPr>
            <w:tcW w:w="1150" w:type="dxa"/>
            <w:tcBorders>
              <w:top w:val="single" w:sz="6" w:space="0" w:color="000000"/>
              <w:bottom w:val="single" w:sz="6" w:space="0" w:color="000000"/>
            </w:tcBorders>
            <w:vAlign w:val="center"/>
          </w:tcPr>
          <w:p w14:paraId="051E953C" w14:textId="77777777" w:rsidR="000D7F2F" w:rsidRDefault="00000000">
            <w:pPr>
              <w:spacing w:line="228" w:lineRule="auto"/>
              <w:jc w:val="center"/>
            </w:pPr>
            <w:r>
              <w:rPr>
                <w:sz w:val="17"/>
                <w:szCs w:val="17"/>
              </w:rPr>
              <w:t>2 / 3 / 4</w:t>
            </w:r>
          </w:p>
        </w:tc>
        <w:tc>
          <w:tcPr>
            <w:tcW w:w="900" w:type="dxa"/>
            <w:tcBorders>
              <w:top w:val="single" w:sz="6" w:space="0" w:color="000000"/>
              <w:bottom w:val="single" w:sz="6" w:space="0" w:color="000000"/>
            </w:tcBorders>
            <w:vAlign w:val="center"/>
          </w:tcPr>
          <w:p w14:paraId="014FE1C9" w14:textId="77777777" w:rsidR="000D7F2F" w:rsidRDefault="00000000">
            <w:pPr>
              <w:spacing w:line="228" w:lineRule="auto"/>
              <w:jc w:val="center"/>
            </w:pPr>
            <w:r>
              <w:rPr>
                <w:sz w:val="17"/>
                <w:szCs w:val="17"/>
              </w:rPr>
              <w:t>23.3</w:t>
            </w:r>
          </w:p>
        </w:tc>
        <w:tc>
          <w:tcPr>
            <w:tcW w:w="800" w:type="dxa"/>
            <w:tcBorders>
              <w:top w:val="single" w:sz="6" w:space="0" w:color="000000"/>
              <w:bottom w:val="single" w:sz="6" w:space="0" w:color="000000"/>
            </w:tcBorders>
            <w:vAlign w:val="center"/>
          </w:tcPr>
          <w:p w14:paraId="70959E54" w14:textId="77777777" w:rsidR="000D7F2F" w:rsidRDefault="00000000">
            <w:pPr>
              <w:spacing w:line="228" w:lineRule="auto"/>
              <w:jc w:val="center"/>
            </w:pPr>
            <w:r>
              <w:rPr>
                <w:sz w:val="17"/>
                <w:szCs w:val="17"/>
              </w:rPr>
              <w:t>+0.001</w:t>
            </w:r>
          </w:p>
        </w:tc>
        <w:tc>
          <w:tcPr>
            <w:tcW w:w="800" w:type="dxa"/>
            <w:tcBorders>
              <w:top w:val="single" w:sz="6" w:space="0" w:color="000000"/>
              <w:bottom w:val="single" w:sz="6" w:space="0" w:color="000000"/>
            </w:tcBorders>
            <w:vAlign w:val="center"/>
          </w:tcPr>
          <w:p w14:paraId="36E7F334" w14:textId="77777777" w:rsidR="000D7F2F" w:rsidRDefault="00000000">
            <w:pPr>
              <w:spacing w:line="228" w:lineRule="auto"/>
              <w:jc w:val="center"/>
            </w:pPr>
            <w:r>
              <w:rPr>
                <w:sz w:val="17"/>
                <w:szCs w:val="17"/>
              </w:rPr>
              <w:t>-0.009</w:t>
            </w:r>
          </w:p>
        </w:tc>
        <w:tc>
          <w:tcPr>
            <w:tcW w:w="950" w:type="dxa"/>
            <w:tcBorders>
              <w:top w:val="single" w:sz="6" w:space="0" w:color="000000"/>
              <w:bottom w:val="single" w:sz="6" w:space="0" w:color="000000"/>
            </w:tcBorders>
            <w:vAlign w:val="center"/>
          </w:tcPr>
          <w:p w14:paraId="7B69EC7A" w14:textId="77777777" w:rsidR="000D7F2F" w:rsidRDefault="00000000">
            <w:pPr>
              <w:spacing w:line="228" w:lineRule="auto"/>
              <w:jc w:val="center"/>
            </w:pPr>
            <w:r>
              <w:rPr>
                <w:sz w:val="17"/>
                <w:szCs w:val="17"/>
              </w:rPr>
              <w:t>-0.002</w:t>
            </w:r>
          </w:p>
        </w:tc>
        <w:tc>
          <w:tcPr>
            <w:tcW w:w="800" w:type="dxa"/>
            <w:tcBorders>
              <w:top w:val="single" w:sz="6" w:space="0" w:color="000000"/>
              <w:bottom w:val="single" w:sz="6" w:space="0" w:color="000000"/>
            </w:tcBorders>
            <w:vAlign w:val="center"/>
          </w:tcPr>
          <w:p w14:paraId="29A1F550" w14:textId="77777777" w:rsidR="000D7F2F" w:rsidRDefault="00000000">
            <w:pPr>
              <w:spacing w:line="228" w:lineRule="auto"/>
              <w:jc w:val="center"/>
            </w:pPr>
            <w:r>
              <w:rPr>
                <w:sz w:val="17"/>
                <w:szCs w:val="17"/>
              </w:rPr>
              <w:t>-0.012</w:t>
            </w:r>
          </w:p>
        </w:tc>
        <w:tc>
          <w:tcPr>
            <w:tcW w:w="1376" w:type="dxa"/>
            <w:tcBorders>
              <w:top w:val="single" w:sz="6" w:space="0" w:color="000000"/>
              <w:bottom w:val="single" w:sz="6" w:space="0" w:color="000000"/>
            </w:tcBorders>
            <w:vAlign w:val="center"/>
          </w:tcPr>
          <w:p w14:paraId="454CD49B" w14:textId="77777777" w:rsidR="000D7F2F" w:rsidRDefault="00000000">
            <w:pPr>
              <w:spacing w:line="228" w:lineRule="auto"/>
              <w:jc w:val="center"/>
            </w:pPr>
            <w:r>
              <w:rPr>
                <w:sz w:val="17"/>
                <w:szCs w:val="17"/>
              </w:rPr>
              <w:t>3 / 2 / 4</w:t>
            </w:r>
          </w:p>
          <w:p w14:paraId="2F851048" w14:textId="77777777" w:rsidR="000D7F2F" w:rsidRDefault="00000000">
            <w:pPr>
              <w:spacing w:line="228" w:lineRule="auto"/>
              <w:jc w:val="center"/>
            </w:pPr>
            <w:r>
              <w:rPr>
                <w:sz w:val="17"/>
                <w:szCs w:val="17"/>
              </w:rPr>
              <w:t>3 / 2 / 4</w:t>
            </w:r>
          </w:p>
        </w:tc>
        <w:tc>
          <w:tcPr>
            <w:tcW w:w="1000" w:type="dxa"/>
            <w:tcBorders>
              <w:top w:val="single" w:sz="6" w:space="0" w:color="000000"/>
              <w:bottom w:val="single" w:sz="6" w:space="0" w:color="000000"/>
            </w:tcBorders>
            <w:vAlign w:val="center"/>
          </w:tcPr>
          <w:p w14:paraId="1ECE690F" w14:textId="77777777" w:rsidR="000D7F2F" w:rsidRDefault="00000000">
            <w:pPr>
              <w:spacing w:line="228" w:lineRule="auto"/>
              <w:jc w:val="center"/>
            </w:pPr>
            <w:r>
              <w:rPr>
                <w:sz w:val="17"/>
                <w:szCs w:val="17"/>
              </w:rPr>
              <w:t>-0.155</w:t>
            </w:r>
          </w:p>
        </w:tc>
      </w:tr>
      <w:tr w:rsidR="000D7F2F" w14:paraId="675860B3" w14:textId="77777777">
        <w:trPr>
          <w:cantSplit/>
          <w:jc w:val="center"/>
        </w:trPr>
        <w:tc>
          <w:tcPr>
            <w:tcW w:w="1250" w:type="dxa"/>
            <w:tcBorders>
              <w:top w:val="single" w:sz="6" w:space="0" w:color="000000"/>
              <w:bottom w:val="single" w:sz="6" w:space="0" w:color="000000"/>
            </w:tcBorders>
            <w:vAlign w:val="center"/>
          </w:tcPr>
          <w:p w14:paraId="13A97F0E" w14:textId="77777777" w:rsidR="000D7F2F" w:rsidRDefault="00000000">
            <w:pPr>
              <w:spacing w:line="228" w:lineRule="auto"/>
            </w:pPr>
            <w:r>
              <w:rPr>
                <w:sz w:val="17"/>
                <w:szCs w:val="17"/>
              </w:rPr>
              <w:t>XGB / Non-VPN</w:t>
            </w:r>
          </w:p>
        </w:tc>
        <w:tc>
          <w:tcPr>
            <w:tcW w:w="1150" w:type="dxa"/>
            <w:tcBorders>
              <w:top w:val="single" w:sz="6" w:space="0" w:color="000000"/>
              <w:bottom w:val="single" w:sz="6" w:space="0" w:color="000000"/>
            </w:tcBorders>
            <w:vAlign w:val="center"/>
          </w:tcPr>
          <w:p w14:paraId="687BFA0D" w14:textId="77777777" w:rsidR="000D7F2F" w:rsidRDefault="00000000">
            <w:pPr>
              <w:spacing w:line="228" w:lineRule="auto"/>
              <w:jc w:val="center"/>
            </w:pPr>
            <w:r>
              <w:rPr>
                <w:sz w:val="17"/>
                <w:szCs w:val="17"/>
              </w:rPr>
              <w:t>4 / 10 / 2</w:t>
            </w:r>
          </w:p>
        </w:tc>
        <w:tc>
          <w:tcPr>
            <w:tcW w:w="900" w:type="dxa"/>
            <w:tcBorders>
              <w:top w:val="single" w:sz="6" w:space="0" w:color="000000"/>
              <w:bottom w:val="single" w:sz="6" w:space="0" w:color="000000"/>
            </w:tcBorders>
            <w:vAlign w:val="center"/>
          </w:tcPr>
          <w:p w14:paraId="7734A6E0" w14:textId="77777777" w:rsidR="000D7F2F" w:rsidRDefault="00000000">
            <w:pPr>
              <w:spacing w:line="228" w:lineRule="auto"/>
              <w:jc w:val="center"/>
            </w:pPr>
            <w:r>
              <w:rPr>
                <w:sz w:val="17"/>
                <w:szCs w:val="17"/>
              </w:rPr>
              <w:t>26.3</w:t>
            </w:r>
          </w:p>
        </w:tc>
        <w:tc>
          <w:tcPr>
            <w:tcW w:w="800" w:type="dxa"/>
            <w:tcBorders>
              <w:top w:val="single" w:sz="6" w:space="0" w:color="000000"/>
              <w:bottom w:val="single" w:sz="6" w:space="0" w:color="000000"/>
            </w:tcBorders>
            <w:vAlign w:val="center"/>
          </w:tcPr>
          <w:p w14:paraId="39F2DDA1"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352D45E0" w14:textId="77777777" w:rsidR="000D7F2F" w:rsidRDefault="00000000">
            <w:pPr>
              <w:spacing w:line="228" w:lineRule="auto"/>
              <w:jc w:val="center"/>
            </w:pPr>
            <w:r>
              <w:rPr>
                <w:sz w:val="17"/>
                <w:szCs w:val="17"/>
              </w:rPr>
              <w:t>0.000</w:t>
            </w:r>
          </w:p>
        </w:tc>
        <w:tc>
          <w:tcPr>
            <w:tcW w:w="950" w:type="dxa"/>
            <w:tcBorders>
              <w:top w:val="single" w:sz="6" w:space="0" w:color="000000"/>
              <w:bottom w:val="single" w:sz="6" w:space="0" w:color="000000"/>
            </w:tcBorders>
            <w:vAlign w:val="center"/>
          </w:tcPr>
          <w:p w14:paraId="24DE7ACB" w14:textId="77777777" w:rsidR="000D7F2F" w:rsidRDefault="00000000">
            <w:pPr>
              <w:spacing w:line="228" w:lineRule="auto"/>
              <w:jc w:val="center"/>
            </w:pPr>
            <w:r>
              <w:rPr>
                <w:sz w:val="17"/>
                <w:szCs w:val="17"/>
              </w:rPr>
              <w:t>-0.004</w:t>
            </w:r>
          </w:p>
        </w:tc>
        <w:tc>
          <w:tcPr>
            <w:tcW w:w="800" w:type="dxa"/>
            <w:tcBorders>
              <w:top w:val="single" w:sz="6" w:space="0" w:color="000000"/>
              <w:bottom w:val="single" w:sz="6" w:space="0" w:color="000000"/>
            </w:tcBorders>
            <w:vAlign w:val="center"/>
          </w:tcPr>
          <w:p w14:paraId="06197E1D" w14:textId="77777777" w:rsidR="000D7F2F" w:rsidRDefault="00000000">
            <w:pPr>
              <w:spacing w:line="228" w:lineRule="auto"/>
              <w:jc w:val="center"/>
            </w:pPr>
            <w:r>
              <w:rPr>
                <w:sz w:val="17"/>
                <w:szCs w:val="17"/>
              </w:rPr>
              <w:t>-0.026</w:t>
            </w:r>
          </w:p>
        </w:tc>
        <w:tc>
          <w:tcPr>
            <w:tcW w:w="1376" w:type="dxa"/>
            <w:tcBorders>
              <w:top w:val="single" w:sz="6" w:space="0" w:color="000000"/>
              <w:bottom w:val="single" w:sz="6" w:space="0" w:color="000000"/>
            </w:tcBorders>
            <w:vAlign w:val="center"/>
          </w:tcPr>
          <w:p w14:paraId="1B07D323" w14:textId="77777777" w:rsidR="000D7F2F" w:rsidRDefault="00000000">
            <w:pPr>
              <w:spacing w:line="228" w:lineRule="auto"/>
              <w:jc w:val="center"/>
            </w:pPr>
            <w:r>
              <w:rPr>
                <w:sz w:val="17"/>
                <w:szCs w:val="17"/>
              </w:rPr>
              <w:t>3 / 5 / 2</w:t>
            </w:r>
          </w:p>
          <w:p w14:paraId="163BACD3" w14:textId="77777777" w:rsidR="000D7F2F" w:rsidRDefault="00000000">
            <w:pPr>
              <w:spacing w:line="228" w:lineRule="auto"/>
              <w:jc w:val="center"/>
            </w:pPr>
            <w:r>
              <w:rPr>
                <w:sz w:val="17"/>
                <w:szCs w:val="17"/>
              </w:rPr>
              <w:t>3 / 4 / 2</w:t>
            </w:r>
          </w:p>
        </w:tc>
        <w:tc>
          <w:tcPr>
            <w:tcW w:w="1000" w:type="dxa"/>
            <w:tcBorders>
              <w:top w:val="single" w:sz="6" w:space="0" w:color="000000"/>
              <w:bottom w:val="single" w:sz="6" w:space="0" w:color="000000"/>
            </w:tcBorders>
            <w:vAlign w:val="center"/>
          </w:tcPr>
          <w:p w14:paraId="0A61DC98" w14:textId="77777777" w:rsidR="000D7F2F" w:rsidRDefault="00000000">
            <w:pPr>
              <w:spacing w:line="228" w:lineRule="auto"/>
              <w:jc w:val="center"/>
            </w:pPr>
            <w:r>
              <w:rPr>
                <w:sz w:val="17"/>
                <w:szCs w:val="17"/>
              </w:rPr>
              <w:t>-0.326</w:t>
            </w:r>
          </w:p>
        </w:tc>
      </w:tr>
      <w:tr w:rsidR="000D7F2F" w14:paraId="4A6ECFFE" w14:textId="77777777">
        <w:trPr>
          <w:cantSplit/>
          <w:jc w:val="center"/>
        </w:trPr>
        <w:tc>
          <w:tcPr>
            <w:tcW w:w="1250" w:type="dxa"/>
            <w:tcBorders>
              <w:top w:val="single" w:sz="6" w:space="0" w:color="000000"/>
              <w:bottom w:val="single" w:sz="6" w:space="0" w:color="000000"/>
            </w:tcBorders>
            <w:vAlign w:val="center"/>
          </w:tcPr>
          <w:p w14:paraId="448296AF" w14:textId="77777777" w:rsidR="000D7F2F" w:rsidRDefault="00000000">
            <w:pPr>
              <w:spacing w:line="228" w:lineRule="auto"/>
            </w:pPr>
            <w:r>
              <w:rPr>
                <w:sz w:val="17"/>
                <w:szCs w:val="17"/>
              </w:rPr>
              <w:t>XGB / VPN</w:t>
            </w:r>
          </w:p>
        </w:tc>
        <w:tc>
          <w:tcPr>
            <w:tcW w:w="1150" w:type="dxa"/>
            <w:tcBorders>
              <w:top w:val="single" w:sz="6" w:space="0" w:color="000000"/>
              <w:bottom w:val="single" w:sz="6" w:space="0" w:color="000000"/>
            </w:tcBorders>
            <w:vAlign w:val="center"/>
          </w:tcPr>
          <w:p w14:paraId="60DB8160" w14:textId="77777777" w:rsidR="000D7F2F" w:rsidRDefault="00000000">
            <w:pPr>
              <w:spacing w:line="228" w:lineRule="auto"/>
              <w:jc w:val="center"/>
            </w:pPr>
            <w:r>
              <w:rPr>
                <w:sz w:val="17"/>
                <w:szCs w:val="17"/>
              </w:rPr>
              <w:t>2 / 4 / 3</w:t>
            </w:r>
          </w:p>
        </w:tc>
        <w:tc>
          <w:tcPr>
            <w:tcW w:w="900" w:type="dxa"/>
            <w:tcBorders>
              <w:top w:val="single" w:sz="6" w:space="0" w:color="000000"/>
              <w:bottom w:val="single" w:sz="6" w:space="0" w:color="000000"/>
            </w:tcBorders>
            <w:vAlign w:val="center"/>
          </w:tcPr>
          <w:p w14:paraId="5FFF3CDB" w14:textId="77777777" w:rsidR="000D7F2F" w:rsidRDefault="00000000">
            <w:pPr>
              <w:spacing w:line="228" w:lineRule="auto"/>
              <w:jc w:val="center"/>
            </w:pPr>
            <w:r>
              <w:rPr>
                <w:sz w:val="17"/>
                <w:szCs w:val="17"/>
              </w:rPr>
              <w:t>24.7</w:t>
            </w:r>
          </w:p>
        </w:tc>
        <w:tc>
          <w:tcPr>
            <w:tcW w:w="800" w:type="dxa"/>
            <w:tcBorders>
              <w:top w:val="single" w:sz="6" w:space="0" w:color="000000"/>
              <w:bottom w:val="single" w:sz="6" w:space="0" w:color="000000"/>
            </w:tcBorders>
            <w:vAlign w:val="center"/>
          </w:tcPr>
          <w:p w14:paraId="5DCE767F" w14:textId="77777777" w:rsidR="000D7F2F" w:rsidRDefault="00000000">
            <w:pPr>
              <w:spacing w:line="228" w:lineRule="auto"/>
              <w:jc w:val="center"/>
            </w:pPr>
            <w:r>
              <w:rPr>
                <w:sz w:val="17"/>
                <w:szCs w:val="17"/>
              </w:rPr>
              <w:t>-0.016</w:t>
            </w:r>
          </w:p>
        </w:tc>
        <w:tc>
          <w:tcPr>
            <w:tcW w:w="800" w:type="dxa"/>
            <w:tcBorders>
              <w:top w:val="single" w:sz="6" w:space="0" w:color="000000"/>
              <w:bottom w:val="single" w:sz="6" w:space="0" w:color="000000"/>
            </w:tcBorders>
            <w:vAlign w:val="center"/>
          </w:tcPr>
          <w:p w14:paraId="54A4D747" w14:textId="77777777" w:rsidR="000D7F2F" w:rsidRDefault="00000000">
            <w:pPr>
              <w:spacing w:line="228" w:lineRule="auto"/>
              <w:jc w:val="center"/>
            </w:pPr>
            <w:r>
              <w:rPr>
                <w:sz w:val="17"/>
                <w:szCs w:val="17"/>
              </w:rPr>
              <w:t>-0.012</w:t>
            </w:r>
          </w:p>
        </w:tc>
        <w:tc>
          <w:tcPr>
            <w:tcW w:w="950" w:type="dxa"/>
            <w:tcBorders>
              <w:top w:val="single" w:sz="6" w:space="0" w:color="000000"/>
              <w:bottom w:val="single" w:sz="6" w:space="0" w:color="000000"/>
            </w:tcBorders>
            <w:vAlign w:val="center"/>
          </w:tcPr>
          <w:p w14:paraId="52E3A345"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01FB7E2A" w14:textId="77777777" w:rsidR="000D7F2F" w:rsidRDefault="00000000">
            <w:pPr>
              <w:spacing w:line="228" w:lineRule="auto"/>
              <w:jc w:val="center"/>
            </w:pPr>
            <w:r>
              <w:rPr>
                <w:sz w:val="17"/>
                <w:szCs w:val="17"/>
              </w:rPr>
              <w:t>-0.024</w:t>
            </w:r>
          </w:p>
        </w:tc>
        <w:tc>
          <w:tcPr>
            <w:tcW w:w="1376" w:type="dxa"/>
            <w:tcBorders>
              <w:top w:val="single" w:sz="6" w:space="0" w:color="000000"/>
              <w:bottom w:val="single" w:sz="6" w:space="0" w:color="000000"/>
            </w:tcBorders>
            <w:vAlign w:val="center"/>
          </w:tcPr>
          <w:p w14:paraId="2823BA8C" w14:textId="77777777" w:rsidR="000D7F2F" w:rsidRDefault="00000000">
            <w:pPr>
              <w:spacing w:line="228" w:lineRule="auto"/>
              <w:jc w:val="center"/>
            </w:pPr>
            <w:r>
              <w:rPr>
                <w:sz w:val="17"/>
                <w:szCs w:val="17"/>
              </w:rPr>
              <w:t>2 / 4 / 6</w:t>
            </w:r>
          </w:p>
          <w:p w14:paraId="7DB8438E" w14:textId="77777777" w:rsidR="000D7F2F" w:rsidRDefault="00000000">
            <w:pPr>
              <w:spacing w:line="228" w:lineRule="auto"/>
              <w:jc w:val="center"/>
            </w:pPr>
            <w:r>
              <w:rPr>
                <w:sz w:val="17"/>
                <w:szCs w:val="17"/>
              </w:rPr>
              <w:t>2 / 4 / 3</w:t>
            </w:r>
          </w:p>
        </w:tc>
        <w:tc>
          <w:tcPr>
            <w:tcW w:w="1000" w:type="dxa"/>
            <w:tcBorders>
              <w:top w:val="single" w:sz="6" w:space="0" w:color="000000"/>
              <w:bottom w:val="single" w:sz="6" w:space="0" w:color="000000"/>
            </w:tcBorders>
            <w:vAlign w:val="center"/>
          </w:tcPr>
          <w:p w14:paraId="2104A65C" w14:textId="77777777" w:rsidR="000D7F2F" w:rsidRDefault="00000000">
            <w:pPr>
              <w:spacing w:line="228" w:lineRule="auto"/>
              <w:jc w:val="center"/>
            </w:pPr>
            <w:r>
              <w:rPr>
                <w:sz w:val="17"/>
                <w:szCs w:val="17"/>
              </w:rPr>
              <w:t>-0.267</w:t>
            </w:r>
          </w:p>
        </w:tc>
      </w:tr>
    </w:tbl>
    <w:p w14:paraId="182E226F" w14:textId="77777777" w:rsidR="000D7F2F" w:rsidRDefault="00000000">
      <w:pPr>
        <w:keepLines/>
        <w:spacing w:before="40" w:after="160" w:line="230" w:lineRule="auto"/>
        <w:jc w:val="both"/>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m:oMath>
        <m:r>
          <w:rPr>
            <w:rFonts w:ascii="Cambria Math" w:hAnsi="Cambria Math"/>
            <w:sz w:val="17"/>
            <w:szCs w:val="17"/>
          </w:rPr>
          <m:t>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14:paraId="3CEBCA06" w14:textId="77777777" w:rsidR="000D7F2F" w:rsidRDefault="00000000">
      <w:pPr>
        <w:pStyle w:val="Heading2"/>
        <w:keepNext/>
        <w:spacing w:before="180" w:after="80"/>
      </w:pPr>
      <w:r>
        <w:t>F. Why VPN Rankings Look Steadier</w:t>
      </w:r>
    </w:p>
    <w:p w14:paraId="3CB22FE2" w14:textId="71DB3645" w:rsidR="000D7F2F" w:rsidRDefault="00CC1052">
      <w:pPr>
        <w:spacing w:after="100" w:line="264" w:lineRule="auto"/>
        <w:ind w:firstLine="284"/>
        <w:jc w:val="both"/>
      </w:pPr>
      <w:r w:rsidRPr="00CC1052">
        <w:t>Under flow-level random halves, VPN rankings are more consistent with each other than with Non-VPN rankings (</w:t>
      </w:r>
      <w:proofErr w:type="spellStart"/>
      <w:r w:rsidRPr="00CC1052">
        <w:t>XGBoost</w:t>
      </w:r>
      <w:proofErr w:type="spellEnd"/>
      <w:r w:rsidRPr="00CC1052">
        <w:t xml:space="preserve"> 0.964 against 0.943; Random Forest 0.976 against 0.928), though lower accuracy for VPNs. This trend inverts under cluster grouping. With clusters of approximately 140 flows, within-VPN agreement becomes below within-</w:t>
      </w:r>
      <w:proofErr w:type="gramStart"/>
      <w:r w:rsidRPr="00CC1052">
        <w:t>Non-VPN</w:t>
      </w:r>
      <w:proofErr w:type="gramEnd"/>
      <w:r w:rsidRPr="00CC1052">
        <w:t xml:space="preserve"> agreement for both models (0.740 against 0.804, and 0.431 against 0.612), and Random Forest reverses the trend at about ten flows per cluster. With blocks of consecutive rows, however, within-VPN rankings are again steadier (calibrated blocks: 0.942 against 0.919 for </w:t>
      </w:r>
      <w:proofErr w:type="spellStart"/>
      <w:r w:rsidRPr="00CC1052">
        <w:t>XGBoost</w:t>
      </w:r>
      <w:proofErr w:type="spellEnd"/>
      <w:r w:rsidRPr="00CC1052">
        <w:t xml:space="preserve">, 0.906 against 0.884 for Random Forest), so that the reversal in trend depends on the nature of the grouping. The capture counts of Section IV-D indicate the same direction: A VPN capture contributes several-fold more flows than a </w:t>
      </w:r>
      <w:proofErr w:type="gramStart"/>
      <w:r w:rsidRPr="00CC1052">
        <w:t>Non-VPN</w:t>
      </w:r>
      <w:proofErr w:type="gramEnd"/>
      <w:r w:rsidRPr="00CC1052">
        <w:t xml:space="preserve"> capture, hence random halves of a VPN's data share more related flows. Part of the apparent steadiness of the VPN explanations may therefore stem from redundancy among related flows (VPN) rather than from any stability of the explanation itself for the VPN. Class balance may also play a role as the rarest VPN class has 4.6% of training flows against 2.7% for Non-VPN MAIL, and rare classes give noisier attributions.</w:t>
      </w:r>
    </w:p>
    <w:p w14:paraId="1AE3B391" w14:textId="77777777" w:rsidR="000D7F2F" w:rsidRDefault="00000000">
      <w:pPr>
        <w:pStyle w:val="Heading1"/>
        <w:keepNext/>
        <w:spacing w:before="280" w:after="120"/>
        <w:jc w:val="center"/>
      </w:pPr>
      <w:r>
        <w:t>VII. AGGREGATED FEATURE-FAMILY IMPORTANCE</w:t>
      </w:r>
    </w:p>
    <w:p w14:paraId="2C6C7993" w14:textId="77777777" w:rsidR="000D7F2F" w:rsidRDefault="00000000">
      <w:pPr>
        <w:spacing w:after="100" w:line="264" w:lineRule="auto"/>
        <w:ind w:firstLine="284"/>
        <w:jc w:val="both"/>
      </w:pPr>
      <w: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14:paraId="5880C335" w14:textId="77777777" w:rsidR="000D7F2F" w:rsidRDefault="00000000">
      <w:pPr>
        <w:keepNext/>
        <w:spacing w:before="200" w:line="240" w:lineRule="auto"/>
        <w:jc w:val="center"/>
      </w:pPr>
      <w:r>
        <w:rPr>
          <w:sz w:val="20"/>
          <w:szCs w:val="20"/>
        </w:rPr>
        <w:lastRenderedPageBreak/>
        <w:t>TABLE X</w:t>
      </w:r>
    </w:p>
    <w:p w14:paraId="5ECDBB0B" w14:textId="77777777" w:rsidR="000D7F2F" w:rsidRDefault="00000000">
      <w:pPr>
        <w:keepNext/>
        <w:spacing w:after="80" w:line="240" w:lineRule="auto"/>
        <w:jc w:val="center"/>
      </w:pPr>
      <w:r>
        <w:rPr>
          <w:sz w:val="20"/>
          <w:szCs w:val="20"/>
        </w:rPr>
        <w:t>Aggregated feature-family importance shares (%) of the primary fits, with ranks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026"/>
        <w:gridCol w:w="1500"/>
        <w:gridCol w:w="1500"/>
        <w:gridCol w:w="1500"/>
        <w:gridCol w:w="1500"/>
      </w:tblGrid>
      <w:tr w:rsidR="000D7F2F" w14:paraId="6057B9EA" w14:textId="77777777">
        <w:trPr>
          <w:cantSplit/>
          <w:tblHeader/>
          <w:jc w:val="center"/>
        </w:trPr>
        <w:tc>
          <w:tcPr>
            <w:tcW w:w="3026" w:type="dxa"/>
            <w:tcBorders>
              <w:top w:val="single" w:sz="6" w:space="0" w:color="000000"/>
              <w:bottom w:val="single" w:sz="6" w:space="0" w:color="000000"/>
            </w:tcBorders>
            <w:vAlign w:val="center"/>
          </w:tcPr>
          <w:p w14:paraId="158D7954" w14:textId="77777777" w:rsidR="000D7F2F" w:rsidRDefault="00000000">
            <w:pPr>
              <w:spacing w:line="228" w:lineRule="auto"/>
            </w:pPr>
            <w:r>
              <w:rPr>
                <w:b/>
                <w:bCs/>
                <w:sz w:val="17"/>
                <w:szCs w:val="17"/>
              </w:rPr>
              <w:t>Family (members)</w:t>
            </w:r>
          </w:p>
        </w:tc>
        <w:tc>
          <w:tcPr>
            <w:tcW w:w="1500" w:type="dxa"/>
            <w:tcBorders>
              <w:top w:val="single" w:sz="6" w:space="0" w:color="000000"/>
              <w:bottom w:val="single" w:sz="6" w:space="0" w:color="000000"/>
            </w:tcBorders>
            <w:vAlign w:val="center"/>
          </w:tcPr>
          <w:p w14:paraId="6F74474E" w14:textId="77777777" w:rsidR="000D7F2F" w:rsidRDefault="00000000">
            <w:pPr>
              <w:spacing w:line="228" w:lineRule="auto"/>
              <w:jc w:val="center"/>
            </w:pPr>
            <w:r>
              <w:rPr>
                <w:b/>
                <w:bCs/>
                <w:sz w:val="17"/>
                <w:szCs w:val="17"/>
              </w:rPr>
              <w:t>RF Non-VPN</w:t>
            </w:r>
          </w:p>
        </w:tc>
        <w:tc>
          <w:tcPr>
            <w:tcW w:w="1500" w:type="dxa"/>
            <w:tcBorders>
              <w:top w:val="single" w:sz="6" w:space="0" w:color="000000"/>
              <w:bottom w:val="single" w:sz="6" w:space="0" w:color="000000"/>
            </w:tcBorders>
            <w:vAlign w:val="center"/>
          </w:tcPr>
          <w:p w14:paraId="5AE07997" w14:textId="77777777" w:rsidR="000D7F2F" w:rsidRDefault="00000000">
            <w:pPr>
              <w:spacing w:line="228" w:lineRule="auto"/>
              <w:jc w:val="center"/>
            </w:pPr>
            <w:r>
              <w:rPr>
                <w:b/>
                <w:bCs/>
                <w:sz w:val="17"/>
                <w:szCs w:val="17"/>
              </w:rPr>
              <w:t>RF VPN</w:t>
            </w:r>
          </w:p>
        </w:tc>
        <w:tc>
          <w:tcPr>
            <w:tcW w:w="1500" w:type="dxa"/>
            <w:tcBorders>
              <w:top w:val="single" w:sz="6" w:space="0" w:color="000000"/>
              <w:bottom w:val="single" w:sz="6" w:space="0" w:color="000000"/>
            </w:tcBorders>
            <w:vAlign w:val="center"/>
          </w:tcPr>
          <w:p w14:paraId="70A5723D" w14:textId="77777777" w:rsidR="000D7F2F" w:rsidRDefault="00000000">
            <w:pPr>
              <w:spacing w:line="228" w:lineRule="auto"/>
              <w:jc w:val="center"/>
            </w:pPr>
            <w:r>
              <w:rPr>
                <w:b/>
                <w:bCs/>
                <w:sz w:val="17"/>
                <w:szCs w:val="17"/>
              </w:rPr>
              <w:t>XGB Non-VPN</w:t>
            </w:r>
          </w:p>
        </w:tc>
        <w:tc>
          <w:tcPr>
            <w:tcW w:w="1500" w:type="dxa"/>
            <w:tcBorders>
              <w:top w:val="single" w:sz="6" w:space="0" w:color="000000"/>
              <w:bottom w:val="single" w:sz="6" w:space="0" w:color="000000"/>
            </w:tcBorders>
            <w:vAlign w:val="center"/>
          </w:tcPr>
          <w:p w14:paraId="161C8CF1" w14:textId="77777777" w:rsidR="000D7F2F" w:rsidRDefault="00000000">
            <w:pPr>
              <w:spacing w:line="228" w:lineRule="auto"/>
              <w:jc w:val="center"/>
            </w:pPr>
            <w:r>
              <w:rPr>
                <w:b/>
                <w:bCs/>
                <w:sz w:val="17"/>
                <w:szCs w:val="17"/>
              </w:rPr>
              <w:t>XGB VPN</w:t>
            </w:r>
          </w:p>
        </w:tc>
      </w:tr>
      <w:tr w:rsidR="000D7F2F" w14:paraId="7B8CB87E" w14:textId="77777777">
        <w:trPr>
          <w:cantSplit/>
          <w:jc w:val="center"/>
        </w:trPr>
        <w:tc>
          <w:tcPr>
            <w:tcW w:w="3026" w:type="dxa"/>
            <w:tcBorders>
              <w:top w:val="single" w:sz="6" w:space="0" w:color="000000"/>
              <w:bottom w:val="single" w:sz="6" w:space="0" w:color="000000"/>
            </w:tcBorders>
            <w:vAlign w:val="center"/>
          </w:tcPr>
          <w:p w14:paraId="208420F9" w14:textId="77777777" w:rsidR="000D7F2F" w:rsidRDefault="00000000">
            <w:pPr>
              <w:spacing w:line="228" w:lineRule="auto"/>
            </w:pPr>
            <w:r>
              <w:rPr>
                <w:sz w:val="17"/>
                <w:szCs w:val="17"/>
              </w:rPr>
              <w:t>Directional IAT (8)</w:t>
            </w:r>
          </w:p>
        </w:tc>
        <w:tc>
          <w:tcPr>
            <w:tcW w:w="1500" w:type="dxa"/>
            <w:tcBorders>
              <w:top w:val="single" w:sz="6" w:space="0" w:color="000000"/>
              <w:bottom w:val="single" w:sz="6" w:space="0" w:color="000000"/>
            </w:tcBorders>
            <w:vAlign w:val="center"/>
          </w:tcPr>
          <w:p w14:paraId="07F1B791" w14:textId="77777777" w:rsidR="000D7F2F" w:rsidRDefault="00000000">
            <w:pPr>
              <w:spacing w:line="228" w:lineRule="auto"/>
              <w:jc w:val="center"/>
            </w:pPr>
            <w:r>
              <w:rPr>
                <w:sz w:val="17"/>
                <w:szCs w:val="17"/>
              </w:rPr>
              <w:t>43.07 (1)</w:t>
            </w:r>
          </w:p>
        </w:tc>
        <w:tc>
          <w:tcPr>
            <w:tcW w:w="1500" w:type="dxa"/>
            <w:tcBorders>
              <w:top w:val="single" w:sz="6" w:space="0" w:color="000000"/>
              <w:bottom w:val="single" w:sz="6" w:space="0" w:color="000000"/>
            </w:tcBorders>
            <w:vAlign w:val="center"/>
          </w:tcPr>
          <w:p w14:paraId="5F1BF79C" w14:textId="77777777" w:rsidR="000D7F2F" w:rsidRDefault="00000000">
            <w:pPr>
              <w:spacing w:line="228" w:lineRule="auto"/>
              <w:jc w:val="center"/>
            </w:pPr>
            <w:r>
              <w:rPr>
                <w:sz w:val="17"/>
                <w:szCs w:val="17"/>
              </w:rPr>
              <w:t>45.73 (1)</w:t>
            </w:r>
          </w:p>
        </w:tc>
        <w:tc>
          <w:tcPr>
            <w:tcW w:w="1500" w:type="dxa"/>
            <w:tcBorders>
              <w:top w:val="single" w:sz="6" w:space="0" w:color="000000"/>
              <w:bottom w:val="single" w:sz="6" w:space="0" w:color="000000"/>
            </w:tcBorders>
            <w:vAlign w:val="center"/>
          </w:tcPr>
          <w:p w14:paraId="4EF715E1" w14:textId="77777777" w:rsidR="000D7F2F" w:rsidRDefault="00000000">
            <w:pPr>
              <w:spacing w:line="228" w:lineRule="auto"/>
              <w:jc w:val="center"/>
            </w:pPr>
            <w:r>
              <w:rPr>
                <w:sz w:val="17"/>
                <w:szCs w:val="17"/>
              </w:rPr>
              <w:t>37.51 (1)</w:t>
            </w:r>
          </w:p>
        </w:tc>
        <w:tc>
          <w:tcPr>
            <w:tcW w:w="1500" w:type="dxa"/>
            <w:tcBorders>
              <w:top w:val="single" w:sz="6" w:space="0" w:color="000000"/>
              <w:bottom w:val="single" w:sz="6" w:space="0" w:color="000000"/>
            </w:tcBorders>
            <w:vAlign w:val="center"/>
          </w:tcPr>
          <w:p w14:paraId="780F3C64" w14:textId="77777777" w:rsidR="000D7F2F" w:rsidRDefault="00000000">
            <w:pPr>
              <w:spacing w:line="228" w:lineRule="auto"/>
              <w:jc w:val="center"/>
            </w:pPr>
            <w:r>
              <w:rPr>
                <w:sz w:val="17"/>
                <w:szCs w:val="17"/>
              </w:rPr>
              <w:t>42.63 (1)</w:t>
            </w:r>
          </w:p>
        </w:tc>
      </w:tr>
      <w:tr w:rsidR="000D7F2F" w14:paraId="19D796C0" w14:textId="77777777">
        <w:trPr>
          <w:cantSplit/>
          <w:jc w:val="center"/>
        </w:trPr>
        <w:tc>
          <w:tcPr>
            <w:tcW w:w="3026" w:type="dxa"/>
            <w:tcBorders>
              <w:top w:val="single" w:sz="6" w:space="0" w:color="000000"/>
              <w:bottom w:val="single" w:sz="6" w:space="0" w:color="000000"/>
            </w:tcBorders>
            <w:vAlign w:val="center"/>
          </w:tcPr>
          <w:p w14:paraId="608EB6D4" w14:textId="77777777" w:rsidR="000D7F2F" w:rsidRDefault="00000000">
            <w:pPr>
              <w:spacing w:line="228" w:lineRule="auto"/>
            </w:pPr>
            <w:r>
              <w:rPr>
                <w:sz w:val="17"/>
                <w:szCs w:val="17"/>
              </w:rPr>
              <w:t>Flow IAT (4)</w:t>
            </w:r>
          </w:p>
        </w:tc>
        <w:tc>
          <w:tcPr>
            <w:tcW w:w="1500" w:type="dxa"/>
            <w:tcBorders>
              <w:top w:val="single" w:sz="6" w:space="0" w:color="000000"/>
              <w:bottom w:val="single" w:sz="6" w:space="0" w:color="000000"/>
            </w:tcBorders>
            <w:vAlign w:val="center"/>
          </w:tcPr>
          <w:p w14:paraId="5E08C2FF" w14:textId="77777777" w:rsidR="000D7F2F" w:rsidRDefault="00000000">
            <w:pPr>
              <w:spacing w:line="228" w:lineRule="auto"/>
              <w:jc w:val="center"/>
            </w:pPr>
            <w:r>
              <w:rPr>
                <w:sz w:val="17"/>
                <w:szCs w:val="17"/>
              </w:rPr>
              <w:t>23.00 (2)</w:t>
            </w:r>
          </w:p>
        </w:tc>
        <w:tc>
          <w:tcPr>
            <w:tcW w:w="1500" w:type="dxa"/>
            <w:tcBorders>
              <w:top w:val="single" w:sz="6" w:space="0" w:color="000000"/>
              <w:bottom w:val="single" w:sz="6" w:space="0" w:color="000000"/>
            </w:tcBorders>
            <w:vAlign w:val="center"/>
          </w:tcPr>
          <w:p w14:paraId="112DA4A1" w14:textId="77777777" w:rsidR="000D7F2F" w:rsidRDefault="00000000">
            <w:pPr>
              <w:spacing w:line="228" w:lineRule="auto"/>
              <w:jc w:val="center"/>
            </w:pPr>
            <w:r>
              <w:rPr>
                <w:sz w:val="17"/>
                <w:szCs w:val="17"/>
              </w:rPr>
              <w:t>22.18 (2)</w:t>
            </w:r>
          </w:p>
        </w:tc>
        <w:tc>
          <w:tcPr>
            <w:tcW w:w="1500" w:type="dxa"/>
            <w:tcBorders>
              <w:top w:val="single" w:sz="6" w:space="0" w:color="000000"/>
              <w:bottom w:val="single" w:sz="6" w:space="0" w:color="000000"/>
            </w:tcBorders>
            <w:vAlign w:val="center"/>
          </w:tcPr>
          <w:p w14:paraId="1F116EDC" w14:textId="77777777" w:rsidR="000D7F2F" w:rsidRDefault="00000000">
            <w:pPr>
              <w:spacing w:line="228" w:lineRule="auto"/>
              <w:jc w:val="center"/>
            </w:pPr>
            <w:r>
              <w:rPr>
                <w:sz w:val="17"/>
                <w:szCs w:val="17"/>
              </w:rPr>
              <w:t>28.23 (2)</w:t>
            </w:r>
          </w:p>
        </w:tc>
        <w:tc>
          <w:tcPr>
            <w:tcW w:w="1500" w:type="dxa"/>
            <w:tcBorders>
              <w:top w:val="single" w:sz="6" w:space="0" w:color="000000"/>
              <w:bottom w:val="single" w:sz="6" w:space="0" w:color="000000"/>
            </w:tcBorders>
            <w:vAlign w:val="center"/>
          </w:tcPr>
          <w:p w14:paraId="7AD6B480" w14:textId="77777777" w:rsidR="000D7F2F" w:rsidRDefault="00000000">
            <w:pPr>
              <w:spacing w:line="228" w:lineRule="auto"/>
              <w:jc w:val="center"/>
            </w:pPr>
            <w:r>
              <w:rPr>
                <w:sz w:val="17"/>
                <w:szCs w:val="17"/>
              </w:rPr>
              <w:t>25.30 (2)</w:t>
            </w:r>
          </w:p>
        </w:tc>
      </w:tr>
      <w:tr w:rsidR="000D7F2F" w14:paraId="42CFDF5E" w14:textId="77777777">
        <w:trPr>
          <w:cantSplit/>
          <w:jc w:val="center"/>
        </w:trPr>
        <w:tc>
          <w:tcPr>
            <w:tcW w:w="3026" w:type="dxa"/>
            <w:tcBorders>
              <w:top w:val="single" w:sz="6" w:space="0" w:color="000000"/>
              <w:bottom w:val="single" w:sz="6" w:space="0" w:color="000000"/>
            </w:tcBorders>
            <w:vAlign w:val="center"/>
          </w:tcPr>
          <w:p w14:paraId="7EBF0E26" w14:textId="77777777" w:rsidR="000D7F2F" w:rsidRDefault="00000000">
            <w:pPr>
              <w:spacing w:line="228" w:lineRule="auto"/>
            </w:pPr>
            <w:r>
              <w:rPr>
                <w:sz w:val="17"/>
                <w:szCs w:val="17"/>
              </w:rPr>
              <w:t>Flow throughput (2)</w:t>
            </w:r>
          </w:p>
        </w:tc>
        <w:tc>
          <w:tcPr>
            <w:tcW w:w="1500" w:type="dxa"/>
            <w:tcBorders>
              <w:top w:val="single" w:sz="6" w:space="0" w:color="000000"/>
              <w:bottom w:val="single" w:sz="6" w:space="0" w:color="000000"/>
            </w:tcBorders>
            <w:vAlign w:val="center"/>
          </w:tcPr>
          <w:p w14:paraId="028ED62C" w14:textId="77777777" w:rsidR="000D7F2F" w:rsidRDefault="00000000">
            <w:pPr>
              <w:spacing w:line="228" w:lineRule="auto"/>
              <w:jc w:val="center"/>
            </w:pPr>
            <w:r>
              <w:rPr>
                <w:sz w:val="17"/>
                <w:szCs w:val="17"/>
              </w:rPr>
              <w:t>12.08 (3)</w:t>
            </w:r>
          </w:p>
        </w:tc>
        <w:tc>
          <w:tcPr>
            <w:tcW w:w="1500" w:type="dxa"/>
            <w:tcBorders>
              <w:top w:val="single" w:sz="6" w:space="0" w:color="000000"/>
              <w:bottom w:val="single" w:sz="6" w:space="0" w:color="000000"/>
            </w:tcBorders>
            <w:vAlign w:val="center"/>
          </w:tcPr>
          <w:p w14:paraId="3CBB0DF5" w14:textId="77777777" w:rsidR="000D7F2F" w:rsidRDefault="00000000">
            <w:pPr>
              <w:spacing w:line="228" w:lineRule="auto"/>
              <w:jc w:val="center"/>
            </w:pPr>
            <w:r>
              <w:rPr>
                <w:sz w:val="17"/>
                <w:szCs w:val="17"/>
              </w:rPr>
              <w:t>15.68 (3)</w:t>
            </w:r>
          </w:p>
        </w:tc>
        <w:tc>
          <w:tcPr>
            <w:tcW w:w="1500" w:type="dxa"/>
            <w:tcBorders>
              <w:top w:val="single" w:sz="6" w:space="0" w:color="000000"/>
              <w:bottom w:val="single" w:sz="6" w:space="0" w:color="000000"/>
            </w:tcBorders>
            <w:vAlign w:val="center"/>
          </w:tcPr>
          <w:p w14:paraId="6F133DC7" w14:textId="77777777" w:rsidR="000D7F2F" w:rsidRDefault="00000000">
            <w:pPr>
              <w:spacing w:line="228" w:lineRule="auto"/>
              <w:jc w:val="center"/>
            </w:pPr>
            <w:r>
              <w:rPr>
                <w:sz w:val="17"/>
                <w:szCs w:val="17"/>
              </w:rPr>
              <w:t>19.81 (3)</w:t>
            </w:r>
          </w:p>
        </w:tc>
        <w:tc>
          <w:tcPr>
            <w:tcW w:w="1500" w:type="dxa"/>
            <w:tcBorders>
              <w:top w:val="single" w:sz="6" w:space="0" w:color="000000"/>
              <w:bottom w:val="single" w:sz="6" w:space="0" w:color="000000"/>
            </w:tcBorders>
            <w:vAlign w:val="center"/>
          </w:tcPr>
          <w:p w14:paraId="503600F7" w14:textId="77777777" w:rsidR="000D7F2F" w:rsidRDefault="00000000">
            <w:pPr>
              <w:spacing w:line="228" w:lineRule="auto"/>
              <w:jc w:val="center"/>
            </w:pPr>
            <w:r>
              <w:rPr>
                <w:sz w:val="17"/>
                <w:szCs w:val="17"/>
              </w:rPr>
              <w:t>16.66 (3)</w:t>
            </w:r>
          </w:p>
        </w:tc>
      </w:tr>
      <w:tr w:rsidR="000D7F2F" w14:paraId="14F24F37" w14:textId="77777777">
        <w:trPr>
          <w:cantSplit/>
          <w:jc w:val="center"/>
        </w:trPr>
        <w:tc>
          <w:tcPr>
            <w:tcW w:w="3026" w:type="dxa"/>
            <w:tcBorders>
              <w:top w:val="single" w:sz="6" w:space="0" w:color="000000"/>
              <w:bottom w:val="single" w:sz="6" w:space="0" w:color="000000"/>
            </w:tcBorders>
            <w:vAlign w:val="center"/>
          </w:tcPr>
          <w:p w14:paraId="3BB8F89C" w14:textId="77777777" w:rsidR="000D7F2F" w:rsidRDefault="00000000">
            <w:pPr>
              <w:spacing w:line="228" w:lineRule="auto"/>
            </w:pPr>
            <w:r>
              <w:rPr>
                <w:sz w:val="17"/>
                <w:szCs w:val="17"/>
              </w:rPr>
              <w:t>Flow duration (1)</w:t>
            </w:r>
          </w:p>
        </w:tc>
        <w:tc>
          <w:tcPr>
            <w:tcW w:w="1500" w:type="dxa"/>
            <w:tcBorders>
              <w:top w:val="single" w:sz="6" w:space="0" w:color="000000"/>
              <w:bottom w:val="single" w:sz="6" w:space="0" w:color="000000"/>
            </w:tcBorders>
            <w:vAlign w:val="center"/>
          </w:tcPr>
          <w:p w14:paraId="42263BE2" w14:textId="77777777" w:rsidR="000D7F2F" w:rsidRDefault="00000000">
            <w:pPr>
              <w:spacing w:line="228" w:lineRule="auto"/>
              <w:jc w:val="center"/>
            </w:pPr>
            <w:r>
              <w:rPr>
                <w:sz w:val="17"/>
                <w:szCs w:val="17"/>
              </w:rPr>
              <w:t>6.29 (6)</w:t>
            </w:r>
          </w:p>
        </w:tc>
        <w:tc>
          <w:tcPr>
            <w:tcW w:w="1500" w:type="dxa"/>
            <w:tcBorders>
              <w:top w:val="single" w:sz="6" w:space="0" w:color="000000"/>
              <w:bottom w:val="single" w:sz="6" w:space="0" w:color="000000"/>
            </w:tcBorders>
            <w:vAlign w:val="center"/>
          </w:tcPr>
          <w:p w14:paraId="4FD42451" w14:textId="77777777" w:rsidR="000D7F2F" w:rsidRDefault="00000000">
            <w:pPr>
              <w:spacing w:line="228" w:lineRule="auto"/>
              <w:jc w:val="center"/>
            </w:pPr>
            <w:r>
              <w:rPr>
                <w:sz w:val="17"/>
                <w:szCs w:val="17"/>
              </w:rPr>
              <w:t>5.82 (5)</w:t>
            </w:r>
          </w:p>
        </w:tc>
        <w:tc>
          <w:tcPr>
            <w:tcW w:w="1500" w:type="dxa"/>
            <w:tcBorders>
              <w:top w:val="single" w:sz="6" w:space="0" w:color="000000"/>
              <w:bottom w:val="single" w:sz="6" w:space="0" w:color="000000"/>
            </w:tcBorders>
            <w:vAlign w:val="center"/>
          </w:tcPr>
          <w:p w14:paraId="188221C0" w14:textId="77777777" w:rsidR="000D7F2F" w:rsidRDefault="00000000">
            <w:pPr>
              <w:spacing w:line="228" w:lineRule="auto"/>
              <w:jc w:val="center"/>
            </w:pPr>
            <w:r>
              <w:rPr>
                <w:sz w:val="17"/>
                <w:szCs w:val="17"/>
              </w:rPr>
              <w:t>5.43 (5)</w:t>
            </w:r>
          </w:p>
        </w:tc>
        <w:tc>
          <w:tcPr>
            <w:tcW w:w="1500" w:type="dxa"/>
            <w:tcBorders>
              <w:top w:val="single" w:sz="6" w:space="0" w:color="000000"/>
              <w:bottom w:val="single" w:sz="6" w:space="0" w:color="000000"/>
            </w:tcBorders>
            <w:vAlign w:val="center"/>
          </w:tcPr>
          <w:p w14:paraId="535592EC" w14:textId="77777777" w:rsidR="000D7F2F" w:rsidRDefault="00000000">
            <w:pPr>
              <w:spacing w:line="228" w:lineRule="auto"/>
              <w:jc w:val="center"/>
            </w:pPr>
            <w:r>
              <w:rPr>
                <w:sz w:val="17"/>
                <w:szCs w:val="17"/>
              </w:rPr>
              <w:t>6.58 (4)</w:t>
            </w:r>
          </w:p>
        </w:tc>
      </w:tr>
      <w:tr w:rsidR="000D7F2F" w14:paraId="42E27BB6" w14:textId="77777777">
        <w:trPr>
          <w:cantSplit/>
          <w:jc w:val="center"/>
        </w:trPr>
        <w:tc>
          <w:tcPr>
            <w:tcW w:w="3026" w:type="dxa"/>
            <w:tcBorders>
              <w:top w:val="single" w:sz="6" w:space="0" w:color="000000"/>
              <w:bottom w:val="single" w:sz="6" w:space="0" w:color="000000"/>
            </w:tcBorders>
            <w:vAlign w:val="center"/>
          </w:tcPr>
          <w:p w14:paraId="2ED59E8A" w14:textId="77777777" w:rsidR="000D7F2F" w:rsidRDefault="00000000">
            <w:pPr>
              <w:spacing w:line="228" w:lineRule="auto"/>
            </w:pPr>
            <w:r>
              <w:rPr>
                <w:sz w:val="17"/>
                <w:szCs w:val="17"/>
              </w:rPr>
              <w:t>Active period (4)</w:t>
            </w:r>
          </w:p>
        </w:tc>
        <w:tc>
          <w:tcPr>
            <w:tcW w:w="1500" w:type="dxa"/>
            <w:tcBorders>
              <w:top w:val="single" w:sz="6" w:space="0" w:color="000000"/>
              <w:bottom w:val="single" w:sz="6" w:space="0" w:color="000000"/>
            </w:tcBorders>
            <w:vAlign w:val="center"/>
          </w:tcPr>
          <w:p w14:paraId="542FD864" w14:textId="77777777" w:rsidR="000D7F2F" w:rsidRDefault="00000000">
            <w:pPr>
              <w:spacing w:line="228" w:lineRule="auto"/>
              <w:jc w:val="center"/>
            </w:pPr>
            <w:r>
              <w:rPr>
                <w:sz w:val="17"/>
                <w:szCs w:val="17"/>
              </w:rPr>
              <w:t>6.76 (5)</w:t>
            </w:r>
          </w:p>
        </w:tc>
        <w:tc>
          <w:tcPr>
            <w:tcW w:w="1500" w:type="dxa"/>
            <w:tcBorders>
              <w:top w:val="single" w:sz="6" w:space="0" w:color="000000"/>
              <w:bottom w:val="single" w:sz="6" w:space="0" w:color="000000"/>
            </w:tcBorders>
            <w:vAlign w:val="center"/>
          </w:tcPr>
          <w:p w14:paraId="4A8D6060" w14:textId="77777777" w:rsidR="000D7F2F" w:rsidRDefault="00000000">
            <w:pPr>
              <w:spacing w:line="228" w:lineRule="auto"/>
              <w:jc w:val="center"/>
            </w:pPr>
            <w:r>
              <w:rPr>
                <w:sz w:val="17"/>
                <w:szCs w:val="17"/>
              </w:rPr>
              <w:t>3.71 (6)</w:t>
            </w:r>
          </w:p>
        </w:tc>
        <w:tc>
          <w:tcPr>
            <w:tcW w:w="1500" w:type="dxa"/>
            <w:tcBorders>
              <w:top w:val="single" w:sz="6" w:space="0" w:color="000000"/>
              <w:bottom w:val="single" w:sz="6" w:space="0" w:color="000000"/>
            </w:tcBorders>
            <w:vAlign w:val="center"/>
          </w:tcPr>
          <w:p w14:paraId="2CB719DE" w14:textId="77777777" w:rsidR="000D7F2F" w:rsidRDefault="00000000">
            <w:pPr>
              <w:spacing w:line="228" w:lineRule="auto"/>
              <w:jc w:val="center"/>
            </w:pPr>
            <w:r>
              <w:rPr>
                <w:sz w:val="17"/>
                <w:szCs w:val="17"/>
              </w:rPr>
              <w:t>6.52 (4)</w:t>
            </w:r>
          </w:p>
        </w:tc>
        <w:tc>
          <w:tcPr>
            <w:tcW w:w="1500" w:type="dxa"/>
            <w:tcBorders>
              <w:top w:val="single" w:sz="6" w:space="0" w:color="000000"/>
              <w:bottom w:val="single" w:sz="6" w:space="0" w:color="000000"/>
            </w:tcBorders>
            <w:vAlign w:val="center"/>
          </w:tcPr>
          <w:p w14:paraId="07682F12" w14:textId="77777777" w:rsidR="000D7F2F" w:rsidRDefault="00000000">
            <w:pPr>
              <w:spacing w:line="228" w:lineRule="auto"/>
              <w:jc w:val="center"/>
            </w:pPr>
            <w:r>
              <w:rPr>
                <w:sz w:val="17"/>
                <w:szCs w:val="17"/>
              </w:rPr>
              <w:t>3.81 (6)</w:t>
            </w:r>
          </w:p>
        </w:tc>
      </w:tr>
      <w:tr w:rsidR="000D7F2F" w14:paraId="1445FF12" w14:textId="77777777">
        <w:trPr>
          <w:cantSplit/>
          <w:jc w:val="center"/>
        </w:trPr>
        <w:tc>
          <w:tcPr>
            <w:tcW w:w="3026" w:type="dxa"/>
            <w:tcBorders>
              <w:top w:val="single" w:sz="6" w:space="0" w:color="000000"/>
              <w:bottom w:val="single" w:sz="6" w:space="0" w:color="000000"/>
            </w:tcBorders>
            <w:vAlign w:val="center"/>
          </w:tcPr>
          <w:p w14:paraId="05B0DB79" w14:textId="77777777" w:rsidR="000D7F2F" w:rsidRDefault="00000000">
            <w:pPr>
              <w:spacing w:line="228" w:lineRule="auto"/>
            </w:pPr>
            <w:r>
              <w:rPr>
                <w:sz w:val="17"/>
                <w:szCs w:val="17"/>
              </w:rPr>
              <w:t>Idle period (4)</w:t>
            </w:r>
          </w:p>
        </w:tc>
        <w:tc>
          <w:tcPr>
            <w:tcW w:w="1500" w:type="dxa"/>
            <w:tcBorders>
              <w:top w:val="single" w:sz="6" w:space="0" w:color="000000"/>
              <w:bottom w:val="single" w:sz="6" w:space="0" w:color="000000"/>
            </w:tcBorders>
            <w:vAlign w:val="center"/>
          </w:tcPr>
          <w:p w14:paraId="6CE06913" w14:textId="77777777" w:rsidR="000D7F2F" w:rsidRDefault="00000000">
            <w:pPr>
              <w:spacing w:line="228" w:lineRule="auto"/>
              <w:jc w:val="center"/>
            </w:pPr>
            <w:r>
              <w:rPr>
                <w:sz w:val="17"/>
                <w:szCs w:val="17"/>
              </w:rPr>
              <w:t>8.80 (4)</w:t>
            </w:r>
          </w:p>
        </w:tc>
        <w:tc>
          <w:tcPr>
            <w:tcW w:w="1500" w:type="dxa"/>
            <w:tcBorders>
              <w:top w:val="single" w:sz="6" w:space="0" w:color="000000"/>
              <w:bottom w:val="single" w:sz="6" w:space="0" w:color="000000"/>
            </w:tcBorders>
            <w:vAlign w:val="center"/>
          </w:tcPr>
          <w:p w14:paraId="782BFFFA" w14:textId="77777777" w:rsidR="000D7F2F" w:rsidRDefault="00000000">
            <w:pPr>
              <w:spacing w:line="228" w:lineRule="auto"/>
              <w:jc w:val="center"/>
            </w:pPr>
            <w:r>
              <w:rPr>
                <w:sz w:val="17"/>
                <w:szCs w:val="17"/>
              </w:rPr>
              <w:t>6.88 (4)</w:t>
            </w:r>
          </w:p>
        </w:tc>
        <w:tc>
          <w:tcPr>
            <w:tcW w:w="1500" w:type="dxa"/>
            <w:tcBorders>
              <w:top w:val="single" w:sz="6" w:space="0" w:color="000000"/>
              <w:bottom w:val="single" w:sz="6" w:space="0" w:color="000000"/>
            </w:tcBorders>
            <w:vAlign w:val="center"/>
          </w:tcPr>
          <w:p w14:paraId="4B08003F" w14:textId="77777777" w:rsidR="000D7F2F" w:rsidRDefault="00000000">
            <w:pPr>
              <w:spacing w:line="228" w:lineRule="auto"/>
              <w:jc w:val="center"/>
            </w:pPr>
            <w:r>
              <w:rPr>
                <w:sz w:val="17"/>
                <w:szCs w:val="17"/>
              </w:rPr>
              <w:t>2.50 (6)</w:t>
            </w:r>
          </w:p>
        </w:tc>
        <w:tc>
          <w:tcPr>
            <w:tcW w:w="1500" w:type="dxa"/>
            <w:tcBorders>
              <w:top w:val="single" w:sz="6" w:space="0" w:color="000000"/>
              <w:bottom w:val="single" w:sz="6" w:space="0" w:color="000000"/>
            </w:tcBorders>
            <w:vAlign w:val="center"/>
          </w:tcPr>
          <w:p w14:paraId="0CFE566B" w14:textId="77777777" w:rsidR="000D7F2F" w:rsidRDefault="00000000">
            <w:pPr>
              <w:spacing w:line="228" w:lineRule="auto"/>
              <w:jc w:val="center"/>
            </w:pPr>
            <w:r>
              <w:rPr>
                <w:sz w:val="17"/>
                <w:szCs w:val="17"/>
              </w:rPr>
              <w:t>5.03 (5)</w:t>
            </w:r>
          </w:p>
        </w:tc>
      </w:tr>
    </w:tbl>
    <w:p w14:paraId="5C5711DB" w14:textId="77777777" w:rsidR="000D7F2F" w:rsidRDefault="00000000">
      <w:pPr>
        <w:keepLines/>
        <w:spacing w:before="40" w:after="160" w:line="230" w:lineRule="auto"/>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14:paraId="407AED61" w14:textId="77777777" w:rsidR="0022716A" w:rsidRPr="0022716A" w:rsidRDefault="0022716A" w:rsidP="0022716A">
      <w:pPr>
        <w:keepNext/>
        <w:spacing w:before="200" w:line="240" w:lineRule="auto"/>
        <w:jc w:val="both"/>
        <w:rPr>
          <w:lang w:val="en-IN"/>
        </w:rPr>
      </w:pPr>
      <w:r w:rsidRPr="0022716A">
        <w:rPr>
          <w:lang w:val="en-IN"/>
        </w:rPr>
        <w:t xml:space="preserve">The stability of the six-family summary depends on the grouping method. Summed across six families, the half-split gap is 0.112 for Random Forest and 0.075 for </w:t>
      </w:r>
      <w:proofErr w:type="spellStart"/>
      <w:r w:rsidRPr="0022716A">
        <w:rPr>
          <w:lang w:val="en-IN"/>
        </w:rPr>
        <w:t>XGBoost</w:t>
      </w:r>
      <w:proofErr w:type="spellEnd"/>
      <w:r w:rsidRPr="0022716A">
        <w:rPr>
          <w:lang w:val="en-IN"/>
        </w:rPr>
        <w:t>. These values are lower than the feature-level gaps. However, rankings based on six families are coarse, as swapping one adjacent pair changes the ranking by approximately 0.06. The eight-member directional family ranks highest in every comparison, partly because of its larger size.</w:t>
      </w:r>
    </w:p>
    <w:p w14:paraId="46F18478" w14:textId="77777777" w:rsidR="0022716A" w:rsidRPr="0022716A" w:rsidRDefault="0022716A" w:rsidP="0022716A">
      <w:pPr>
        <w:keepNext/>
        <w:spacing w:before="200" w:line="240" w:lineRule="auto"/>
        <w:jc w:val="both"/>
        <w:rPr>
          <w:lang w:val="en-IN"/>
        </w:rPr>
      </w:pPr>
      <w:r w:rsidRPr="0022716A">
        <w:rPr>
          <w:lang w:val="en-IN"/>
        </w:rPr>
        <w:t xml:space="preserve">When ranked by mean importance per member, the gaps are 0.149 for Random Forest and 0.064 for </w:t>
      </w:r>
      <w:proofErr w:type="spellStart"/>
      <w:r w:rsidRPr="0022716A">
        <w:rPr>
          <w:lang w:val="en-IN"/>
        </w:rPr>
        <w:t>XGBoost</w:t>
      </w:r>
      <w:proofErr w:type="spellEnd"/>
      <w:r w:rsidRPr="0022716A">
        <w:rPr>
          <w:lang w:val="en-IN"/>
        </w:rPr>
        <w:t xml:space="preserve">, with throughput or duration emerging as the leading factor. Moving </w:t>
      </w:r>
      <w:proofErr w:type="spellStart"/>
      <w:r w:rsidRPr="0022716A">
        <w:rPr>
          <w:lang w:val="en-IN"/>
        </w:rPr>
        <w:t>total_fiat</w:t>
      </w:r>
      <w:proofErr w:type="spellEnd"/>
      <w:r w:rsidRPr="0022716A">
        <w:rPr>
          <w:lang w:val="en-IN"/>
        </w:rPr>
        <w:t xml:space="preserve"> and </w:t>
      </w:r>
      <w:proofErr w:type="spellStart"/>
      <w:r w:rsidRPr="0022716A">
        <w:rPr>
          <w:lang w:val="en-IN"/>
        </w:rPr>
        <w:t>total_biat</w:t>
      </w:r>
      <w:proofErr w:type="spellEnd"/>
      <w:r w:rsidRPr="0022716A">
        <w:rPr>
          <w:lang w:val="en-IN"/>
        </w:rPr>
        <w:t xml:space="preserve"> into a duration-and-totals family produces gaps of 0.096 for Random Forest and 0.088 for </w:t>
      </w:r>
      <w:proofErr w:type="spellStart"/>
      <w:r w:rsidRPr="0022716A">
        <w:rPr>
          <w:lang w:val="en-IN"/>
        </w:rPr>
        <w:t>XGBoost</w:t>
      </w:r>
      <w:proofErr w:type="spellEnd"/>
      <w:r w:rsidRPr="0022716A">
        <w:rPr>
          <w:lang w:val="en-IN"/>
        </w:rPr>
        <w:t xml:space="preserve">. This regrouping changes the primary summary: the shares of the three leading families on </w:t>
      </w:r>
      <w:proofErr w:type="gramStart"/>
      <w:r w:rsidRPr="0022716A">
        <w:rPr>
          <w:lang w:val="en-IN"/>
        </w:rPr>
        <w:t>Non-VPN</w:t>
      </w:r>
      <w:proofErr w:type="gramEnd"/>
      <w:r w:rsidRPr="0022716A">
        <w:rPr>
          <w:lang w:val="en-IN"/>
        </w:rPr>
        <w:t xml:space="preserve"> data are within 2.1 percentage points of one another for Random Forest, while Flow IAT leads for </w:t>
      </w:r>
      <w:proofErr w:type="spellStart"/>
      <w:r w:rsidRPr="0022716A">
        <w:rPr>
          <w:lang w:val="en-IN"/>
        </w:rPr>
        <w:t>XGBoost</w:t>
      </w:r>
      <w:proofErr w:type="spellEnd"/>
      <w:r w:rsidRPr="0022716A">
        <w:rPr>
          <w:lang w:val="en-IN"/>
        </w:rPr>
        <w:t xml:space="preserve"> without a VPN and Directional IAT leads with a VPN. The eight data-driven clusters produce gaps of 0.096 for Random Forest and 0.099 for </w:t>
      </w:r>
      <w:proofErr w:type="spellStart"/>
      <w:r w:rsidRPr="0022716A">
        <w:rPr>
          <w:lang w:val="en-IN"/>
        </w:rPr>
        <w:t>XGBoost</w:t>
      </w:r>
      <w:proofErr w:type="spellEnd"/>
      <w:r w:rsidRPr="0022716A">
        <w:rPr>
          <w:lang w:val="en-IN"/>
        </w:rPr>
        <w:t>.</w:t>
      </w:r>
    </w:p>
    <w:p w14:paraId="3A73CE74" w14:textId="77777777" w:rsidR="0022716A" w:rsidRPr="0022716A" w:rsidRDefault="0022716A" w:rsidP="0022716A">
      <w:pPr>
        <w:keepNext/>
        <w:spacing w:before="200" w:line="240" w:lineRule="auto"/>
        <w:jc w:val="both"/>
        <w:rPr>
          <w:lang w:val="en-IN"/>
        </w:rPr>
      </w:pPr>
      <w:r w:rsidRPr="0022716A">
        <w:rPr>
          <w:lang w:val="en-IN"/>
        </w:rPr>
        <w:t xml:space="preserve">Grouping the training data affects family-level gaps differently from feature-level gaps. For Random Forest, the summed-family gap decreases from 0.112 to +0.005 with clusters of approximately ten flows. For </w:t>
      </w:r>
      <w:proofErr w:type="spellStart"/>
      <w:r w:rsidRPr="0022716A">
        <w:rPr>
          <w:lang w:val="en-IN"/>
        </w:rPr>
        <w:t>XGBoost</w:t>
      </w:r>
      <w:proofErr w:type="spellEnd"/>
      <w:r w:rsidRPr="0022716A">
        <w:rPr>
          <w:lang w:val="en-IN"/>
        </w:rPr>
        <w: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14:paraId="07C41056" w14:textId="77777777" w:rsidR="0022716A" w:rsidRPr="0022716A" w:rsidRDefault="0022716A" w:rsidP="0022716A">
      <w:pPr>
        <w:keepNext/>
        <w:spacing w:before="200" w:line="240" w:lineRule="auto"/>
        <w:jc w:val="both"/>
        <w:rPr>
          <w:lang w:val="en-IN"/>
        </w:rPr>
      </w:pPr>
      <w:r w:rsidRPr="0022716A">
        <w:rPr>
          <w:lang w:val="en-IN"/>
        </w:rPr>
        <w:t xml:space="preserve">These results indicate that some differences between </w:t>
      </w:r>
      <w:proofErr w:type="spellStart"/>
      <w:r w:rsidRPr="0022716A">
        <w:rPr>
          <w:lang w:val="en-IN"/>
        </w:rPr>
        <w:t>XGBoost</w:t>
      </w:r>
      <w:proofErr w:type="spellEnd"/>
      <w:r w:rsidRPr="0022716A">
        <w:rPr>
          <w:lang w:val="en-IN"/>
        </w:rPr>
        <w:t xml:space="preserve"> contexts persist at the family level, even when they decrease at the individual-feature level. Therefore, redundancy among related flows does not fully explain the observed differences. Statements about gap reduction under grouping refer specifically to the feature level. Family summaries should always be interpreted alongside their grouping method and family sizes.</w:t>
      </w:r>
    </w:p>
    <w:p w14:paraId="4664809B" w14:textId="77777777" w:rsidR="000D7F2F" w:rsidRDefault="00000000">
      <w:pPr>
        <w:keepNext/>
        <w:spacing w:before="200" w:line="240" w:lineRule="auto"/>
        <w:jc w:val="center"/>
      </w:pPr>
      <w:r>
        <w:rPr>
          <w:sz w:val="20"/>
          <w:szCs w:val="20"/>
        </w:rPr>
        <w:t>TABLE XI</w:t>
      </w:r>
    </w:p>
    <w:p w14:paraId="18A68C82" w14:textId="77777777" w:rsidR="000D7F2F" w:rsidRDefault="00000000">
      <w:pPr>
        <w:keepNext/>
        <w:spacing w:after="80" w:line="240" w:lineRule="auto"/>
        <w:jc w:val="center"/>
      </w:pPr>
      <w:r>
        <w:rPr>
          <w:sz w:val="20"/>
          <w:szCs w:val="20"/>
        </w:rPr>
        <w:t>Family-level agreement under four aggregation rules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226"/>
        <w:gridCol w:w="1000"/>
        <w:gridCol w:w="950"/>
        <w:gridCol w:w="950"/>
        <w:gridCol w:w="900"/>
        <w:gridCol w:w="1000"/>
        <w:gridCol w:w="1000"/>
      </w:tblGrid>
      <w:tr w:rsidR="000D7F2F" w14:paraId="20C9CCF3" w14:textId="77777777">
        <w:trPr>
          <w:cantSplit/>
          <w:tblHeader/>
          <w:jc w:val="center"/>
        </w:trPr>
        <w:tc>
          <w:tcPr>
            <w:tcW w:w="3226" w:type="dxa"/>
            <w:tcBorders>
              <w:top w:val="single" w:sz="6" w:space="0" w:color="000000"/>
              <w:bottom w:val="single" w:sz="6" w:space="0" w:color="000000"/>
            </w:tcBorders>
            <w:vAlign w:val="center"/>
          </w:tcPr>
          <w:p w14:paraId="486914AB" w14:textId="77777777" w:rsidR="000D7F2F" w:rsidRDefault="00000000">
            <w:pPr>
              <w:spacing w:line="228" w:lineRule="auto"/>
            </w:pPr>
            <w:r>
              <w:rPr>
                <w:b/>
                <w:bCs/>
                <w:sz w:val="17"/>
                <w:szCs w:val="17"/>
              </w:rPr>
              <w:t>Model / aggregation</w:t>
            </w:r>
          </w:p>
        </w:tc>
        <w:tc>
          <w:tcPr>
            <w:tcW w:w="1000" w:type="dxa"/>
            <w:tcBorders>
              <w:top w:val="single" w:sz="6" w:space="0" w:color="000000"/>
              <w:bottom w:val="single" w:sz="6" w:space="0" w:color="000000"/>
            </w:tcBorders>
            <w:vAlign w:val="center"/>
          </w:tcPr>
          <w:p w14:paraId="024ABBDE" w14:textId="77777777" w:rsidR="000D7F2F" w:rsidRDefault="00000000">
            <w:pPr>
              <w:spacing w:line="228" w:lineRule="auto"/>
              <w:jc w:val="center"/>
            </w:pPr>
            <w:r>
              <w:rPr>
                <w:b/>
                <w:bCs/>
                <w:sz w:val="17"/>
                <w:szCs w:val="17"/>
              </w:rPr>
              <w:t xml:space="preserve">Primary </w:t>
            </w:r>
            <m:oMath>
              <m:r>
                <w:rPr>
                  <w:rFonts w:ascii="Cambria Math" w:hAnsi="Cambria Math"/>
                  <w:sz w:val="17"/>
                  <w:szCs w:val="17"/>
                </w:rPr>
                <m:t>ρ</m:t>
              </m:r>
            </m:oMath>
          </w:p>
        </w:tc>
        <w:tc>
          <w:tcPr>
            <w:tcW w:w="950" w:type="dxa"/>
            <w:tcBorders>
              <w:top w:val="single" w:sz="6" w:space="0" w:color="000000"/>
              <w:bottom w:val="single" w:sz="6" w:space="0" w:color="000000"/>
            </w:tcBorders>
            <w:vAlign w:val="center"/>
          </w:tcPr>
          <w:p w14:paraId="0815DBAA" w14:textId="77777777" w:rsidR="000D7F2F" w:rsidRDefault="00000000">
            <w:pPr>
              <w:spacing w:line="228" w:lineRule="auto"/>
              <w:jc w:val="center"/>
            </w:pPr>
            <w:r>
              <w:rPr>
                <w:b/>
                <w:bCs/>
                <w:sz w:val="17"/>
                <w:szCs w:val="17"/>
              </w:rPr>
              <w:t>Within NV</w:t>
            </w:r>
          </w:p>
        </w:tc>
        <w:tc>
          <w:tcPr>
            <w:tcW w:w="950" w:type="dxa"/>
            <w:tcBorders>
              <w:top w:val="single" w:sz="6" w:space="0" w:color="000000"/>
              <w:bottom w:val="single" w:sz="6" w:space="0" w:color="000000"/>
            </w:tcBorders>
            <w:vAlign w:val="center"/>
          </w:tcPr>
          <w:p w14:paraId="4998BC16" w14:textId="77777777" w:rsidR="000D7F2F" w:rsidRDefault="00000000">
            <w:pPr>
              <w:spacing w:line="228" w:lineRule="auto"/>
              <w:jc w:val="center"/>
            </w:pPr>
            <w:r>
              <w:rPr>
                <w:b/>
                <w:bCs/>
                <w:sz w:val="17"/>
                <w:szCs w:val="17"/>
              </w:rPr>
              <w:t>Within VPN</w:t>
            </w:r>
          </w:p>
        </w:tc>
        <w:tc>
          <w:tcPr>
            <w:tcW w:w="900" w:type="dxa"/>
            <w:tcBorders>
              <w:top w:val="single" w:sz="6" w:space="0" w:color="000000"/>
              <w:bottom w:val="single" w:sz="6" w:space="0" w:color="000000"/>
            </w:tcBorders>
            <w:vAlign w:val="center"/>
          </w:tcPr>
          <w:p w14:paraId="037472BA" w14:textId="77777777" w:rsidR="000D7F2F" w:rsidRDefault="00000000">
            <w:pPr>
              <w:spacing w:line="228" w:lineRule="auto"/>
              <w:jc w:val="center"/>
            </w:pPr>
            <w:r>
              <w:rPr>
                <w:b/>
                <w:bCs/>
                <w:sz w:val="17"/>
                <w:szCs w:val="17"/>
              </w:rPr>
              <w:t>Cross</w:t>
            </w:r>
          </w:p>
        </w:tc>
        <w:tc>
          <w:tcPr>
            <w:tcW w:w="1000" w:type="dxa"/>
            <w:tcBorders>
              <w:top w:val="single" w:sz="6" w:space="0" w:color="000000"/>
              <w:bottom w:val="single" w:sz="6" w:space="0" w:color="000000"/>
            </w:tcBorders>
            <w:vAlign w:val="center"/>
          </w:tcPr>
          <w:p w14:paraId="2561EC7D"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random</w:t>
            </w:r>
          </w:p>
          <w:p w14:paraId="38BA439D" w14:textId="77777777" w:rsidR="000D7F2F" w:rsidRDefault="00000000">
            <w:pPr>
              <w:spacing w:line="228" w:lineRule="auto"/>
              <w:jc w:val="center"/>
            </w:pPr>
            <w:r>
              <w:rPr>
                <w:b/>
                <w:bCs/>
                <w:sz w:val="17"/>
                <w:szCs w:val="17"/>
              </w:rPr>
              <w:t>halves</w:t>
            </w:r>
          </w:p>
        </w:tc>
        <w:tc>
          <w:tcPr>
            <w:tcW w:w="1000" w:type="dxa"/>
            <w:tcBorders>
              <w:top w:val="single" w:sz="6" w:space="0" w:color="000000"/>
              <w:bottom w:val="single" w:sz="6" w:space="0" w:color="000000"/>
            </w:tcBorders>
            <w:vAlign w:val="center"/>
          </w:tcPr>
          <w:p w14:paraId="5CC0AD75"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grouped</w:t>
            </w:r>
          </w:p>
          <w:p w14:paraId="66CB5005" w14:textId="77777777" w:rsidR="000D7F2F" w:rsidRDefault="00000000">
            <w:pPr>
              <w:spacing w:line="228" w:lineRule="auto"/>
              <w:jc w:val="center"/>
            </w:pPr>
            <w:r>
              <w:rPr>
                <w:b/>
                <w:bCs/>
                <w:sz w:val="17"/>
                <w:szCs w:val="17"/>
              </w:rPr>
              <w:t>~10 per cluster</w:t>
            </w:r>
          </w:p>
        </w:tc>
      </w:tr>
      <w:tr w:rsidR="000D7F2F" w14:paraId="5DCC5A06" w14:textId="77777777">
        <w:trPr>
          <w:cantSplit/>
          <w:jc w:val="center"/>
        </w:trPr>
        <w:tc>
          <w:tcPr>
            <w:tcW w:w="3226" w:type="dxa"/>
            <w:tcBorders>
              <w:top w:val="single" w:sz="6" w:space="0" w:color="000000"/>
              <w:bottom w:val="single" w:sz="6" w:space="0" w:color="000000"/>
            </w:tcBorders>
            <w:vAlign w:val="center"/>
          </w:tcPr>
          <w:p w14:paraId="78C846CA" w14:textId="77777777" w:rsidR="000D7F2F" w:rsidRDefault="00000000">
            <w:pPr>
              <w:spacing w:line="228" w:lineRule="auto"/>
            </w:pPr>
            <w:r>
              <w:rPr>
                <w:sz w:val="17"/>
                <w:szCs w:val="17"/>
              </w:rPr>
              <w:t>RF / Six families, summed</w:t>
            </w:r>
          </w:p>
        </w:tc>
        <w:tc>
          <w:tcPr>
            <w:tcW w:w="1000" w:type="dxa"/>
            <w:tcBorders>
              <w:top w:val="single" w:sz="6" w:space="0" w:color="000000"/>
              <w:bottom w:val="single" w:sz="6" w:space="0" w:color="000000"/>
            </w:tcBorders>
            <w:vAlign w:val="center"/>
          </w:tcPr>
          <w:p w14:paraId="36509C49" w14:textId="77777777" w:rsidR="000D7F2F" w:rsidRDefault="00000000">
            <w:pPr>
              <w:spacing w:line="228" w:lineRule="auto"/>
              <w:jc w:val="center"/>
            </w:pPr>
            <w:r>
              <w:rPr>
                <w:sz w:val="17"/>
                <w:szCs w:val="17"/>
              </w:rPr>
              <w:t>0.943</w:t>
            </w:r>
          </w:p>
        </w:tc>
        <w:tc>
          <w:tcPr>
            <w:tcW w:w="950" w:type="dxa"/>
            <w:tcBorders>
              <w:top w:val="single" w:sz="6" w:space="0" w:color="000000"/>
              <w:bottom w:val="single" w:sz="6" w:space="0" w:color="000000"/>
            </w:tcBorders>
            <w:vAlign w:val="center"/>
          </w:tcPr>
          <w:p w14:paraId="4D885B62" w14:textId="77777777" w:rsidR="000D7F2F" w:rsidRDefault="00000000">
            <w:pPr>
              <w:spacing w:line="228" w:lineRule="auto"/>
              <w:jc w:val="center"/>
            </w:pPr>
            <w:r>
              <w:rPr>
                <w:sz w:val="17"/>
                <w:szCs w:val="17"/>
              </w:rPr>
              <w:t>0.953</w:t>
            </w:r>
          </w:p>
        </w:tc>
        <w:tc>
          <w:tcPr>
            <w:tcW w:w="950" w:type="dxa"/>
            <w:tcBorders>
              <w:top w:val="single" w:sz="6" w:space="0" w:color="000000"/>
              <w:bottom w:val="single" w:sz="6" w:space="0" w:color="000000"/>
            </w:tcBorders>
            <w:vAlign w:val="center"/>
          </w:tcPr>
          <w:p w14:paraId="0326A7A8" w14:textId="77777777" w:rsidR="000D7F2F" w:rsidRDefault="00000000">
            <w:pPr>
              <w:spacing w:line="228" w:lineRule="auto"/>
              <w:jc w:val="center"/>
            </w:pPr>
            <w:r>
              <w:rPr>
                <w:sz w:val="17"/>
                <w:szCs w:val="17"/>
              </w:rPr>
              <w:t>0.990</w:t>
            </w:r>
          </w:p>
        </w:tc>
        <w:tc>
          <w:tcPr>
            <w:tcW w:w="900" w:type="dxa"/>
            <w:tcBorders>
              <w:top w:val="single" w:sz="6" w:space="0" w:color="000000"/>
              <w:bottom w:val="single" w:sz="6" w:space="0" w:color="000000"/>
            </w:tcBorders>
            <w:vAlign w:val="center"/>
          </w:tcPr>
          <w:p w14:paraId="7CFA7E77" w14:textId="77777777" w:rsidR="000D7F2F" w:rsidRDefault="00000000">
            <w:pPr>
              <w:spacing w:line="228" w:lineRule="auto"/>
              <w:jc w:val="center"/>
            </w:pPr>
            <w:r>
              <w:rPr>
                <w:sz w:val="17"/>
                <w:szCs w:val="17"/>
              </w:rPr>
              <w:t>0.860</w:t>
            </w:r>
          </w:p>
        </w:tc>
        <w:tc>
          <w:tcPr>
            <w:tcW w:w="1000" w:type="dxa"/>
            <w:tcBorders>
              <w:top w:val="single" w:sz="6" w:space="0" w:color="000000"/>
              <w:bottom w:val="single" w:sz="6" w:space="0" w:color="000000"/>
            </w:tcBorders>
            <w:vAlign w:val="center"/>
          </w:tcPr>
          <w:p w14:paraId="30D2A268" w14:textId="77777777" w:rsidR="000D7F2F" w:rsidRDefault="00000000">
            <w:pPr>
              <w:spacing w:line="228" w:lineRule="auto"/>
              <w:jc w:val="center"/>
            </w:pPr>
            <w:r>
              <w:rPr>
                <w:sz w:val="17"/>
                <w:szCs w:val="17"/>
              </w:rPr>
              <w:t>+0.112</w:t>
            </w:r>
          </w:p>
        </w:tc>
        <w:tc>
          <w:tcPr>
            <w:tcW w:w="1000" w:type="dxa"/>
            <w:tcBorders>
              <w:top w:val="single" w:sz="6" w:space="0" w:color="000000"/>
              <w:bottom w:val="single" w:sz="6" w:space="0" w:color="000000"/>
            </w:tcBorders>
            <w:vAlign w:val="center"/>
          </w:tcPr>
          <w:p w14:paraId="1BAD2E0D" w14:textId="77777777" w:rsidR="000D7F2F" w:rsidRDefault="00000000">
            <w:pPr>
              <w:spacing w:line="228" w:lineRule="auto"/>
              <w:jc w:val="center"/>
            </w:pPr>
            <w:r>
              <w:rPr>
                <w:sz w:val="17"/>
                <w:szCs w:val="17"/>
              </w:rPr>
              <w:t>+0.005</w:t>
            </w:r>
          </w:p>
        </w:tc>
      </w:tr>
      <w:tr w:rsidR="000D7F2F" w14:paraId="5190C070" w14:textId="77777777">
        <w:trPr>
          <w:cantSplit/>
          <w:jc w:val="center"/>
        </w:trPr>
        <w:tc>
          <w:tcPr>
            <w:tcW w:w="3226" w:type="dxa"/>
            <w:tcBorders>
              <w:top w:val="single" w:sz="6" w:space="0" w:color="000000"/>
              <w:bottom w:val="single" w:sz="6" w:space="0" w:color="000000"/>
            </w:tcBorders>
            <w:vAlign w:val="center"/>
          </w:tcPr>
          <w:p w14:paraId="03A685F4" w14:textId="77777777" w:rsidR="000D7F2F" w:rsidRDefault="00000000">
            <w:pPr>
              <w:spacing w:line="228" w:lineRule="auto"/>
            </w:pPr>
            <w:r>
              <w:rPr>
                <w:sz w:val="17"/>
                <w:szCs w:val="17"/>
              </w:rPr>
              <w:t>RF / Six families, mean per member</w:t>
            </w:r>
          </w:p>
        </w:tc>
        <w:tc>
          <w:tcPr>
            <w:tcW w:w="1000" w:type="dxa"/>
            <w:tcBorders>
              <w:top w:val="single" w:sz="6" w:space="0" w:color="000000"/>
              <w:bottom w:val="single" w:sz="6" w:space="0" w:color="000000"/>
            </w:tcBorders>
            <w:vAlign w:val="center"/>
          </w:tcPr>
          <w:p w14:paraId="266D9917" w14:textId="77777777" w:rsidR="000D7F2F" w:rsidRDefault="00000000">
            <w:pPr>
              <w:spacing w:line="228" w:lineRule="auto"/>
              <w:jc w:val="center"/>
            </w:pPr>
            <w:r>
              <w:rPr>
                <w:sz w:val="17"/>
                <w:szCs w:val="17"/>
              </w:rPr>
              <w:t>0.886</w:t>
            </w:r>
          </w:p>
        </w:tc>
        <w:tc>
          <w:tcPr>
            <w:tcW w:w="950" w:type="dxa"/>
            <w:tcBorders>
              <w:top w:val="single" w:sz="6" w:space="0" w:color="000000"/>
              <w:bottom w:val="single" w:sz="6" w:space="0" w:color="000000"/>
            </w:tcBorders>
            <w:vAlign w:val="center"/>
          </w:tcPr>
          <w:p w14:paraId="5596CAB7" w14:textId="77777777" w:rsidR="000D7F2F" w:rsidRDefault="00000000">
            <w:pPr>
              <w:spacing w:line="228" w:lineRule="auto"/>
              <w:jc w:val="center"/>
            </w:pPr>
            <w:r>
              <w:rPr>
                <w:sz w:val="17"/>
                <w:szCs w:val="17"/>
              </w:rPr>
              <w:t>0.865</w:t>
            </w:r>
          </w:p>
        </w:tc>
        <w:tc>
          <w:tcPr>
            <w:tcW w:w="950" w:type="dxa"/>
            <w:tcBorders>
              <w:top w:val="single" w:sz="6" w:space="0" w:color="000000"/>
              <w:bottom w:val="single" w:sz="6" w:space="0" w:color="000000"/>
            </w:tcBorders>
            <w:vAlign w:val="center"/>
          </w:tcPr>
          <w:p w14:paraId="14EBB3A3" w14:textId="77777777" w:rsidR="000D7F2F" w:rsidRDefault="00000000">
            <w:pPr>
              <w:spacing w:line="228" w:lineRule="auto"/>
              <w:jc w:val="center"/>
            </w:pPr>
            <w:r>
              <w:rPr>
                <w:sz w:val="17"/>
                <w:szCs w:val="17"/>
              </w:rPr>
              <w:t>0.943</w:t>
            </w:r>
          </w:p>
        </w:tc>
        <w:tc>
          <w:tcPr>
            <w:tcW w:w="900" w:type="dxa"/>
            <w:tcBorders>
              <w:top w:val="single" w:sz="6" w:space="0" w:color="000000"/>
              <w:bottom w:val="single" w:sz="6" w:space="0" w:color="000000"/>
            </w:tcBorders>
            <w:vAlign w:val="center"/>
          </w:tcPr>
          <w:p w14:paraId="31572FEF" w14:textId="77777777" w:rsidR="000D7F2F" w:rsidRDefault="00000000">
            <w:pPr>
              <w:spacing w:line="228" w:lineRule="auto"/>
              <w:jc w:val="center"/>
            </w:pPr>
            <w:r>
              <w:rPr>
                <w:sz w:val="17"/>
                <w:szCs w:val="17"/>
              </w:rPr>
              <w:t>0.754</w:t>
            </w:r>
          </w:p>
        </w:tc>
        <w:tc>
          <w:tcPr>
            <w:tcW w:w="1000" w:type="dxa"/>
            <w:tcBorders>
              <w:top w:val="single" w:sz="6" w:space="0" w:color="000000"/>
              <w:bottom w:val="single" w:sz="6" w:space="0" w:color="000000"/>
            </w:tcBorders>
            <w:vAlign w:val="center"/>
          </w:tcPr>
          <w:p w14:paraId="78D6B4BE" w14:textId="77777777" w:rsidR="000D7F2F" w:rsidRDefault="00000000">
            <w:pPr>
              <w:spacing w:line="228" w:lineRule="auto"/>
              <w:jc w:val="center"/>
            </w:pPr>
            <w:r>
              <w:rPr>
                <w:sz w:val="17"/>
                <w:szCs w:val="17"/>
              </w:rPr>
              <w:t>+0.149</w:t>
            </w:r>
          </w:p>
        </w:tc>
        <w:tc>
          <w:tcPr>
            <w:tcW w:w="1000" w:type="dxa"/>
            <w:tcBorders>
              <w:top w:val="single" w:sz="6" w:space="0" w:color="000000"/>
              <w:bottom w:val="single" w:sz="6" w:space="0" w:color="000000"/>
            </w:tcBorders>
            <w:vAlign w:val="center"/>
          </w:tcPr>
          <w:p w14:paraId="5FE0E3D1" w14:textId="77777777" w:rsidR="000D7F2F" w:rsidRDefault="00000000">
            <w:pPr>
              <w:spacing w:line="228" w:lineRule="auto"/>
              <w:jc w:val="center"/>
            </w:pPr>
            <w:r>
              <w:rPr>
                <w:sz w:val="17"/>
                <w:szCs w:val="17"/>
              </w:rPr>
              <w:t>+0.016</w:t>
            </w:r>
          </w:p>
        </w:tc>
      </w:tr>
      <w:tr w:rsidR="000D7F2F" w14:paraId="39B227E1" w14:textId="77777777">
        <w:trPr>
          <w:cantSplit/>
          <w:jc w:val="center"/>
        </w:trPr>
        <w:tc>
          <w:tcPr>
            <w:tcW w:w="3226" w:type="dxa"/>
            <w:tcBorders>
              <w:top w:val="single" w:sz="6" w:space="0" w:color="000000"/>
              <w:bottom w:val="single" w:sz="6" w:space="0" w:color="000000"/>
            </w:tcBorders>
            <w:vAlign w:val="center"/>
          </w:tcPr>
          <w:p w14:paraId="393357AA" w14:textId="77777777" w:rsidR="000D7F2F" w:rsidRDefault="00000000">
            <w:pPr>
              <w:spacing w:line="228" w:lineRule="auto"/>
            </w:pPr>
            <w:r>
              <w:rPr>
                <w:sz w:val="17"/>
                <w:szCs w:val="17"/>
              </w:rPr>
              <w:t>RF / Totals moved to duration, summed</w:t>
            </w:r>
          </w:p>
        </w:tc>
        <w:tc>
          <w:tcPr>
            <w:tcW w:w="1000" w:type="dxa"/>
            <w:tcBorders>
              <w:top w:val="single" w:sz="6" w:space="0" w:color="000000"/>
              <w:bottom w:val="single" w:sz="6" w:space="0" w:color="000000"/>
            </w:tcBorders>
            <w:vAlign w:val="center"/>
          </w:tcPr>
          <w:p w14:paraId="01B6D979" w14:textId="77777777" w:rsidR="000D7F2F" w:rsidRDefault="00000000">
            <w:pPr>
              <w:spacing w:line="228" w:lineRule="auto"/>
              <w:jc w:val="center"/>
            </w:pPr>
            <w:r>
              <w:rPr>
                <w:sz w:val="17"/>
                <w:szCs w:val="17"/>
              </w:rPr>
              <w:t>0.943</w:t>
            </w:r>
          </w:p>
        </w:tc>
        <w:tc>
          <w:tcPr>
            <w:tcW w:w="950" w:type="dxa"/>
            <w:tcBorders>
              <w:top w:val="single" w:sz="6" w:space="0" w:color="000000"/>
              <w:bottom w:val="single" w:sz="6" w:space="0" w:color="000000"/>
            </w:tcBorders>
            <w:vAlign w:val="center"/>
          </w:tcPr>
          <w:p w14:paraId="5EC199B9" w14:textId="77777777" w:rsidR="000D7F2F" w:rsidRDefault="00000000">
            <w:pPr>
              <w:spacing w:line="228" w:lineRule="auto"/>
              <w:jc w:val="center"/>
            </w:pPr>
            <w:r>
              <w:rPr>
                <w:sz w:val="17"/>
                <w:szCs w:val="17"/>
              </w:rPr>
              <w:t>0.927</w:t>
            </w:r>
          </w:p>
        </w:tc>
        <w:tc>
          <w:tcPr>
            <w:tcW w:w="950" w:type="dxa"/>
            <w:tcBorders>
              <w:top w:val="single" w:sz="6" w:space="0" w:color="000000"/>
              <w:bottom w:val="single" w:sz="6" w:space="0" w:color="000000"/>
            </w:tcBorders>
            <w:vAlign w:val="center"/>
          </w:tcPr>
          <w:p w14:paraId="443332D7" w14:textId="77777777" w:rsidR="000D7F2F" w:rsidRDefault="00000000">
            <w:pPr>
              <w:spacing w:line="228" w:lineRule="auto"/>
              <w:jc w:val="center"/>
            </w:pPr>
            <w:r>
              <w:rPr>
                <w:sz w:val="17"/>
                <w:szCs w:val="17"/>
              </w:rPr>
              <w:t>1.000</w:t>
            </w:r>
          </w:p>
        </w:tc>
        <w:tc>
          <w:tcPr>
            <w:tcW w:w="900" w:type="dxa"/>
            <w:tcBorders>
              <w:top w:val="single" w:sz="6" w:space="0" w:color="000000"/>
              <w:bottom w:val="single" w:sz="6" w:space="0" w:color="000000"/>
            </w:tcBorders>
            <w:vAlign w:val="center"/>
          </w:tcPr>
          <w:p w14:paraId="7B322A68" w14:textId="77777777" w:rsidR="000D7F2F" w:rsidRDefault="00000000">
            <w:pPr>
              <w:spacing w:line="228" w:lineRule="auto"/>
              <w:jc w:val="center"/>
            </w:pPr>
            <w:r>
              <w:rPr>
                <w:sz w:val="17"/>
                <w:szCs w:val="17"/>
              </w:rPr>
              <w:t>0.868</w:t>
            </w:r>
          </w:p>
        </w:tc>
        <w:tc>
          <w:tcPr>
            <w:tcW w:w="1000" w:type="dxa"/>
            <w:tcBorders>
              <w:top w:val="single" w:sz="6" w:space="0" w:color="000000"/>
              <w:bottom w:val="single" w:sz="6" w:space="0" w:color="000000"/>
            </w:tcBorders>
            <w:vAlign w:val="center"/>
          </w:tcPr>
          <w:p w14:paraId="4E91E2D9" w14:textId="77777777" w:rsidR="000D7F2F" w:rsidRDefault="00000000">
            <w:pPr>
              <w:spacing w:line="228" w:lineRule="auto"/>
              <w:jc w:val="center"/>
            </w:pPr>
            <w:r>
              <w:rPr>
                <w:sz w:val="17"/>
                <w:szCs w:val="17"/>
              </w:rPr>
              <w:t>+0.096</w:t>
            </w:r>
          </w:p>
        </w:tc>
        <w:tc>
          <w:tcPr>
            <w:tcW w:w="1000" w:type="dxa"/>
            <w:tcBorders>
              <w:top w:val="single" w:sz="6" w:space="0" w:color="000000"/>
              <w:bottom w:val="single" w:sz="6" w:space="0" w:color="000000"/>
            </w:tcBorders>
            <w:vAlign w:val="center"/>
          </w:tcPr>
          <w:p w14:paraId="4DB87D77" w14:textId="77777777" w:rsidR="000D7F2F" w:rsidRDefault="00000000">
            <w:pPr>
              <w:spacing w:line="228" w:lineRule="auto"/>
              <w:jc w:val="center"/>
            </w:pPr>
            <w:r>
              <w:rPr>
                <w:sz w:val="17"/>
                <w:szCs w:val="17"/>
              </w:rPr>
              <w:t>+0.006</w:t>
            </w:r>
          </w:p>
        </w:tc>
      </w:tr>
      <w:tr w:rsidR="000D7F2F" w14:paraId="284F4DDF" w14:textId="77777777">
        <w:trPr>
          <w:cantSplit/>
          <w:jc w:val="center"/>
        </w:trPr>
        <w:tc>
          <w:tcPr>
            <w:tcW w:w="3226" w:type="dxa"/>
            <w:tcBorders>
              <w:top w:val="single" w:sz="6" w:space="0" w:color="000000"/>
              <w:bottom w:val="single" w:sz="6" w:space="0" w:color="000000"/>
            </w:tcBorders>
            <w:vAlign w:val="center"/>
          </w:tcPr>
          <w:p w14:paraId="02B0C0ED" w14:textId="77777777" w:rsidR="000D7F2F" w:rsidRDefault="00000000">
            <w:pPr>
              <w:spacing w:line="228" w:lineRule="auto"/>
            </w:pPr>
            <w:r>
              <w:rPr>
                <w:sz w:val="17"/>
                <w:szCs w:val="17"/>
              </w:rPr>
              <w:t>RF / Eight correlation clusters, summed</w:t>
            </w:r>
          </w:p>
        </w:tc>
        <w:tc>
          <w:tcPr>
            <w:tcW w:w="1000" w:type="dxa"/>
            <w:tcBorders>
              <w:top w:val="single" w:sz="6" w:space="0" w:color="000000"/>
              <w:bottom w:val="single" w:sz="6" w:space="0" w:color="000000"/>
            </w:tcBorders>
            <w:vAlign w:val="center"/>
          </w:tcPr>
          <w:p w14:paraId="51E603F0" w14:textId="77777777" w:rsidR="000D7F2F" w:rsidRDefault="00000000">
            <w:pPr>
              <w:spacing w:line="228" w:lineRule="auto"/>
              <w:jc w:val="center"/>
            </w:pPr>
            <w:r>
              <w:rPr>
                <w:sz w:val="17"/>
                <w:szCs w:val="17"/>
              </w:rPr>
              <w:t>0.881</w:t>
            </w:r>
          </w:p>
        </w:tc>
        <w:tc>
          <w:tcPr>
            <w:tcW w:w="950" w:type="dxa"/>
            <w:tcBorders>
              <w:top w:val="single" w:sz="6" w:space="0" w:color="000000"/>
              <w:bottom w:val="single" w:sz="6" w:space="0" w:color="000000"/>
            </w:tcBorders>
            <w:vAlign w:val="center"/>
          </w:tcPr>
          <w:p w14:paraId="0031DEBE" w14:textId="77777777" w:rsidR="000D7F2F" w:rsidRDefault="00000000">
            <w:pPr>
              <w:spacing w:line="228" w:lineRule="auto"/>
              <w:jc w:val="center"/>
            </w:pPr>
            <w:r>
              <w:rPr>
                <w:sz w:val="17"/>
                <w:szCs w:val="17"/>
              </w:rPr>
              <w:t>0.989</w:t>
            </w:r>
          </w:p>
        </w:tc>
        <w:tc>
          <w:tcPr>
            <w:tcW w:w="950" w:type="dxa"/>
            <w:tcBorders>
              <w:top w:val="single" w:sz="6" w:space="0" w:color="000000"/>
              <w:bottom w:val="single" w:sz="6" w:space="0" w:color="000000"/>
            </w:tcBorders>
            <w:vAlign w:val="center"/>
          </w:tcPr>
          <w:p w14:paraId="143ACD42" w14:textId="77777777" w:rsidR="000D7F2F" w:rsidRDefault="00000000">
            <w:pPr>
              <w:spacing w:line="228" w:lineRule="auto"/>
              <w:jc w:val="center"/>
            </w:pPr>
            <w:r>
              <w:rPr>
                <w:sz w:val="17"/>
                <w:szCs w:val="17"/>
              </w:rPr>
              <w:t>0.950</w:t>
            </w:r>
          </w:p>
        </w:tc>
        <w:tc>
          <w:tcPr>
            <w:tcW w:w="900" w:type="dxa"/>
            <w:tcBorders>
              <w:top w:val="single" w:sz="6" w:space="0" w:color="000000"/>
              <w:bottom w:val="single" w:sz="6" w:space="0" w:color="000000"/>
            </w:tcBorders>
            <w:vAlign w:val="center"/>
          </w:tcPr>
          <w:p w14:paraId="2EE1133A" w14:textId="77777777" w:rsidR="000D7F2F" w:rsidRDefault="00000000">
            <w:pPr>
              <w:spacing w:line="228" w:lineRule="auto"/>
              <w:jc w:val="center"/>
            </w:pPr>
            <w:r>
              <w:rPr>
                <w:sz w:val="17"/>
                <w:szCs w:val="17"/>
              </w:rPr>
              <w:t>0.873</w:t>
            </w:r>
          </w:p>
        </w:tc>
        <w:tc>
          <w:tcPr>
            <w:tcW w:w="1000" w:type="dxa"/>
            <w:tcBorders>
              <w:top w:val="single" w:sz="6" w:space="0" w:color="000000"/>
              <w:bottom w:val="single" w:sz="6" w:space="0" w:color="000000"/>
            </w:tcBorders>
            <w:vAlign w:val="center"/>
          </w:tcPr>
          <w:p w14:paraId="0BAB6D66" w14:textId="77777777" w:rsidR="000D7F2F" w:rsidRDefault="00000000">
            <w:pPr>
              <w:spacing w:line="228" w:lineRule="auto"/>
              <w:jc w:val="center"/>
            </w:pPr>
            <w:r>
              <w:rPr>
                <w:sz w:val="17"/>
                <w:szCs w:val="17"/>
              </w:rPr>
              <w:t>+0.096</w:t>
            </w:r>
          </w:p>
        </w:tc>
        <w:tc>
          <w:tcPr>
            <w:tcW w:w="1000" w:type="dxa"/>
            <w:tcBorders>
              <w:top w:val="single" w:sz="6" w:space="0" w:color="000000"/>
              <w:bottom w:val="single" w:sz="6" w:space="0" w:color="000000"/>
            </w:tcBorders>
            <w:vAlign w:val="center"/>
          </w:tcPr>
          <w:p w14:paraId="4A909920" w14:textId="77777777" w:rsidR="000D7F2F" w:rsidRDefault="00000000">
            <w:pPr>
              <w:spacing w:line="228" w:lineRule="auto"/>
              <w:jc w:val="center"/>
            </w:pPr>
            <w:r>
              <w:rPr>
                <w:sz w:val="17"/>
                <w:szCs w:val="17"/>
              </w:rPr>
              <w:t>+0.055</w:t>
            </w:r>
          </w:p>
        </w:tc>
      </w:tr>
      <w:tr w:rsidR="000D7F2F" w14:paraId="0A2F4646" w14:textId="77777777">
        <w:trPr>
          <w:cantSplit/>
          <w:jc w:val="center"/>
        </w:trPr>
        <w:tc>
          <w:tcPr>
            <w:tcW w:w="3226" w:type="dxa"/>
            <w:tcBorders>
              <w:top w:val="single" w:sz="6" w:space="0" w:color="000000"/>
              <w:bottom w:val="single" w:sz="6" w:space="0" w:color="000000"/>
            </w:tcBorders>
            <w:vAlign w:val="center"/>
          </w:tcPr>
          <w:p w14:paraId="056B3769" w14:textId="77777777" w:rsidR="000D7F2F" w:rsidRDefault="00000000">
            <w:pPr>
              <w:spacing w:line="228" w:lineRule="auto"/>
            </w:pPr>
            <w:r>
              <w:rPr>
                <w:sz w:val="17"/>
                <w:szCs w:val="17"/>
              </w:rPr>
              <w:t>XGB / Six families, summed</w:t>
            </w:r>
          </w:p>
        </w:tc>
        <w:tc>
          <w:tcPr>
            <w:tcW w:w="1000" w:type="dxa"/>
            <w:tcBorders>
              <w:top w:val="single" w:sz="6" w:space="0" w:color="000000"/>
              <w:bottom w:val="single" w:sz="6" w:space="0" w:color="000000"/>
            </w:tcBorders>
            <w:vAlign w:val="center"/>
          </w:tcPr>
          <w:p w14:paraId="7D3970FC" w14:textId="77777777" w:rsidR="000D7F2F" w:rsidRDefault="00000000">
            <w:pPr>
              <w:spacing w:line="228" w:lineRule="auto"/>
              <w:jc w:val="center"/>
            </w:pPr>
            <w:r>
              <w:rPr>
                <w:sz w:val="17"/>
                <w:szCs w:val="17"/>
              </w:rPr>
              <w:t>0.829</w:t>
            </w:r>
          </w:p>
        </w:tc>
        <w:tc>
          <w:tcPr>
            <w:tcW w:w="950" w:type="dxa"/>
            <w:tcBorders>
              <w:top w:val="single" w:sz="6" w:space="0" w:color="000000"/>
              <w:bottom w:val="single" w:sz="6" w:space="0" w:color="000000"/>
            </w:tcBorders>
            <w:vAlign w:val="center"/>
          </w:tcPr>
          <w:p w14:paraId="1FB07C71" w14:textId="77777777" w:rsidR="000D7F2F" w:rsidRDefault="00000000">
            <w:pPr>
              <w:spacing w:line="228" w:lineRule="auto"/>
              <w:jc w:val="center"/>
            </w:pPr>
            <w:r>
              <w:rPr>
                <w:sz w:val="17"/>
                <w:szCs w:val="17"/>
              </w:rPr>
              <w:t>0.958</w:t>
            </w:r>
          </w:p>
        </w:tc>
        <w:tc>
          <w:tcPr>
            <w:tcW w:w="950" w:type="dxa"/>
            <w:tcBorders>
              <w:top w:val="single" w:sz="6" w:space="0" w:color="000000"/>
              <w:bottom w:val="single" w:sz="6" w:space="0" w:color="000000"/>
            </w:tcBorders>
            <w:vAlign w:val="center"/>
          </w:tcPr>
          <w:p w14:paraId="50A2CF7F" w14:textId="77777777" w:rsidR="000D7F2F" w:rsidRDefault="00000000">
            <w:pPr>
              <w:spacing w:line="228" w:lineRule="auto"/>
              <w:jc w:val="center"/>
            </w:pPr>
            <w:r>
              <w:rPr>
                <w:sz w:val="17"/>
                <w:szCs w:val="17"/>
              </w:rPr>
              <w:t>0.974</w:t>
            </w:r>
          </w:p>
        </w:tc>
        <w:tc>
          <w:tcPr>
            <w:tcW w:w="900" w:type="dxa"/>
            <w:tcBorders>
              <w:top w:val="single" w:sz="6" w:space="0" w:color="000000"/>
              <w:bottom w:val="single" w:sz="6" w:space="0" w:color="000000"/>
            </w:tcBorders>
            <w:vAlign w:val="center"/>
          </w:tcPr>
          <w:p w14:paraId="10FF09D1" w14:textId="77777777" w:rsidR="000D7F2F" w:rsidRDefault="00000000">
            <w:pPr>
              <w:spacing w:line="228" w:lineRule="auto"/>
              <w:jc w:val="center"/>
            </w:pPr>
            <w:r>
              <w:rPr>
                <w:sz w:val="17"/>
                <w:szCs w:val="17"/>
              </w:rPr>
              <w:t>0.891</w:t>
            </w:r>
          </w:p>
        </w:tc>
        <w:tc>
          <w:tcPr>
            <w:tcW w:w="1000" w:type="dxa"/>
            <w:tcBorders>
              <w:top w:val="single" w:sz="6" w:space="0" w:color="000000"/>
              <w:bottom w:val="single" w:sz="6" w:space="0" w:color="000000"/>
            </w:tcBorders>
            <w:vAlign w:val="center"/>
          </w:tcPr>
          <w:p w14:paraId="23283FC4" w14:textId="77777777" w:rsidR="000D7F2F" w:rsidRDefault="00000000">
            <w:pPr>
              <w:spacing w:line="228" w:lineRule="auto"/>
              <w:jc w:val="center"/>
            </w:pPr>
            <w:r>
              <w:rPr>
                <w:sz w:val="17"/>
                <w:szCs w:val="17"/>
              </w:rPr>
              <w:t>+0.075</w:t>
            </w:r>
          </w:p>
        </w:tc>
        <w:tc>
          <w:tcPr>
            <w:tcW w:w="1000" w:type="dxa"/>
            <w:tcBorders>
              <w:top w:val="single" w:sz="6" w:space="0" w:color="000000"/>
              <w:bottom w:val="single" w:sz="6" w:space="0" w:color="000000"/>
            </w:tcBorders>
            <w:vAlign w:val="center"/>
          </w:tcPr>
          <w:p w14:paraId="5A22F574" w14:textId="77777777" w:rsidR="000D7F2F" w:rsidRDefault="00000000">
            <w:pPr>
              <w:spacing w:line="228" w:lineRule="auto"/>
              <w:jc w:val="center"/>
            </w:pPr>
            <w:r>
              <w:rPr>
                <w:sz w:val="17"/>
                <w:szCs w:val="17"/>
              </w:rPr>
              <w:t>+0.077</w:t>
            </w:r>
          </w:p>
        </w:tc>
      </w:tr>
      <w:tr w:rsidR="000D7F2F" w14:paraId="16763537" w14:textId="77777777">
        <w:trPr>
          <w:cantSplit/>
          <w:jc w:val="center"/>
        </w:trPr>
        <w:tc>
          <w:tcPr>
            <w:tcW w:w="3226" w:type="dxa"/>
            <w:tcBorders>
              <w:top w:val="single" w:sz="6" w:space="0" w:color="000000"/>
              <w:bottom w:val="single" w:sz="6" w:space="0" w:color="000000"/>
            </w:tcBorders>
            <w:vAlign w:val="center"/>
          </w:tcPr>
          <w:p w14:paraId="52A7AAD1" w14:textId="77777777" w:rsidR="000D7F2F" w:rsidRDefault="00000000">
            <w:pPr>
              <w:spacing w:line="228" w:lineRule="auto"/>
            </w:pPr>
            <w:r>
              <w:rPr>
                <w:sz w:val="17"/>
                <w:szCs w:val="17"/>
              </w:rPr>
              <w:t>XGB / Six families, mean per member</w:t>
            </w:r>
          </w:p>
        </w:tc>
        <w:tc>
          <w:tcPr>
            <w:tcW w:w="1000" w:type="dxa"/>
            <w:tcBorders>
              <w:top w:val="single" w:sz="6" w:space="0" w:color="000000"/>
              <w:bottom w:val="single" w:sz="6" w:space="0" w:color="000000"/>
            </w:tcBorders>
            <w:vAlign w:val="center"/>
          </w:tcPr>
          <w:p w14:paraId="05510765" w14:textId="77777777" w:rsidR="000D7F2F" w:rsidRDefault="00000000">
            <w:pPr>
              <w:spacing w:line="228" w:lineRule="auto"/>
              <w:jc w:val="center"/>
            </w:pPr>
            <w:r>
              <w:rPr>
                <w:sz w:val="17"/>
                <w:szCs w:val="17"/>
              </w:rPr>
              <w:t>0.886</w:t>
            </w:r>
          </w:p>
        </w:tc>
        <w:tc>
          <w:tcPr>
            <w:tcW w:w="950" w:type="dxa"/>
            <w:tcBorders>
              <w:top w:val="single" w:sz="6" w:space="0" w:color="000000"/>
              <w:bottom w:val="single" w:sz="6" w:space="0" w:color="000000"/>
            </w:tcBorders>
            <w:vAlign w:val="center"/>
          </w:tcPr>
          <w:p w14:paraId="10955DA6" w14:textId="77777777" w:rsidR="000D7F2F" w:rsidRDefault="00000000">
            <w:pPr>
              <w:spacing w:line="228" w:lineRule="auto"/>
              <w:jc w:val="center"/>
            </w:pPr>
            <w:r>
              <w:rPr>
                <w:sz w:val="17"/>
                <w:szCs w:val="17"/>
              </w:rPr>
              <w:t>0.974</w:t>
            </w:r>
          </w:p>
        </w:tc>
        <w:tc>
          <w:tcPr>
            <w:tcW w:w="950" w:type="dxa"/>
            <w:tcBorders>
              <w:top w:val="single" w:sz="6" w:space="0" w:color="000000"/>
              <w:bottom w:val="single" w:sz="6" w:space="0" w:color="000000"/>
            </w:tcBorders>
            <w:vAlign w:val="center"/>
          </w:tcPr>
          <w:p w14:paraId="4D36665F" w14:textId="77777777" w:rsidR="000D7F2F" w:rsidRDefault="00000000">
            <w:pPr>
              <w:spacing w:line="228" w:lineRule="auto"/>
              <w:jc w:val="center"/>
            </w:pPr>
            <w:r>
              <w:rPr>
                <w:sz w:val="17"/>
                <w:szCs w:val="17"/>
              </w:rPr>
              <w:t>0.922</w:t>
            </w:r>
          </w:p>
        </w:tc>
        <w:tc>
          <w:tcPr>
            <w:tcW w:w="900" w:type="dxa"/>
            <w:tcBorders>
              <w:top w:val="single" w:sz="6" w:space="0" w:color="000000"/>
              <w:bottom w:val="single" w:sz="6" w:space="0" w:color="000000"/>
            </w:tcBorders>
            <w:vAlign w:val="center"/>
          </w:tcPr>
          <w:p w14:paraId="3B0225C6" w14:textId="77777777" w:rsidR="000D7F2F" w:rsidRDefault="00000000">
            <w:pPr>
              <w:spacing w:line="228" w:lineRule="auto"/>
              <w:jc w:val="center"/>
            </w:pPr>
            <w:r>
              <w:rPr>
                <w:sz w:val="17"/>
                <w:szCs w:val="17"/>
              </w:rPr>
              <w:t>0.884</w:t>
            </w:r>
          </w:p>
        </w:tc>
        <w:tc>
          <w:tcPr>
            <w:tcW w:w="1000" w:type="dxa"/>
            <w:tcBorders>
              <w:top w:val="single" w:sz="6" w:space="0" w:color="000000"/>
              <w:bottom w:val="single" w:sz="6" w:space="0" w:color="000000"/>
            </w:tcBorders>
            <w:vAlign w:val="center"/>
          </w:tcPr>
          <w:p w14:paraId="5C6FFFE9" w14:textId="77777777" w:rsidR="000D7F2F" w:rsidRDefault="00000000">
            <w:pPr>
              <w:spacing w:line="228" w:lineRule="auto"/>
              <w:jc w:val="center"/>
            </w:pPr>
            <w:r>
              <w:rPr>
                <w:sz w:val="17"/>
                <w:szCs w:val="17"/>
              </w:rPr>
              <w:t>+0.064</w:t>
            </w:r>
          </w:p>
        </w:tc>
        <w:tc>
          <w:tcPr>
            <w:tcW w:w="1000" w:type="dxa"/>
            <w:tcBorders>
              <w:top w:val="single" w:sz="6" w:space="0" w:color="000000"/>
              <w:bottom w:val="single" w:sz="6" w:space="0" w:color="000000"/>
            </w:tcBorders>
            <w:vAlign w:val="center"/>
          </w:tcPr>
          <w:p w14:paraId="4FB96576" w14:textId="77777777" w:rsidR="000D7F2F" w:rsidRDefault="00000000">
            <w:pPr>
              <w:spacing w:line="228" w:lineRule="auto"/>
              <w:jc w:val="center"/>
            </w:pPr>
            <w:r>
              <w:rPr>
                <w:sz w:val="17"/>
                <w:szCs w:val="17"/>
              </w:rPr>
              <w:t>+0.054</w:t>
            </w:r>
          </w:p>
        </w:tc>
      </w:tr>
      <w:tr w:rsidR="000D7F2F" w14:paraId="143CEB64" w14:textId="77777777">
        <w:trPr>
          <w:cantSplit/>
          <w:jc w:val="center"/>
        </w:trPr>
        <w:tc>
          <w:tcPr>
            <w:tcW w:w="3226" w:type="dxa"/>
            <w:tcBorders>
              <w:top w:val="single" w:sz="6" w:space="0" w:color="000000"/>
              <w:bottom w:val="single" w:sz="6" w:space="0" w:color="000000"/>
            </w:tcBorders>
            <w:vAlign w:val="center"/>
          </w:tcPr>
          <w:p w14:paraId="4FE42E2F" w14:textId="77777777" w:rsidR="000D7F2F" w:rsidRDefault="00000000">
            <w:pPr>
              <w:spacing w:line="228" w:lineRule="auto"/>
            </w:pPr>
            <w:r>
              <w:rPr>
                <w:sz w:val="17"/>
                <w:szCs w:val="17"/>
              </w:rPr>
              <w:t>XGB / Totals moved to duration, summed</w:t>
            </w:r>
          </w:p>
        </w:tc>
        <w:tc>
          <w:tcPr>
            <w:tcW w:w="1000" w:type="dxa"/>
            <w:tcBorders>
              <w:top w:val="single" w:sz="6" w:space="0" w:color="000000"/>
              <w:bottom w:val="single" w:sz="6" w:space="0" w:color="000000"/>
            </w:tcBorders>
            <w:vAlign w:val="center"/>
          </w:tcPr>
          <w:p w14:paraId="7FCCAB8B" w14:textId="77777777" w:rsidR="000D7F2F" w:rsidRDefault="00000000">
            <w:pPr>
              <w:spacing w:line="228" w:lineRule="auto"/>
              <w:jc w:val="center"/>
            </w:pPr>
            <w:r>
              <w:rPr>
                <w:sz w:val="17"/>
                <w:szCs w:val="17"/>
              </w:rPr>
              <w:t>0.886</w:t>
            </w:r>
          </w:p>
        </w:tc>
        <w:tc>
          <w:tcPr>
            <w:tcW w:w="950" w:type="dxa"/>
            <w:tcBorders>
              <w:top w:val="single" w:sz="6" w:space="0" w:color="000000"/>
              <w:bottom w:val="single" w:sz="6" w:space="0" w:color="000000"/>
            </w:tcBorders>
            <w:vAlign w:val="center"/>
          </w:tcPr>
          <w:p w14:paraId="69DDF7F8" w14:textId="77777777" w:rsidR="000D7F2F" w:rsidRDefault="00000000">
            <w:pPr>
              <w:spacing w:line="228" w:lineRule="auto"/>
              <w:jc w:val="center"/>
            </w:pPr>
            <w:r>
              <w:rPr>
                <w:sz w:val="17"/>
                <w:szCs w:val="17"/>
              </w:rPr>
              <w:t>0.984</w:t>
            </w:r>
          </w:p>
        </w:tc>
        <w:tc>
          <w:tcPr>
            <w:tcW w:w="950" w:type="dxa"/>
            <w:tcBorders>
              <w:top w:val="single" w:sz="6" w:space="0" w:color="000000"/>
              <w:bottom w:val="single" w:sz="6" w:space="0" w:color="000000"/>
            </w:tcBorders>
            <w:vAlign w:val="center"/>
          </w:tcPr>
          <w:p w14:paraId="037EC455" w14:textId="77777777" w:rsidR="000D7F2F" w:rsidRDefault="00000000">
            <w:pPr>
              <w:spacing w:line="228" w:lineRule="auto"/>
              <w:jc w:val="center"/>
            </w:pPr>
            <w:r>
              <w:rPr>
                <w:sz w:val="17"/>
                <w:szCs w:val="17"/>
              </w:rPr>
              <w:t>0.943</w:t>
            </w:r>
          </w:p>
        </w:tc>
        <w:tc>
          <w:tcPr>
            <w:tcW w:w="900" w:type="dxa"/>
            <w:tcBorders>
              <w:top w:val="single" w:sz="6" w:space="0" w:color="000000"/>
              <w:bottom w:val="single" w:sz="6" w:space="0" w:color="000000"/>
            </w:tcBorders>
            <w:vAlign w:val="center"/>
          </w:tcPr>
          <w:p w14:paraId="313E9F30" w14:textId="77777777" w:rsidR="000D7F2F" w:rsidRDefault="00000000">
            <w:pPr>
              <w:spacing w:line="228" w:lineRule="auto"/>
              <w:jc w:val="center"/>
            </w:pPr>
            <w:r>
              <w:rPr>
                <w:sz w:val="17"/>
                <w:szCs w:val="17"/>
              </w:rPr>
              <w:t>0.875</w:t>
            </w:r>
          </w:p>
        </w:tc>
        <w:tc>
          <w:tcPr>
            <w:tcW w:w="1000" w:type="dxa"/>
            <w:tcBorders>
              <w:top w:val="single" w:sz="6" w:space="0" w:color="000000"/>
              <w:bottom w:val="single" w:sz="6" w:space="0" w:color="000000"/>
            </w:tcBorders>
            <w:vAlign w:val="center"/>
          </w:tcPr>
          <w:p w14:paraId="4A6DB1A7" w14:textId="77777777" w:rsidR="000D7F2F" w:rsidRDefault="00000000">
            <w:pPr>
              <w:spacing w:line="228" w:lineRule="auto"/>
              <w:jc w:val="center"/>
            </w:pPr>
            <w:r>
              <w:rPr>
                <w:sz w:val="17"/>
                <w:szCs w:val="17"/>
              </w:rPr>
              <w:t>+0.088</w:t>
            </w:r>
          </w:p>
        </w:tc>
        <w:tc>
          <w:tcPr>
            <w:tcW w:w="1000" w:type="dxa"/>
            <w:tcBorders>
              <w:top w:val="single" w:sz="6" w:space="0" w:color="000000"/>
              <w:bottom w:val="single" w:sz="6" w:space="0" w:color="000000"/>
            </w:tcBorders>
            <w:vAlign w:val="center"/>
          </w:tcPr>
          <w:p w14:paraId="6D453CDD" w14:textId="77777777" w:rsidR="000D7F2F" w:rsidRDefault="00000000">
            <w:pPr>
              <w:spacing w:line="228" w:lineRule="auto"/>
              <w:jc w:val="center"/>
            </w:pPr>
            <w:r>
              <w:rPr>
                <w:sz w:val="17"/>
                <w:szCs w:val="17"/>
              </w:rPr>
              <w:t>+0.070</w:t>
            </w:r>
          </w:p>
        </w:tc>
      </w:tr>
      <w:tr w:rsidR="000D7F2F" w14:paraId="1EB4AE62" w14:textId="77777777">
        <w:trPr>
          <w:cantSplit/>
          <w:jc w:val="center"/>
        </w:trPr>
        <w:tc>
          <w:tcPr>
            <w:tcW w:w="3226" w:type="dxa"/>
            <w:tcBorders>
              <w:top w:val="single" w:sz="6" w:space="0" w:color="000000"/>
              <w:bottom w:val="single" w:sz="6" w:space="0" w:color="000000"/>
            </w:tcBorders>
            <w:vAlign w:val="center"/>
          </w:tcPr>
          <w:p w14:paraId="001F0D9C" w14:textId="77777777" w:rsidR="000D7F2F" w:rsidRDefault="00000000">
            <w:pPr>
              <w:spacing w:line="228" w:lineRule="auto"/>
            </w:pPr>
            <w:r>
              <w:rPr>
                <w:sz w:val="17"/>
                <w:szCs w:val="17"/>
              </w:rPr>
              <w:t>XGB / Eight correlation clusters, summed</w:t>
            </w:r>
          </w:p>
        </w:tc>
        <w:tc>
          <w:tcPr>
            <w:tcW w:w="1000" w:type="dxa"/>
            <w:tcBorders>
              <w:top w:val="single" w:sz="6" w:space="0" w:color="000000"/>
              <w:bottom w:val="single" w:sz="6" w:space="0" w:color="000000"/>
            </w:tcBorders>
            <w:vAlign w:val="center"/>
          </w:tcPr>
          <w:p w14:paraId="4259C894" w14:textId="77777777" w:rsidR="000D7F2F" w:rsidRDefault="00000000">
            <w:pPr>
              <w:spacing w:line="228" w:lineRule="auto"/>
              <w:jc w:val="center"/>
            </w:pPr>
            <w:r>
              <w:rPr>
                <w:sz w:val="17"/>
                <w:szCs w:val="17"/>
              </w:rPr>
              <w:t>0.905</w:t>
            </w:r>
          </w:p>
        </w:tc>
        <w:tc>
          <w:tcPr>
            <w:tcW w:w="950" w:type="dxa"/>
            <w:tcBorders>
              <w:top w:val="single" w:sz="6" w:space="0" w:color="000000"/>
              <w:bottom w:val="single" w:sz="6" w:space="0" w:color="000000"/>
            </w:tcBorders>
            <w:vAlign w:val="center"/>
          </w:tcPr>
          <w:p w14:paraId="0970A45F" w14:textId="77777777" w:rsidR="000D7F2F" w:rsidRDefault="00000000">
            <w:pPr>
              <w:spacing w:line="228" w:lineRule="auto"/>
              <w:jc w:val="center"/>
            </w:pPr>
            <w:r>
              <w:rPr>
                <w:sz w:val="17"/>
                <w:szCs w:val="17"/>
              </w:rPr>
              <w:t>0.983</w:t>
            </w:r>
          </w:p>
        </w:tc>
        <w:tc>
          <w:tcPr>
            <w:tcW w:w="950" w:type="dxa"/>
            <w:tcBorders>
              <w:top w:val="single" w:sz="6" w:space="0" w:color="000000"/>
              <w:bottom w:val="single" w:sz="6" w:space="0" w:color="000000"/>
            </w:tcBorders>
            <w:vAlign w:val="center"/>
          </w:tcPr>
          <w:p w14:paraId="415E80C4" w14:textId="77777777" w:rsidR="000D7F2F" w:rsidRDefault="00000000">
            <w:pPr>
              <w:spacing w:line="228" w:lineRule="auto"/>
              <w:jc w:val="center"/>
            </w:pPr>
            <w:r>
              <w:rPr>
                <w:sz w:val="17"/>
                <w:szCs w:val="17"/>
              </w:rPr>
              <w:t>0.948</w:t>
            </w:r>
          </w:p>
        </w:tc>
        <w:tc>
          <w:tcPr>
            <w:tcW w:w="900" w:type="dxa"/>
            <w:tcBorders>
              <w:top w:val="single" w:sz="6" w:space="0" w:color="000000"/>
              <w:bottom w:val="single" w:sz="6" w:space="0" w:color="000000"/>
            </w:tcBorders>
            <w:vAlign w:val="center"/>
          </w:tcPr>
          <w:p w14:paraId="617EB824" w14:textId="77777777" w:rsidR="000D7F2F" w:rsidRDefault="00000000">
            <w:pPr>
              <w:spacing w:line="228" w:lineRule="auto"/>
              <w:jc w:val="center"/>
            </w:pPr>
            <w:r>
              <w:rPr>
                <w:sz w:val="17"/>
                <w:szCs w:val="17"/>
              </w:rPr>
              <w:t>0.866</w:t>
            </w:r>
          </w:p>
        </w:tc>
        <w:tc>
          <w:tcPr>
            <w:tcW w:w="1000" w:type="dxa"/>
            <w:tcBorders>
              <w:top w:val="single" w:sz="6" w:space="0" w:color="000000"/>
              <w:bottom w:val="single" w:sz="6" w:space="0" w:color="000000"/>
            </w:tcBorders>
            <w:vAlign w:val="center"/>
          </w:tcPr>
          <w:p w14:paraId="556B2E38" w14:textId="77777777" w:rsidR="000D7F2F" w:rsidRDefault="00000000">
            <w:pPr>
              <w:spacing w:line="228" w:lineRule="auto"/>
              <w:jc w:val="center"/>
            </w:pPr>
            <w:r>
              <w:rPr>
                <w:sz w:val="17"/>
                <w:szCs w:val="17"/>
              </w:rPr>
              <w:t>+0.099</w:t>
            </w:r>
          </w:p>
        </w:tc>
        <w:tc>
          <w:tcPr>
            <w:tcW w:w="1000" w:type="dxa"/>
            <w:tcBorders>
              <w:top w:val="single" w:sz="6" w:space="0" w:color="000000"/>
              <w:bottom w:val="single" w:sz="6" w:space="0" w:color="000000"/>
            </w:tcBorders>
            <w:vAlign w:val="center"/>
          </w:tcPr>
          <w:p w14:paraId="0BD8FED3" w14:textId="77777777" w:rsidR="000D7F2F" w:rsidRDefault="00000000">
            <w:pPr>
              <w:spacing w:line="228" w:lineRule="auto"/>
              <w:jc w:val="center"/>
            </w:pPr>
            <w:r>
              <w:rPr>
                <w:sz w:val="17"/>
                <w:szCs w:val="17"/>
              </w:rPr>
              <w:t>+0.091</w:t>
            </w:r>
          </w:p>
        </w:tc>
      </w:tr>
    </w:tbl>
    <w:p w14:paraId="1492B541" w14:textId="77777777" w:rsidR="000D7F2F" w:rsidRDefault="00000000">
      <w:pPr>
        <w:keepLines/>
        <w:spacing w:before="40" w:after="160" w:line="230" w:lineRule="auto"/>
        <w:jc w:val="both"/>
      </w:pPr>
      <w:r>
        <w:rPr>
          <w:i/>
          <w:iCs/>
          <w:sz w:val="17"/>
          <w:szCs w:val="17"/>
        </w:rPr>
        <w:t xml:space="preserve">Note. </w:t>
      </w:r>
      <w:r>
        <w:rPr>
          <w:sz w:val="17"/>
          <w:szCs w:val="17"/>
        </w:rPr>
        <w:t xml:space="preserve">Within, cross and </w:t>
      </w:r>
      <m:oMath>
        <m:r>
          <w:rPr>
            <w:rFonts w:ascii="Cambria Math" w:hAnsi="Cambria Math"/>
            <w:sz w:val="17"/>
            <w:szCs w:val="17"/>
          </w:rPr>
          <m:t>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m:oMath>
        <m:sSub>
          <m:sSubPr>
            <m:ctrlPr>
              <w:rPr>
                <w:rFonts w:ascii="Cambria Math" w:hAnsi="Cambria Math"/>
              </w:rPr>
            </m:ctrlPr>
          </m:sSubPr>
          <m:e>
            <m:r>
              <w:rPr>
                <w:rFonts w:ascii="Cambria Math" w:hAnsi="Cambria Math"/>
                <w:sz w:val="17"/>
                <w:szCs w:val="17"/>
              </w:rPr>
              <m:t>ρ</m:t>
            </m:r>
          </m:e>
          <m:sub>
            <m:r>
              <w:rPr>
                <w:rFonts w:ascii="Cambria Math" w:hAnsi="Cambria Math"/>
                <w:sz w:val="17"/>
                <w:szCs w:val="17"/>
              </w:rPr>
              <m:t>S</m:t>
            </m:r>
          </m:sub>
        </m:sSub>
      </m:oMath>
      <w:r>
        <w:rPr>
          <w:sz w:val="17"/>
          <w:szCs w:val="17"/>
        </w:rPr>
        <w:t>| on training data, cut at 0.2.</w:t>
      </w:r>
    </w:p>
    <w:p w14:paraId="5B40354F" w14:textId="77777777" w:rsidR="000D7F2F" w:rsidRDefault="00000000">
      <w:pPr>
        <w:pStyle w:val="Heading1"/>
        <w:keepNext/>
        <w:spacing w:before="280" w:after="120"/>
        <w:jc w:val="center"/>
      </w:pPr>
      <w:r>
        <w:lastRenderedPageBreak/>
        <w:t>VIII. CONSEQUENCE TESTS</w:t>
      </w:r>
    </w:p>
    <w:p w14:paraId="494A0877" w14:textId="77777777" w:rsidR="000D7F2F" w:rsidRDefault="00000000">
      <w:pPr>
        <w:pStyle w:val="Heading2"/>
        <w:keepNext/>
        <w:spacing w:before="180" w:after="80"/>
      </w:pPr>
      <w:r>
        <w:t>A. Direct Model Transfer</w:t>
      </w:r>
    </w:p>
    <w:p w14:paraId="3833A53B" w14:textId="77777777" w:rsidR="000D7F2F" w:rsidRDefault="00000000">
      <w:pPr>
        <w:spacing w:after="100" w:line="264" w:lineRule="auto"/>
        <w:ind w:firstLine="284"/>
        <w:jc w:val="both"/>
      </w:pPr>
      <w: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14:paraId="3056A6C5" w14:textId="77777777" w:rsidR="000D7F2F" w:rsidRDefault="00000000">
      <w:pPr>
        <w:pStyle w:val="Heading2"/>
        <w:keepNext/>
        <w:spacing w:before="180" w:after="80"/>
      </w:pPr>
      <w:r>
        <w:t>B. Transfer of a SHAP-Selected Feature List</w:t>
      </w:r>
    </w:p>
    <w:p w14:paraId="2E529325" w14:textId="358E4559" w:rsidR="004B10C3" w:rsidRPr="004B10C3" w:rsidRDefault="00000000" w:rsidP="004B10C3">
      <w:pPr>
        <w:spacing w:after="100" w:line="264" w:lineRule="auto"/>
        <w:ind w:firstLine="284"/>
        <w:jc w:val="both"/>
        <w:rPr>
          <w:lang w:val="en-IN"/>
        </w:rPr>
      </w:pPr>
      <w: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sidR="004B10C3" w:rsidRPr="004B10C3">
        <w:rPr>
          <w:lang w:val="en-IN"/>
        </w:rPr>
        <w:t> The VPN random forest contrast is</w:t>
      </w:r>
      <w:r w:rsidR="004B10C3">
        <w:rPr>
          <w:lang w:val="en-IN"/>
        </w:rPr>
        <w:t xml:space="preserve"> </w:t>
      </w:r>
      <w:r w:rsidR="004B10C3" w:rsidRPr="004B10C3">
        <w:rPr>
          <w:lang w:val="en-IN"/>
        </w:rPr>
        <w:t>positive for all five seeds (+0.007 to +0.017) and its paired interval for the</w:t>
      </w:r>
      <w:r w:rsidR="004B10C3">
        <w:rPr>
          <w:lang w:val="en-IN"/>
        </w:rPr>
        <w:t xml:space="preserve"> </w:t>
      </w:r>
      <w:r w:rsidR="004B10C3" w:rsidRPr="004B10C3">
        <w:rPr>
          <w:lang w:val="en-IN"/>
        </w:rPr>
        <w:t xml:space="preserve">first seed, [0.006, 0.028], excludes zero; the </w:t>
      </w:r>
      <w:proofErr w:type="spellStart"/>
      <w:r w:rsidR="004B10C3" w:rsidRPr="004B10C3">
        <w:rPr>
          <w:lang w:val="en-IN"/>
        </w:rPr>
        <w:t>XGBoost</w:t>
      </w:r>
      <w:proofErr w:type="spellEnd"/>
      <w:r w:rsidR="004B10C3" w:rsidRPr="004B10C3">
        <w:rPr>
          <w:lang w:val="en-IN"/>
        </w:rPr>
        <w:t xml:space="preserve"> VPN contrast is positive</w:t>
      </w:r>
      <w:r w:rsidR="004B10C3">
        <w:rPr>
          <w:lang w:val="en-IN"/>
        </w:rPr>
        <w:t xml:space="preserve"> </w:t>
      </w:r>
      <w:r w:rsidR="004B10C3" w:rsidRPr="004B10C3">
        <w:rPr>
          <w:lang w:val="en-IN"/>
        </w:rPr>
        <w:t>for every seed but smaller (+0.002 to +0.009), with an interval that includes</w:t>
      </w:r>
    </w:p>
    <w:p w14:paraId="30E3C277" w14:textId="77777777" w:rsidR="004B10C3" w:rsidRPr="004B10C3" w:rsidRDefault="004B10C3" w:rsidP="004B10C3">
      <w:pPr>
        <w:spacing w:after="100" w:line="264" w:lineRule="auto"/>
        <w:ind w:firstLine="284"/>
        <w:jc w:val="both"/>
        <w:rPr>
          <w:lang w:val="en-IN"/>
        </w:rPr>
      </w:pPr>
      <w:r w:rsidRPr="004B10C3">
        <w:rPr>
          <w:lang w:val="en-IN"/>
        </w:rPr>
        <w:t>zero.</w:t>
      </w:r>
    </w:p>
    <w:p w14:paraId="0748A159" w14:textId="2CA828C5" w:rsidR="000D7F2F" w:rsidRDefault="000D7F2F">
      <w:pPr>
        <w:spacing w:after="100" w:line="264" w:lineRule="auto"/>
        <w:ind w:firstLine="284"/>
        <w:jc w:val="both"/>
      </w:pPr>
    </w:p>
    <w:p w14:paraId="08627547" w14:textId="77777777" w:rsidR="000D7F2F" w:rsidRDefault="00000000">
      <w:pPr>
        <w:spacing w:after="100" w:line="264" w:lineRule="auto"/>
        <w:ind w:firstLine="284"/>
        <w:jc w:val="both"/>
      </w:pPr>
      <w:r>
        <w:t xml:space="preserve">These per-target contrasts mix two effects, because each list is evaluated on both targets: the four scores of a model form a 2 </w:t>
      </w:r>
      <m:oMath>
        <m:r>
          <w:rPr>
            <w:rFonts w:ascii="Cambria Math" w:hAnsi="Cambria Math"/>
          </w:rPr>
          <m:t>×</m:t>
        </m:r>
      </m:oMath>
      <w:r>
        <w:t xml:space="preserve"> 2 </w:t>
      </w:r>
      <w:proofErr w:type="gramStart"/>
      <w:r>
        <w:t>design</w:t>
      </w:r>
      <w:proofErr w:type="gramEnd"/>
      <w:r>
        <w:t xml:space="preserve">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14:paraId="4439E322" w14:textId="19FBE5B3" w:rsidR="000D7F2F" w:rsidRDefault="004B10C3">
      <w:pPr>
        <w:spacing w:after="100" w:line="264" w:lineRule="auto"/>
        <w:ind w:firstLine="284"/>
        <w:jc w:val="both"/>
      </w:pPr>
      <w:r w:rsidRPr="004B10C3">
        <w:t>The controls make it clear that SHAP-based selection is doing real work</w:t>
      </w:r>
      <w:r>
        <w:t>.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14:paraId="7BCB6DFC" w14:textId="77777777" w:rsidR="000D7F2F" w:rsidRDefault="00000000">
      <w:pPr>
        <w:keepNext/>
        <w:spacing w:before="200" w:line="240" w:lineRule="auto"/>
        <w:jc w:val="center"/>
      </w:pPr>
      <w:r>
        <w:rPr>
          <w:sz w:val="20"/>
          <w:szCs w:val="20"/>
        </w:rPr>
        <w:t>TABLE XII</w:t>
      </w:r>
    </w:p>
    <w:p w14:paraId="46474632" w14:textId="77777777" w:rsidR="000D7F2F" w:rsidRDefault="00000000">
      <w:pPr>
        <w:keepNext/>
        <w:spacing w:after="80" w:line="240" w:lineRule="auto"/>
        <w:jc w:val="center"/>
      </w:pPr>
      <w:r>
        <w:rPr>
          <w:sz w:val="20"/>
          <w:szCs w:val="20"/>
        </w:rPr>
        <w:t>Transfer of SHAP-selected Top-k feature lists (macro F1 on the untouched test partitions)</w:t>
      </w:r>
    </w:p>
    <w:tbl>
      <w:tblPr>
        <w:tblW w:w="9476" w:type="dxa"/>
        <w:jc w:val="center"/>
        <w:tblLayout w:type="fixed"/>
        <w:tblCellMar>
          <w:top w:w="22" w:type="dxa"/>
          <w:left w:w="55" w:type="dxa"/>
          <w:bottom w:w="22" w:type="dxa"/>
          <w:right w:w="55" w:type="dxa"/>
        </w:tblCellMar>
        <w:tblLook w:val="0000" w:firstRow="0" w:lastRow="0" w:firstColumn="0" w:lastColumn="0" w:noHBand="0" w:noVBand="0"/>
      </w:tblPr>
      <w:tblGrid>
        <w:gridCol w:w="1350"/>
        <w:gridCol w:w="1000"/>
        <w:gridCol w:w="1150"/>
        <w:gridCol w:w="1150"/>
        <w:gridCol w:w="750"/>
        <w:gridCol w:w="1150"/>
        <w:gridCol w:w="750"/>
        <w:gridCol w:w="1076"/>
        <w:gridCol w:w="1100"/>
      </w:tblGrid>
      <w:tr w:rsidR="000D7F2F" w14:paraId="37C2BE47" w14:textId="77777777">
        <w:trPr>
          <w:cantSplit/>
          <w:tblHeader/>
          <w:jc w:val="center"/>
        </w:trPr>
        <w:tc>
          <w:tcPr>
            <w:tcW w:w="1350" w:type="dxa"/>
            <w:tcBorders>
              <w:top w:val="single" w:sz="6" w:space="0" w:color="000000"/>
              <w:bottom w:val="single" w:sz="6" w:space="0" w:color="000000"/>
            </w:tcBorders>
            <w:vAlign w:val="center"/>
          </w:tcPr>
          <w:p w14:paraId="375CCA80" w14:textId="77777777" w:rsidR="000D7F2F" w:rsidRDefault="00000000">
            <w:pPr>
              <w:spacing w:line="228" w:lineRule="auto"/>
            </w:pPr>
            <w:r>
              <w:rPr>
                <w:b/>
                <w:bCs/>
                <w:sz w:val="17"/>
                <w:szCs w:val="17"/>
              </w:rPr>
              <w:t>Target / model</w:t>
            </w:r>
          </w:p>
        </w:tc>
        <w:tc>
          <w:tcPr>
            <w:tcW w:w="1000" w:type="dxa"/>
            <w:tcBorders>
              <w:top w:val="single" w:sz="6" w:space="0" w:color="000000"/>
              <w:bottom w:val="single" w:sz="6" w:space="0" w:color="000000"/>
            </w:tcBorders>
            <w:vAlign w:val="center"/>
          </w:tcPr>
          <w:p w14:paraId="7DD15E46" w14:textId="77777777" w:rsidR="000D7F2F" w:rsidRDefault="00000000">
            <w:pPr>
              <w:spacing w:line="228" w:lineRule="auto"/>
              <w:jc w:val="center"/>
            </w:pPr>
            <w:r>
              <w:rPr>
                <w:b/>
                <w:bCs/>
                <w:sz w:val="17"/>
                <w:szCs w:val="17"/>
              </w:rPr>
              <w:t>Shared</w:t>
            </w:r>
          </w:p>
          <w:p w14:paraId="641A9219" w14:textId="77777777" w:rsidR="000D7F2F" w:rsidRDefault="00000000">
            <w:pPr>
              <w:spacing w:line="228" w:lineRule="auto"/>
              <w:jc w:val="center"/>
            </w:pPr>
            <w:r>
              <w:rPr>
                <w:b/>
                <w:bCs/>
                <w:sz w:val="17"/>
                <w:szCs w:val="17"/>
              </w:rPr>
              <w:t>k = 5/10/15</w:t>
            </w:r>
          </w:p>
        </w:tc>
        <w:tc>
          <w:tcPr>
            <w:tcW w:w="1150" w:type="dxa"/>
            <w:tcBorders>
              <w:top w:val="single" w:sz="6" w:space="0" w:color="000000"/>
              <w:bottom w:val="single" w:sz="6" w:space="0" w:color="000000"/>
            </w:tcBorders>
            <w:vAlign w:val="center"/>
          </w:tcPr>
          <w:p w14:paraId="6A63ADDC"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5</w:t>
            </w:r>
          </w:p>
          <w:p w14:paraId="0D11B687" w14:textId="77777777" w:rsidR="000D7F2F" w:rsidRDefault="00000000">
            <w:pPr>
              <w:spacing w:line="228" w:lineRule="auto"/>
              <w:jc w:val="center"/>
            </w:pPr>
            <w:r>
              <w:rPr>
                <w:b/>
                <w:bCs/>
                <w:sz w:val="17"/>
                <w:szCs w:val="17"/>
              </w:rPr>
              <w:t>mean [min, max]</w:t>
            </w:r>
          </w:p>
        </w:tc>
        <w:tc>
          <w:tcPr>
            <w:tcW w:w="1150" w:type="dxa"/>
            <w:tcBorders>
              <w:top w:val="single" w:sz="6" w:space="0" w:color="000000"/>
              <w:bottom w:val="single" w:sz="6" w:space="0" w:color="000000"/>
            </w:tcBorders>
            <w:vAlign w:val="center"/>
          </w:tcPr>
          <w:p w14:paraId="7B941834"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10</w:t>
            </w:r>
          </w:p>
          <w:p w14:paraId="7B7187CF" w14:textId="77777777" w:rsidR="000D7F2F" w:rsidRDefault="00000000">
            <w:pPr>
              <w:spacing w:line="228" w:lineRule="auto"/>
              <w:jc w:val="center"/>
            </w:pPr>
            <w:r>
              <w:rPr>
                <w:b/>
                <w:bCs/>
                <w:sz w:val="17"/>
                <w:szCs w:val="17"/>
              </w:rPr>
              <w:t>mean [min, max]</w:t>
            </w:r>
          </w:p>
        </w:tc>
        <w:tc>
          <w:tcPr>
            <w:tcW w:w="750" w:type="dxa"/>
            <w:tcBorders>
              <w:top w:val="single" w:sz="6" w:space="0" w:color="000000"/>
              <w:bottom w:val="single" w:sz="6" w:space="0" w:color="000000"/>
            </w:tcBorders>
            <w:vAlign w:val="center"/>
          </w:tcPr>
          <w:p w14:paraId="4D741964"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15</w:t>
            </w:r>
          </w:p>
          <w:p w14:paraId="79FF01A4" w14:textId="77777777" w:rsidR="000D7F2F" w:rsidRDefault="00000000">
            <w:pPr>
              <w:spacing w:line="228" w:lineRule="auto"/>
              <w:jc w:val="center"/>
            </w:pPr>
            <w:r>
              <w:rPr>
                <w:b/>
                <w:bCs/>
                <w:sz w:val="17"/>
                <w:szCs w:val="17"/>
              </w:rPr>
              <w:t>mean</w:t>
            </w:r>
          </w:p>
        </w:tc>
        <w:tc>
          <w:tcPr>
            <w:tcW w:w="1150" w:type="dxa"/>
            <w:tcBorders>
              <w:top w:val="single" w:sz="6" w:space="0" w:color="000000"/>
              <w:bottom w:val="single" w:sz="6" w:space="0" w:color="000000"/>
            </w:tcBorders>
            <w:vAlign w:val="center"/>
          </w:tcPr>
          <w:p w14:paraId="46EEFB7F"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10, seed 1</w:t>
            </w:r>
          </w:p>
          <w:p w14:paraId="593307FC" w14:textId="77777777" w:rsidR="000D7F2F" w:rsidRDefault="00000000">
            <w:pPr>
              <w:spacing w:line="228" w:lineRule="auto"/>
              <w:jc w:val="center"/>
            </w:pPr>
            <w:r>
              <w:rPr>
                <w:b/>
                <w:bCs/>
                <w:sz w:val="17"/>
                <w:szCs w:val="17"/>
              </w:rPr>
              <w:t>95% interval</w:t>
            </w:r>
          </w:p>
        </w:tc>
        <w:tc>
          <w:tcPr>
            <w:tcW w:w="750" w:type="dxa"/>
            <w:tcBorders>
              <w:top w:val="single" w:sz="6" w:space="0" w:color="000000"/>
              <w:bottom w:val="single" w:sz="6" w:space="0" w:color="000000"/>
            </w:tcBorders>
            <w:vAlign w:val="center"/>
          </w:tcPr>
          <w:p w14:paraId="15C62804" w14:textId="77777777" w:rsidR="000D7F2F" w:rsidRDefault="00000000">
            <w:pPr>
              <w:spacing w:line="228" w:lineRule="auto"/>
              <w:jc w:val="center"/>
            </w:pPr>
            <w:r>
              <w:rPr>
                <w:b/>
                <w:bCs/>
                <w:sz w:val="17"/>
                <w:szCs w:val="17"/>
              </w:rPr>
              <w:t>Bottom-10</w:t>
            </w:r>
          </w:p>
        </w:tc>
        <w:tc>
          <w:tcPr>
            <w:tcW w:w="1076" w:type="dxa"/>
            <w:tcBorders>
              <w:top w:val="single" w:sz="6" w:space="0" w:color="000000"/>
              <w:bottom w:val="single" w:sz="6" w:space="0" w:color="000000"/>
            </w:tcBorders>
            <w:vAlign w:val="center"/>
          </w:tcPr>
          <w:p w14:paraId="6DF9D048" w14:textId="77777777" w:rsidR="000D7F2F" w:rsidRDefault="00000000">
            <w:pPr>
              <w:spacing w:line="228" w:lineRule="auto"/>
              <w:jc w:val="center"/>
            </w:pPr>
            <w:r>
              <w:rPr>
                <w:b/>
                <w:bCs/>
                <w:sz w:val="17"/>
                <w:szCs w:val="17"/>
              </w:rPr>
              <w:t>Random-10</w:t>
            </w:r>
          </w:p>
          <w:p w14:paraId="23B84827" w14:textId="77777777" w:rsidR="000D7F2F" w:rsidRDefault="00000000">
            <w:pPr>
              <w:spacing w:line="228" w:lineRule="auto"/>
              <w:jc w:val="center"/>
            </w:pPr>
            <w:r>
              <w:rPr>
                <w:b/>
                <w:bCs/>
                <w:sz w:val="17"/>
                <w:szCs w:val="17"/>
              </w:rPr>
              <w:t>mean [min, max]</w:t>
            </w:r>
          </w:p>
        </w:tc>
        <w:tc>
          <w:tcPr>
            <w:tcW w:w="1100" w:type="dxa"/>
            <w:tcBorders>
              <w:top w:val="single" w:sz="6" w:space="0" w:color="000000"/>
              <w:bottom w:val="single" w:sz="6" w:space="0" w:color="000000"/>
            </w:tcBorders>
            <w:vAlign w:val="center"/>
          </w:tcPr>
          <w:p w14:paraId="6FB4CC84" w14:textId="77777777" w:rsidR="000D7F2F" w:rsidRDefault="00000000">
            <w:pPr>
              <w:spacing w:line="228" w:lineRule="auto"/>
              <w:jc w:val="center"/>
            </w:pPr>
            <w:r>
              <w:rPr>
                <w:b/>
                <w:bCs/>
                <w:sz w:val="17"/>
                <w:szCs w:val="17"/>
              </w:rPr>
              <w:t>Beat random</w:t>
            </w:r>
          </w:p>
          <w:p w14:paraId="0616E7AE" w14:textId="77777777" w:rsidR="000D7F2F" w:rsidRDefault="00000000">
            <w:pPr>
              <w:spacing w:line="228" w:lineRule="auto"/>
              <w:jc w:val="center"/>
            </w:pPr>
            <w:r>
              <w:rPr>
                <w:b/>
                <w:bCs/>
                <w:sz w:val="17"/>
                <w:szCs w:val="17"/>
              </w:rPr>
              <w:t>own / transferred</w:t>
            </w:r>
          </w:p>
        </w:tc>
      </w:tr>
      <w:tr w:rsidR="000D7F2F" w14:paraId="5D7ADCD1" w14:textId="77777777">
        <w:trPr>
          <w:cantSplit/>
          <w:jc w:val="center"/>
        </w:trPr>
        <w:tc>
          <w:tcPr>
            <w:tcW w:w="1350" w:type="dxa"/>
            <w:tcBorders>
              <w:top w:val="single" w:sz="6" w:space="0" w:color="000000"/>
              <w:bottom w:val="single" w:sz="6" w:space="0" w:color="000000"/>
            </w:tcBorders>
            <w:vAlign w:val="center"/>
          </w:tcPr>
          <w:p w14:paraId="450A68E2" w14:textId="77777777" w:rsidR="000D7F2F" w:rsidRDefault="00000000">
            <w:pPr>
              <w:spacing w:line="228" w:lineRule="auto"/>
            </w:pPr>
            <w:r>
              <w:rPr>
                <w:sz w:val="17"/>
                <w:szCs w:val="17"/>
              </w:rPr>
              <w:t>Non-VPN / RF</w:t>
            </w:r>
          </w:p>
        </w:tc>
        <w:tc>
          <w:tcPr>
            <w:tcW w:w="1000" w:type="dxa"/>
            <w:tcBorders>
              <w:top w:val="single" w:sz="6" w:space="0" w:color="000000"/>
              <w:bottom w:val="single" w:sz="6" w:space="0" w:color="000000"/>
            </w:tcBorders>
            <w:vAlign w:val="center"/>
          </w:tcPr>
          <w:p w14:paraId="3B667DB1" w14:textId="77777777" w:rsidR="000D7F2F"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65F0D61A" w14:textId="77777777" w:rsidR="000D7F2F" w:rsidRDefault="00000000">
            <w:pPr>
              <w:spacing w:line="228" w:lineRule="auto"/>
              <w:jc w:val="center"/>
            </w:pPr>
            <w:r>
              <w:rPr>
                <w:sz w:val="17"/>
                <w:szCs w:val="17"/>
              </w:rPr>
              <w:t>-0.026</w:t>
            </w:r>
          </w:p>
          <w:p w14:paraId="63528560" w14:textId="77777777" w:rsidR="000D7F2F" w:rsidRDefault="00000000">
            <w:pPr>
              <w:spacing w:line="228" w:lineRule="auto"/>
              <w:jc w:val="center"/>
            </w:pPr>
            <w:r>
              <w:rPr>
                <w:sz w:val="17"/>
                <w:szCs w:val="17"/>
              </w:rPr>
              <w:t>[-0.027, -0.022]</w:t>
            </w:r>
          </w:p>
        </w:tc>
        <w:tc>
          <w:tcPr>
            <w:tcW w:w="1150" w:type="dxa"/>
            <w:tcBorders>
              <w:top w:val="single" w:sz="6" w:space="0" w:color="000000"/>
              <w:bottom w:val="single" w:sz="6" w:space="0" w:color="000000"/>
            </w:tcBorders>
            <w:vAlign w:val="center"/>
          </w:tcPr>
          <w:p w14:paraId="6FD39D39" w14:textId="77777777" w:rsidR="000D7F2F" w:rsidRDefault="00000000">
            <w:pPr>
              <w:spacing w:line="228" w:lineRule="auto"/>
              <w:jc w:val="center"/>
            </w:pPr>
            <w:r>
              <w:rPr>
                <w:sz w:val="17"/>
                <w:szCs w:val="17"/>
              </w:rPr>
              <w:t>-0.004</w:t>
            </w:r>
          </w:p>
          <w:p w14:paraId="24437C62" w14:textId="77777777" w:rsidR="000D7F2F" w:rsidRDefault="00000000">
            <w:pPr>
              <w:spacing w:line="228" w:lineRule="auto"/>
              <w:jc w:val="center"/>
            </w:pPr>
            <w:r>
              <w:rPr>
                <w:sz w:val="17"/>
                <w:szCs w:val="17"/>
              </w:rPr>
              <w:t>[-0.007, -0.003]</w:t>
            </w:r>
          </w:p>
        </w:tc>
        <w:tc>
          <w:tcPr>
            <w:tcW w:w="750" w:type="dxa"/>
            <w:tcBorders>
              <w:top w:val="single" w:sz="6" w:space="0" w:color="000000"/>
              <w:bottom w:val="single" w:sz="6" w:space="0" w:color="000000"/>
            </w:tcBorders>
            <w:vAlign w:val="center"/>
          </w:tcPr>
          <w:p w14:paraId="4C078C00" w14:textId="77777777" w:rsidR="000D7F2F" w:rsidRDefault="00000000">
            <w:pPr>
              <w:spacing w:line="228" w:lineRule="auto"/>
              <w:jc w:val="center"/>
            </w:pPr>
            <w:r>
              <w:rPr>
                <w:sz w:val="17"/>
                <w:szCs w:val="17"/>
              </w:rPr>
              <w:t>+0.001</w:t>
            </w:r>
          </w:p>
        </w:tc>
        <w:tc>
          <w:tcPr>
            <w:tcW w:w="1150" w:type="dxa"/>
            <w:tcBorders>
              <w:top w:val="single" w:sz="6" w:space="0" w:color="000000"/>
              <w:bottom w:val="single" w:sz="6" w:space="0" w:color="000000"/>
            </w:tcBorders>
            <w:vAlign w:val="center"/>
          </w:tcPr>
          <w:p w14:paraId="5892B204" w14:textId="77777777" w:rsidR="000D7F2F" w:rsidRDefault="00000000">
            <w:pPr>
              <w:spacing w:line="228" w:lineRule="auto"/>
              <w:jc w:val="center"/>
            </w:pPr>
            <w:r>
              <w:rPr>
                <w:sz w:val="17"/>
                <w:szCs w:val="17"/>
              </w:rPr>
              <w:t>[-0.018, 0.006]</w:t>
            </w:r>
          </w:p>
        </w:tc>
        <w:tc>
          <w:tcPr>
            <w:tcW w:w="750" w:type="dxa"/>
            <w:tcBorders>
              <w:top w:val="single" w:sz="6" w:space="0" w:color="000000"/>
              <w:bottom w:val="single" w:sz="6" w:space="0" w:color="000000"/>
            </w:tcBorders>
            <w:vAlign w:val="center"/>
          </w:tcPr>
          <w:p w14:paraId="0EC43160" w14:textId="77777777" w:rsidR="000D7F2F" w:rsidRDefault="00000000">
            <w:pPr>
              <w:spacing w:line="228" w:lineRule="auto"/>
              <w:jc w:val="center"/>
            </w:pPr>
            <w:r>
              <w:rPr>
                <w:sz w:val="17"/>
                <w:szCs w:val="17"/>
              </w:rPr>
              <w:t>0.717</w:t>
            </w:r>
          </w:p>
        </w:tc>
        <w:tc>
          <w:tcPr>
            <w:tcW w:w="1076" w:type="dxa"/>
            <w:tcBorders>
              <w:top w:val="single" w:sz="6" w:space="0" w:color="000000"/>
              <w:bottom w:val="single" w:sz="6" w:space="0" w:color="000000"/>
            </w:tcBorders>
            <w:vAlign w:val="center"/>
          </w:tcPr>
          <w:p w14:paraId="17A6F543" w14:textId="77777777" w:rsidR="000D7F2F" w:rsidRDefault="00000000">
            <w:pPr>
              <w:spacing w:line="228" w:lineRule="auto"/>
              <w:jc w:val="center"/>
            </w:pPr>
            <w:r>
              <w:rPr>
                <w:sz w:val="17"/>
                <w:szCs w:val="17"/>
              </w:rPr>
              <w:t>0.887</w:t>
            </w:r>
          </w:p>
          <w:p w14:paraId="7B1BC674" w14:textId="77777777" w:rsidR="000D7F2F" w:rsidRDefault="00000000">
            <w:pPr>
              <w:spacing w:line="228" w:lineRule="auto"/>
              <w:jc w:val="center"/>
            </w:pPr>
            <w:r>
              <w:rPr>
                <w:sz w:val="17"/>
                <w:szCs w:val="17"/>
              </w:rPr>
              <w:t>[0.852, 0.924]</w:t>
            </w:r>
          </w:p>
        </w:tc>
        <w:tc>
          <w:tcPr>
            <w:tcW w:w="1100" w:type="dxa"/>
            <w:tcBorders>
              <w:top w:val="single" w:sz="6" w:space="0" w:color="000000"/>
              <w:bottom w:val="single" w:sz="6" w:space="0" w:color="000000"/>
            </w:tcBorders>
            <w:vAlign w:val="center"/>
          </w:tcPr>
          <w:p w14:paraId="73995C67" w14:textId="77777777" w:rsidR="000D7F2F" w:rsidRDefault="00000000">
            <w:pPr>
              <w:spacing w:line="228" w:lineRule="auto"/>
              <w:jc w:val="center"/>
            </w:pPr>
            <w:r>
              <w:rPr>
                <w:sz w:val="17"/>
                <w:szCs w:val="17"/>
              </w:rPr>
              <w:t>80% / 90%</w:t>
            </w:r>
          </w:p>
        </w:tc>
      </w:tr>
      <w:tr w:rsidR="000D7F2F" w14:paraId="475C84D1" w14:textId="77777777">
        <w:trPr>
          <w:cantSplit/>
          <w:jc w:val="center"/>
        </w:trPr>
        <w:tc>
          <w:tcPr>
            <w:tcW w:w="1350" w:type="dxa"/>
            <w:tcBorders>
              <w:top w:val="single" w:sz="6" w:space="0" w:color="000000"/>
              <w:bottom w:val="single" w:sz="6" w:space="0" w:color="000000"/>
            </w:tcBorders>
            <w:vAlign w:val="center"/>
          </w:tcPr>
          <w:p w14:paraId="4D763270" w14:textId="77777777" w:rsidR="000D7F2F" w:rsidRDefault="00000000">
            <w:pPr>
              <w:spacing w:line="228" w:lineRule="auto"/>
            </w:pPr>
            <w:r>
              <w:rPr>
                <w:sz w:val="17"/>
                <w:szCs w:val="17"/>
              </w:rPr>
              <w:t>Non-VPN / XGB</w:t>
            </w:r>
          </w:p>
        </w:tc>
        <w:tc>
          <w:tcPr>
            <w:tcW w:w="1000" w:type="dxa"/>
            <w:tcBorders>
              <w:top w:val="single" w:sz="6" w:space="0" w:color="000000"/>
              <w:bottom w:val="single" w:sz="6" w:space="0" w:color="000000"/>
            </w:tcBorders>
            <w:vAlign w:val="center"/>
          </w:tcPr>
          <w:p w14:paraId="4A79DDD6" w14:textId="77777777" w:rsidR="000D7F2F"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40402AD7" w14:textId="77777777" w:rsidR="000D7F2F" w:rsidRDefault="00000000">
            <w:pPr>
              <w:spacing w:line="228" w:lineRule="auto"/>
              <w:jc w:val="center"/>
            </w:pPr>
            <w:r>
              <w:rPr>
                <w:sz w:val="17"/>
                <w:szCs w:val="17"/>
              </w:rPr>
              <w:t>-0.018</w:t>
            </w:r>
          </w:p>
          <w:p w14:paraId="78B85A9C" w14:textId="77777777" w:rsidR="000D7F2F" w:rsidRDefault="00000000">
            <w:pPr>
              <w:spacing w:line="228" w:lineRule="auto"/>
              <w:jc w:val="center"/>
            </w:pPr>
            <w:r>
              <w:rPr>
                <w:sz w:val="17"/>
                <w:szCs w:val="17"/>
              </w:rPr>
              <w:t>[-0.030, -0.002]</w:t>
            </w:r>
          </w:p>
        </w:tc>
        <w:tc>
          <w:tcPr>
            <w:tcW w:w="1150" w:type="dxa"/>
            <w:tcBorders>
              <w:top w:val="single" w:sz="6" w:space="0" w:color="000000"/>
              <w:bottom w:val="single" w:sz="6" w:space="0" w:color="000000"/>
            </w:tcBorders>
            <w:vAlign w:val="center"/>
          </w:tcPr>
          <w:p w14:paraId="53791113" w14:textId="77777777" w:rsidR="000D7F2F" w:rsidRDefault="00000000">
            <w:pPr>
              <w:spacing w:line="228" w:lineRule="auto"/>
              <w:jc w:val="center"/>
            </w:pPr>
            <w:r>
              <w:rPr>
                <w:sz w:val="17"/>
                <w:szCs w:val="17"/>
              </w:rPr>
              <w:t>+0.004</w:t>
            </w:r>
          </w:p>
          <w:p w14:paraId="6690F039" w14:textId="77777777" w:rsidR="000D7F2F" w:rsidRDefault="00000000">
            <w:pPr>
              <w:spacing w:line="228" w:lineRule="auto"/>
              <w:jc w:val="center"/>
            </w:pPr>
            <w:r>
              <w:rPr>
                <w:sz w:val="17"/>
                <w:szCs w:val="17"/>
              </w:rPr>
              <w:t>[-0.003, +0.010]</w:t>
            </w:r>
          </w:p>
        </w:tc>
        <w:tc>
          <w:tcPr>
            <w:tcW w:w="750" w:type="dxa"/>
            <w:tcBorders>
              <w:top w:val="single" w:sz="6" w:space="0" w:color="000000"/>
              <w:bottom w:val="single" w:sz="6" w:space="0" w:color="000000"/>
            </w:tcBorders>
            <w:vAlign w:val="center"/>
          </w:tcPr>
          <w:p w14:paraId="615CB13E" w14:textId="77777777" w:rsidR="000D7F2F" w:rsidRDefault="00000000">
            <w:pPr>
              <w:spacing w:line="228" w:lineRule="auto"/>
              <w:jc w:val="center"/>
            </w:pPr>
            <w:r>
              <w:rPr>
                <w:sz w:val="17"/>
                <w:szCs w:val="17"/>
              </w:rPr>
              <w:t>-0.001</w:t>
            </w:r>
          </w:p>
        </w:tc>
        <w:tc>
          <w:tcPr>
            <w:tcW w:w="1150" w:type="dxa"/>
            <w:tcBorders>
              <w:top w:val="single" w:sz="6" w:space="0" w:color="000000"/>
              <w:bottom w:val="single" w:sz="6" w:space="0" w:color="000000"/>
            </w:tcBorders>
            <w:vAlign w:val="center"/>
          </w:tcPr>
          <w:p w14:paraId="3C087F00" w14:textId="77777777" w:rsidR="000D7F2F" w:rsidRDefault="00000000">
            <w:pPr>
              <w:spacing w:line="228" w:lineRule="auto"/>
              <w:jc w:val="center"/>
            </w:pPr>
            <w:r>
              <w:rPr>
                <w:sz w:val="17"/>
                <w:szCs w:val="17"/>
              </w:rPr>
              <w:t>[-0.006, 0.010]</w:t>
            </w:r>
          </w:p>
        </w:tc>
        <w:tc>
          <w:tcPr>
            <w:tcW w:w="750" w:type="dxa"/>
            <w:tcBorders>
              <w:top w:val="single" w:sz="6" w:space="0" w:color="000000"/>
              <w:bottom w:val="single" w:sz="6" w:space="0" w:color="000000"/>
            </w:tcBorders>
            <w:vAlign w:val="center"/>
          </w:tcPr>
          <w:p w14:paraId="2CFCF6EC" w14:textId="77777777" w:rsidR="000D7F2F" w:rsidRDefault="00000000">
            <w:pPr>
              <w:spacing w:line="228" w:lineRule="auto"/>
              <w:jc w:val="center"/>
            </w:pPr>
            <w:r>
              <w:rPr>
                <w:sz w:val="17"/>
                <w:szCs w:val="17"/>
              </w:rPr>
              <w:t>0.696</w:t>
            </w:r>
          </w:p>
        </w:tc>
        <w:tc>
          <w:tcPr>
            <w:tcW w:w="1076" w:type="dxa"/>
            <w:tcBorders>
              <w:top w:val="single" w:sz="6" w:space="0" w:color="000000"/>
              <w:bottom w:val="single" w:sz="6" w:space="0" w:color="000000"/>
            </w:tcBorders>
            <w:vAlign w:val="center"/>
          </w:tcPr>
          <w:p w14:paraId="7F997FFE" w14:textId="77777777" w:rsidR="000D7F2F" w:rsidRDefault="00000000">
            <w:pPr>
              <w:spacing w:line="228" w:lineRule="auto"/>
              <w:jc w:val="center"/>
            </w:pPr>
            <w:r>
              <w:rPr>
                <w:sz w:val="17"/>
                <w:szCs w:val="17"/>
              </w:rPr>
              <w:t>0.899</w:t>
            </w:r>
          </w:p>
          <w:p w14:paraId="3ED01F52" w14:textId="77777777" w:rsidR="000D7F2F" w:rsidRDefault="00000000">
            <w:pPr>
              <w:spacing w:line="228" w:lineRule="auto"/>
              <w:jc w:val="center"/>
            </w:pPr>
            <w:r>
              <w:rPr>
                <w:sz w:val="17"/>
                <w:szCs w:val="17"/>
              </w:rPr>
              <w:t>[0.854, 0.938]</w:t>
            </w:r>
          </w:p>
        </w:tc>
        <w:tc>
          <w:tcPr>
            <w:tcW w:w="1100" w:type="dxa"/>
            <w:tcBorders>
              <w:top w:val="single" w:sz="6" w:space="0" w:color="000000"/>
              <w:bottom w:val="single" w:sz="6" w:space="0" w:color="000000"/>
            </w:tcBorders>
            <w:vAlign w:val="center"/>
          </w:tcPr>
          <w:p w14:paraId="514E63EE" w14:textId="77777777" w:rsidR="000D7F2F" w:rsidRDefault="00000000">
            <w:pPr>
              <w:spacing w:line="228" w:lineRule="auto"/>
              <w:jc w:val="center"/>
            </w:pPr>
            <w:r>
              <w:rPr>
                <w:sz w:val="17"/>
                <w:szCs w:val="17"/>
              </w:rPr>
              <w:t>92% / 87%</w:t>
            </w:r>
          </w:p>
        </w:tc>
      </w:tr>
      <w:tr w:rsidR="000D7F2F" w14:paraId="6447FF09" w14:textId="77777777">
        <w:trPr>
          <w:cantSplit/>
          <w:jc w:val="center"/>
        </w:trPr>
        <w:tc>
          <w:tcPr>
            <w:tcW w:w="1350" w:type="dxa"/>
            <w:tcBorders>
              <w:top w:val="single" w:sz="6" w:space="0" w:color="000000"/>
              <w:bottom w:val="single" w:sz="6" w:space="0" w:color="000000"/>
            </w:tcBorders>
            <w:vAlign w:val="center"/>
          </w:tcPr>
          <w:p w14:paraId="43601A38" w14:textId="77777777" w:rsidR="000D7F2F" w:rsidRDefault="00000000">
            <w:pPr>
              <w:spacing w:line="228" w:lineRule="auto"/>
            </w:pPr>
            <w:r>
              <w:rPr>
                <w:sz w:val="17"/>
                <w:szCs w:val="17"/>
              </w:rPr>
              <w:lastRenderedPageBreak/>
              <w:t>VPN / RF</w:t>
            </w:r>
          </w:p>
        </w:tc>
        <w:tc>
          <w:tcPr>
            <w:tcW w:w="1000" w:type="dxa"/>
            <w:tcBorders>
              <w:top w:val="single" w:sz="6" w:space="0" w:color="000000"/>
              <w:bottom w:val="single" w:sz="6" w:space="0" w:color="000000"/>
            </w:tcBorders>
            <w:vAlign w:val="center"/>
          </w:tcPr>
          <w:p w14:paraId="58DABD72" w14:textId="77777777" w:rsidR="000D7F2F"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5AA295DB" w14:textId="77777777" w:rsidR="000D7F2F" w:rsidRDefault="00000000">
            <w:pPr>
              <w:spacing w:line="228" w:lineRule="auto"/>
              <w:jc w:val="center"/>
            </w:pPr>
            <w:r>
              <w:rPr>
                <w:sz w:val="17"/>
                <w:szCs w:val="17"/>
              </w:rPr>
              <w:t>+0.046</w:t>
            </w:r>
          </w:p>
          <w:p w14:paraId="2A5BCB6D" w14:textId="77777777" w:rsidR="000D7F2F" w:rsidRDefault="00000000">
            <w:pPr>
              <w:spacing w:line="228" w:lineRule="auto"/>
              <w:jc w:val="center"/>
            </w:pPr>
            <w:r>
              <w:rPr>
                <w:sz w:val="17"/>
                <w:szCs w:val="17"/>
              </w:rPr>
              <w:t>[+0.044, +0.048]</w:t>
            </w:r>
          </w:p>
        </w:tc>
        <w:tc>
          <w:tcPr>
            <w:tcW w:w="1150" w:type="dxa"/>
            <w:tcBorders>
              <w:top w:val="single" w:sz="6" w:space="0" w:color="000000"/>
              <w:bottom w:val="single" w:sz="6" w:space="0" w:color="000000"/>
            </w:tcBorders>
            <w:vAlign w:val="center"/>
          </w:tcPr>
          <w:p w14:paraId="1E97D869" w14:textId="77777777" w:rsidR="000D7F2F" w:rsidRDefault="00000000">
            <w:pPr>
              <w:spacing w:line="228" w:lineRule="auto"/>
              <w:jc w:val="center"/>
            </w:pPr>
            <w:r>
              <w:rPr>
                <w:sz w:val="17"/>
                <w:szCs w:val="17"/>
              </w:rPr>
              <w:t>+0.013</w:t>
            </w:r>
          </w:p>
          <w:p w14:paraId="4255F662" w14:textId="77777777" w:rsidR="000D7F2F" w:rsidRDefault="00000000">
            <w:pPr>
              <w:spacing w:line="228" w:lineRule="auto"/>
              <w:jc w:val="center"/>
            </w:pPr>
            <w:r>
              <w:rPr>
                <w:sz w:val="17"/>
                <w:szCs w:val="17"/>
              </w:rPr>
              <w:t>[+0.007, +0.017]</w:t>
            </w:r>
          </w:p>
        </w:tc>
        <w:tc>
          <w:tcPr>
            <w:tcW w:w="750" w:type="dxa"/>
            <w:tcBorders>
              <w:top w:val="single" w:sz="6" w:space="0" w:color="000000"/>
              <w:bottom w:val="single" w:sz="6" w:space="0" w:color="000000"/>
            </w:tcBorders>
            <w:vAlign w:val="center"/>
          </w:tcPr>
          <w:p w14:paraId="76D9D6F4" w14:textId="77777777" w:rsidR="000D7F2F" w:rsidRDefault="00000000">
            <w:pPr>
              <w:spacing w:line="228" w:lineRule="auto"/>
              <w:jc w:val="center"/>
            </w:pPr>
            <w:r>
              <w:rPr>
                <w:sz w:val="17"/>
                <w:szCs w:val="17"/>
              </w:rPr>
              <w:t>-0.003</w:t>
            </w:r>
          </w:p>
        </w:tc>
        <w:tc>
          <w:tcPr>
            <w:tcW w:w="1150" w:type="dxa"/>
            <w:tcBorders>
              <w:top w:val="single" w:sz="6" w:space="0" w:color="000000"/>
              <w:bottom w:val="single" w:sz="6" w:space="0" w:color="000000"/>
            </w:tcBorders>
            <w:vAlign w:val="center"/>
          </w:tcPr>
          <w:p w14:paraId="1E18482D" w14:textId="77777777" w:rsidR="000D7F2F" w:rsidRDefault="00000000">
            <w:pPr>
              <w:spacing w:line="228" w:lineRule="auto"/>
              <w:jc w:val="center"/>
            </w:pPr>
            <w:r>
              <w:rPr>
                <w:sz w:val="17"/>
                <w:szCs w:val="17"/>
              </w:rPr>
              <w:t>[0.006, 0.028]</w:t>
            </w:r>
          </w:p>
        </w:tc>
        <w:tc>
          <w:tcPr>
            <w:tcW w:w="750" w:type="dxa"/>
            <w:tcBorders>
              <w:top w:val="single" w:sz="6" w:space="0" w:color="000000"/>
              <w:bottom w:val="single" w:sz="6" w:space="0" w:color="000000"/>
            </w:tcBorders>
            <w:vAlign w:val="center"/>
          </w:tcPr>
          <w:p w14:paraId="2495B1CD" w14:textId="77777777" w:rsidR="000D7F2F" w:rsidRDefault="00000000">
            <w:pPr>
              <w:spacing w:line="228" w:lineRule="auto"/>
              <w:jc w:val="center"/>
            </w:pPr>
            <w:r>
              <w:rPr>
                <w:sz w:val="17"/>
                <w:szCs w:val="17"/>
              </w:rPr>
              <w:t>0.685</w:t>
            </w:r>
          </w:p>
        </w:tc>
        <w:tc>
          <w:tcPr>
            <w:tcW w:w="1076" w:type="dxa"/>
            <w:tcBorders>
              <w:top w:val="single" w:sz="6" w:space="0" w:color="000000"/>
              <w:bottom w:val="single" w:sz="6" w:space="0" w:color="000000"/>
            </w:tcBorders>
            <w:vAlign w:val="center"/>
          </w:tcPr>
          <w:p w14:paraId="1DD2DBF1" w14:textId="77777777" w:rsidR="000D7F2F" w:rsidRDefault="00000000">
            <w:pPr>
              <w:spacing w:line="228" w:lineRule="auto"/>
              <w:jc w:val="center"/>
            </w:pPr>
            <w:r>
              <w:rPr>
                <w:sz w:val="17"/>
                <w:szCs w:val="17"/>
              </w:rPr>
              <w:t>0.818</w:t>
            </w:r>
          </w:p>
          <w:p w14:paraId="3D4C778E" w14:textId="77777777" w:rsidR="000D7F2F" w:rsidRDefault="00000000">
            <w:pPr>
              <w:spacing w:line="228" w:lineRule="auto"/>
              <w:jc w:val="center"/>
            </w:pPr>
            <w:r>
              <w:rPr>
                <w:sz w:val="17"/>
                <w:szCs w:val="17"/>
              </w:rPr>
              <w:t>[0.783, 0.863]</w:t>
            </w:r>
          </w:p>
        </w:tc>
        <w:tc>
          <w:tcPr>
            <w:tcW w:w="1100" w:type="dxa"/>
            <w:tcBorders>
              <w:top w:val="single" w:sz="6" w:space="0" w:color="000000"/>
              <w:bottom w:val="single" w:sz="6" w:space="0" w:color="000000"/>
            </w:tcBorders>
            <w:vAlign w:val="center"/>
          </w:tcPr>
          <w:p w14:paraId="3993559B" w14:textId="77777777" w:rsidR="000D7F2F" w:rsidRDefault="00000000">
            <w:pPr>
              <w:spacing w:line="228" w:lineRule="auto"/>
              <w:jc w:val="center"/>
            </w:pPr>
            <w:r>
              <w:rPr>
                <w:sz w:val="17"/>
                <w:szCs w:val="17"/>
              </w:rPr>
              <w:t>100% / 89%</w:t>
            </w:r>
          </w:p>
        </w:tc>
      </w:tr>
      <w:tr w:rsidR="000D7F2F" w14:paraId="3772743D" w14:textId="77777777">
        <w:trPr>
          <w:cantSplit/>
          <w:jc w:val="center"/>
        </w:trPr>
        <w:tc>
          <w:tcPr>
            <w:tcW w:w="1350" w:type="dxa"/>
            <w:tcBorders>
              <w:top w:val="single" w:sz="6" w:space="0" w:color="000000"/>
              <w:bottom w:val="single" w:sz="6" w:space="0" w:color="000000"/>
            </w:tcBorders>
            <w:vAlign w:val="center"/>
          </w:tcPr>
          <w:p w14:paraId="390FF368" w14:textId="77777777" w:rsidR="000D7F2F" w:rsidRDefault="00000000">
            <w:pPr>
              <w:spacing w:line="228" w:lineRule="auto"/>
            </w:pPr>
            <w:r>
              <w:rPr>
                <w:sz w:val="17"/>
                <w:szCs w:val="17"/>
              </w:rPr>
              <w:t>VPN / XGB</w:t>
            </w:r>
          </w:p>
        </w:tc>
        <w:tc>
          <w:tcPr>
            <w:tcW w:w="1000" w:type="dxa"/>
            <w:tcBorders>
              <w:top w:val="single" w:sz="6" w:space="0" w:color="000000"/>
              <w:bottom w:val="single" w:sz="6" w:space="0" w:color="000000"/>
            </w:tcBorders>
            <w:vAlign w:val="center"/>
          </w:tcPr>
          <w:p w14:paraId="33F9AF47" w14:textId="77777777" w:rsidR="000D7F2F"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0CC6101C" w14:textId="77777777" w:rsidR="000D7F2F" w:rsidRDefault="00000000">
            <w:pPr>
              <w:spacing w:line="228" w:lineRule="auto"/>
              <w:jc w:val="center"/>
            </w:pPr>
            <w:r>
              <w:rPr>
                <w:sz w:val="17"/>
                <w:szCs w:val="17"/>
              </w:rPr>
              <w:t>-0.007</w:t>
            </w:r>
          </w:p>
          <w:p w14:paraId="2564C96E" w14:textId="77777777" w:rsidR="000D7F2F" w:rsidRDefault="00000000">
            <w:pPr>
              <w:spacing w:line="228" w:lineRule="auto"/>
              <w:jc w:val="center"/>
            </w:pPr>
            <w:r>
              <w:rPr>
                <w:sz w:val="17"/>
                <w:szCs w:val="17"/>
              </w:rPr>
              <w:t>[-0.019, +0.002]</w:t>
            </w:r>
          </w:p>
        </w:tc>
        <w:tc>
          <w:tcPr>
            <w:tcW w:w="1150" w:type="dxa"/>
            <w:tcBorders>
              <w:top w:val="single" w:sz="6" w:space="0" w:color="000000"/>
              <w:bottom w:val="single" w:sz="6" w:space="0" w:color="000000"/>
            </w:tcBorders>
            <w:vAlign w:val="center"/>
          </w:tcPr>
          <w:p w14:paraId="269050D6" w14:textId="77777777" w:rsidR="000D7F2F" w:rsidRDefault="00000000">
            <w:pPr>
              <w:spacing w:line="228" w:lineRule="auto"/>
              <w:jc w:val="center"/>
            </w:pPr>
            <w:r>
              <w:rPr>
                <w:sz w:val="17"/>
                <w:szCs w:val="17"/>
              </w:rPr>
              <w:t>+0.006</w:t>
            </w:r>
          </w:p>
          <w:p w14:paraId="0979ED59" w14:textId="77777777" w:rsidR="000D7F2F" w:rsidRDefault="00000000">
            <w:pPr>
              <w:spacing w:line="228" w:lineRule="auto"/>
              <w:jc w:val="center"/>
            </w:pPr>
            <w:r>
              <w:rPr>
                <w:sz w:val="17"/>
                <w:szCs w:val="17"/>
              </w:rPr>
              <w:t>[+0.002, +0.009]</w:t>
            </w:r>
          </w:p>
        </w:tc>
        <w:tc>
          <w:tcPr>
            <w:tcW w:w="750" w:type="dxa"/>
            <w:tcBorders>
              <w:top w:val="single" w:sz="6" w:space="0" w:color="000000"/>
              <w:bottom w:val="single" w:sz="6" w:space="0" w:color="000000"/>
            </w:tcBorders>
            <w:vAlign w:val="center"/>
          </w:tcPr>
          <w:p w14:paraId="25932D60" w14:textId="77777777" w:rsidR="000D7F2F" w:rsidRDefault="00000000">
            <w:pPr>
              <w:spacing w:line="228" w:lineRule="auto"/>
              <w:jc w:val="center"/>
            </w:pPr>
            <w:r>
              <w:rPr>
                <w:sz w:val="17"/>
                <w:szCs w:val="17"/>
              </w:rPr>
              <w:t>+0.001</w:t>
            </w:r>
          </w:p>
        </w:tc>
        <w:tc>
          <w:tcPr>
            <w:tcW w:w="1150" w:type="dxa"/>
            <w:tcBorders>
              <w:top w:val="single" w:sz="6" w:space="0" w:color="000000"/>
              <w:bottom w:val="single" w:sz="6" w:space="0" w:color="000000"/>
            </w:tcBorders>
            <w:vAlign w:val="center"/>
          </w:tcPr>
          <w:p w14:paraId="1A407EA4" w14:textId="77777777" w:rsidR="000D7F2F" w:rsidRDefault="00000000">
            <w:pPr>
              <w:spacing w:line="228" w:lineRule="auto"/>
              <w:jc w:val="center"/>
            </w:pPr>
            <w:r>
              <w:rPr>
                <w:sz w:val="17"/>
                <w:szCs w:val="17"/>
              </w:rPr>
              <w:t>[-0.006, 0.015]</w:t>
            </w:r>
          </w:p>
        </w:tc>
        <w:tc>
          <w:tcPr>
            <w:tcW w:w="750" w:type="dxa"/>
            <w:tcBorders>
              <w:top w:val="single" w:sz="6" w:space="0" w:color="000000"/>
              <w:bottom w:val="single" w:sz="6" w:space="0" w:color="000000"/>
            </w:tcBorders>
            <w:vAlign w:val="center"/>
          </w:tcPr>
          <w:p w14:paraId="374706FC" w14:textId="77777777" w:rsidR="000D7F2F" w:rsidRDefault="00000000">
            <w:pPr>
              <w:spacing w:line="228" w:lineRule="auto"/>
              <w:jc w:val="center"/>
            </w:pPr>
            <w:r>
              <w:rPr>
                <w:sz w:val="17"/>
                <w:szCs w:val="17"/>
              </w:rPr>
              <w:t>0.735</w:t>
            </w:r>
          </w:p>
        </w:tc>
        <w:tc>
          <w:tcPr>
            <w:tcW w:w="1076" w:type="dxa"/>
            <w:tcBorders>
              <w:top w:val="single" w:sz="6" w:space="0" w:color="000000"/>
              <w:bottom w:val="single" w:sz="6" w:space="0" w:color="000000"/>
            </w:tcBorders>
            <w:vAlign w:val="center"/>
          </w:tcPr>
          <w:p w14:paraId="3AE3CE3C" w14:textId="77777777" w:rsidR="000D7F2F" w:rsidRDefault="00000000">
            <w:pPr>
              <w:spacing w:line="228" w:lineRule="auto"/>
              <w:jc w:val="center"/>
            </w:pPr>
            <w:r>
              <w:rPr>
                <w:sz w:val="17"/>
                <w:szCs w:val="17"/>
              </w:rPr>
              <w:t>0.838</w:t>
            </w:r>
          </w:p>
          <w:p w14:paraId="506BA1B9" w14:textId="77777777" w:rsidR="000D7F2F" w:rsidRDefault="00000000">
            <w:pPr>
              <w:spacing w:line="228" w:lineRule="auto"/>
              <w:jc w:val="center"/>
            </w:pPr>
            <w:r>
              <w:rPr>
                <w:sz w:val="17"/>
                <w:szCs w:val="17"/>
              </w:rPr>
              <w:t>[0.808, 0.876]</w:t>
            </w:r>
          </w:p>
        </w:tc>
        <w:tc>
          <w:tcPr>
            <w:tcW w:w="1100" w:type="dxa"/>
            <w:tcBorders>
              <w:top w:val="single" w:sz="6" w:space="0" w:color="000000"/>
              <w:bottom w:val="single" w:sz="6" w:space="0" w:color="000000"/>
            </w:tcBorders>
            <w:vAlign w:val="center"/>
          </w:tcPr>
          <w:p w14:paraId="4C280C73" w14:textId="77777777" w:rsidR="000D7F2F" w:rsidRDefault="00000000">
            <w:pPr>
              <w:spacing w:line="228" w:lineRule="auto"/>
              <w:jc w:val="center"/>
            </w:pPr>
            <w:r>
              <w:rPr>
                <w:sz w:val="17"/>
                <w:szCs w:val="17"/>
              </w:rPr>
              <w:t>100% / 100%</w:t>
            </w:r>
          </w:p>
        </w:tc>
      </w:tr>
    </w:tbl>
    <w:p w14:paraId="3CE2278B" w14:textId="77777777" w:rsidR="000D7F2F" w:rsidRDefault="00000000">
      <w:pPr>
        <w:keepLines/>
        <w:spacing w:before="40" w:after="160" w:line="230" w:lineRule="auto"/>
        <w:jc w:val="both"/>
      </w:pPr>
      <w:r>
        <w:rPr>
          <w:i/>
          <w:iCs/>
          <w:sz w:val="17"/>
          <w:szCs w:val="17"/>
        </w:rPr>
        <w:t xml:space="preserve">Note. </w:t>
      </w:r>
      <m:oMath>
        <m:r>
          <w:rPr>
            <w:rFonts w:ascii="Cambria Math" w:hAnsi="Cambria Math"/>
            <w:sz w:val="17"/>
            <w:szCs w:val="17"/>
          </w:rPr>
          <m:t>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14:paraId="4B13E21A" w14:textId="77777777" w:rsidR="000D7F2F" w:rsidRDefault="00000000">
      <w:pPr>
        <w:keepNext/>
        <w:spacing w:before="200" w:line="240" w:lineRule="auto"/>
        <w:jc w:val="center"/>
      </w:pPr>
      <w:r>
        <w:rPr>
          <w:sz w:val="20"/>
          <w:szCs w:val="20"/>
        </w:rPr>
        <w:t>TABLE XIII</w:t>
      </w:r>
    </w:p>
    <w:p w14:paraId="54D5DAC8" w14:textId="77777777" w:rsidR="000D7F2F" w:rsidRDefault="00000000">
      <w:pPr>
        <w:keepNext/>
        <w:spacing w:after="80" w:line="240" w:lineRule="auto"/>
        <w:jc w:val="center"/>
      </w:pPr>
      <w:r>
        <w:rPr>
          <w:sz w:val="20"/>
          <w:szCs w:val="20"/>
        </w:rPr>
        <w:t>List origin by target: decomposition of the Top-k transfer</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00"/>
        <w:gridCol w:w="800"/>
        <w:gridCol w:w="3363"/>
        <w:gridCol w:w="3363"/>
      </w:tblGrid>
      <w:tr w:rsidR="000D7F2F" w14:paraId="004209DC" w14:textId="77777777">
        <w:trPr>
          <w:cantSplit/>
          <w:tblHeader/>
          <w:jc w:val="center"/>
        </w:trPr>
        <w:tc>
          <w:tcPr>
            <w:tcW w:w="1500" w:type="dxa"/>
            <w:tcBorders>
              <w:top w:val="single" w:sz="6" w:space="0" w:color="000000"/>
              <w:bottom w:val="single" w:sz="6" w:space="0" w:color="000000"/>
            </w:tcBorders>
            <w:vAlign w:val="center"/>
          </w:tcPr>
          <w:p w14:paraId="2B37149B" w14:textId="77777777" w:rsidR="000D7F2F" w:rsidRDefault="00000000">
            <w:pPr>
              <w:spacing w:line="228" w:lineRule="auto"/>
            </w:pPr>
            <w:r>
              <w:rPr>
                <w:b/>
                <w:bCs/>
                <w:sz w:val="17"/>
                <w:szCs w:val="17"/>
              </w:rPr>
              <w:t>Model</w:t>
            </w:r>
          </w:p>
        </w:tc>
        <w:tc>
          <w:tcPr>
            <w:tcW w:w="800" w:type="dxa"/>
            <w:tcBorders>
              <w:top w:val="single" w:sz="6" w:space="0" w:color="000000"/>
              <w:bottom w:val="single" w:sz="6" w:space="0" w:color="000000"/>
            </w:tcBorders>
            <w:vAlign w:val="center"/>
          </w:tcPr>
          <w:p w14:paraId="7B1E5200" w14:textId="77777777" w:rsidR="000D7F2F" w:rsidRDefault="00000000">
            <w:pPr>
              <w:spacing w:line="228" w:lineRule="auto"/>
              <w:jc w:val="center"/>
            </w:pPr>
            <w:r>
              <w:rPr>
                <w:b/>
                <w:bCs/>
                <w:sz w:val="17"/>
                <w:szCs w:val="17"/>
              </w:rPr>
              <w:t>k</w:t>
            </w:r>
          </w:p>
        </w:tc>
        <w:tc>
          <w:tcPr>
            <w:tcW w:w="3363" w:type="dxa"/>
            <w:tcBorders>
              <w:top w:val="single" w:sz="6" w:space="0" w:color="000000"/>
              <w:bottom w:val="single" w:sz="6" w:space="0" w:color="000000"/>
            </w:tcBorders>
            <w:vAlign w:val="center"/>
          </w:tcPr>
          <w:p w14:paraId="553CC615" w14:textId="77777777" w:rsidR="000D7F2F" w:rsidRDefault="00000000">
            <w:pPr>
              <w:spacing w:line="228" w:lineRule="auto"/>
              <w:jc w:val="center"/>
            </w:pPr>
            <w:r>
              <w:rPr>
                <w:b/>
                <w:bCs/>
                <w:sz w:val="17"/>
                <w:szCs w:val="17"/>
              </w:rPr>
              <w:t>Context-match term</w:t>
            </w:r>
          </w:p>
          <w:p w14:paraId="1787E5AE" w14:textId="77777777" w:rsidR="000D7F2F" w:rsidRDefault="00000000">
            <w:pPr>
              <w:spacing w:line="228" w:lineRule="auto"/>
              <w:jc w:val="center"/>
            </w:pPr>
            <w:r>
              <w:rPr>
                <w:b/>
                <w:bCs/>
                <w:sz w:val="17"/>
                <w:szCs w:val="17"/>
              </w:rPr>
              <w:t>mean [min, max]</w:t>
            </w:r>
          </w:p>
        </w:tc>
        <w:tc>
          <w:tcPr>
            <w:tcW w:w="3363" w:type="dxa"/>
            <w:tcBorders>
              <w:top w:val="single" w:sz="6" w:space="0" w:color="000000"/>
              <w:bottom w:val="single" w:sz="6" w:space="0" w:color="000000"/>
            </w:tcBorders>
            <w:vAlign w:val="center"/>
          </w:tcPr>
          <w:p w14:paraId="5382F3B7" w14:textId="77777777" w:rsidR="000D7F2F" w:rsidRDefault="00000000">
            <w:pPr>
              <w:spacing w:line="228" w:lineRule="auto"/>
              <w:jc w:val="center"/>
            </w:pPr>
            <w:r>
              <w:rPr>
                <w:b/>
                <w:bCs/>
                <w:sz w:val="17"/>
                <w:szCs w:val="17"/>
              </w:rPr>
              <w:t>VPN-list advantage</w:t>
            </w:r>
          </w:p>
          <w:p w14:paraId="61CC9376" w14:textId="77777777" w:rsidR="000D7F2F" w:rsidRDefault="00000000">
            <w:pPr>
              <w:spacing w:line="228" w:lineRule="auto"/>
              <w:jc w:val="center"/>
            </w:pPr>
            <w:r>
              <w:rPr>
                <w:b/>
                <w:bCs/>
                <w:sz w:val="17"/>
                <w:szCs w:val="17"/>
              </w:rPr>
              <w:t>mean [min, max]</w:t>
            </w:r>
          </w:p>
        </w:tc>
      </w:tr>
      <w:tr w:rsidR="000D7F2F" w14:paraId="3DBD2719" w14:textId="77777777">
        <w:trPr>
          <w:cantSplit/>
          <w:jc w:val="center"/>
        </w:trPr>
        <w:tc>
          <w:tcPr>
            <w:tcW w:w="1500" w:type="dxa"/>
            <w:tcBorders>
              <w:top w:val="single" w:sz="6" w:space="0" w:color="000000"/>
              <w:bottom w:val="single" w:sz="6" w:space="0" w:color="000000"/>
            </w:tcBorders>
            <w:vAlign w:val="center"/>
          </w:tcPr>
          <w:p w14:paraId="0080F74C" w14:textId="77777777" w:rsidR="000D7F2F" w:rsidRDefault="00000000">
            <w:pPr>
              <w:spacing w:line="228" w:lineRule="auto"/>
            </w:pPr>
            <w:r>
              <w:rPr>
                <w:sz w:val="17"/>
                <w:szCs w:val="17"/>
              </w:rPr>
              <w:t>RF</w:t>
            </w:r>
          </w:p>
        </w:tc>
        <w:tc>
          <w:tcPr>
            <w:tcW w:w="800" w:type="dxa"/>
            <w:tcBorders>
              <w:top w:val="single" w:sz="6" w:space="0" w:color="000000"/>
              <w:bottom w:val="single" w:sz="6" w:space="0" w:color="000000"/>
            </w:tcBorders>
            <w:vAlign w:val="center"/>
          </w:tcPr>
          <w:p w14:paraId="6E9BBED4" w14:textId="77777777" w:rsidR="000D7F2F" w:rsidRDefault="00000000">
            <w:pPr>
              <w:spacing w:line="228" w:lineRule="auto"/>
              <w:jc w:val="center"/>
            </w:pPr>
            <w:r>
              <w:rPr>
                <w:sz w:val="17"/>
                <w:szCs w:val="17"/>
              </w:rPr>
              <w:t>5</w:t>
            </w:r>
          </w:p>
        </w:tc>
        <w:tc>
          <w:tcPr>
            <w:tcW w:w="3363" w:type="dxa"/>
            <w:tcBorders>
              <w:top w:val="single" w:sz="6" w:space="0" w:color="000000"/>
              <w:bottom w:val="single" w:sz="6" w:space="0" w:color="000000"/>
            </w:tcBorders>
            <w:vAlign w:val="center"/>
          </w:tcPr>
          <w:p w14:paraId="67F4B746" w14:textId="77777777" w:rsidR="000D7F2F" w:rsidRDefault="00000000">
            <w:pPr>
              <w:spacing w:line="228" w:lineRule="auto"/>
              <w:jc w:val="center"/>
            </w:pPr>
            <w:r>
              <w:rPr>
                <w:sz w:val="17"/>
                <w:szCs w:val="17"/>
              </w:rPr>
              <w:t>+0.020 [+0.018, +0.022]</w:t>
            </w:r>
          </w:p>
        </w:tc>
        <w:tc>
          <w:tcPr>
            <w:tcW w:w="3363" w:type="dxa"/>
            <w:tcBorders>
              <w:top w:val="single" w:sz="6" w:space="0" w:color="000000"/>
              <w:bottom w:val="single" w:sz="6" w:space="0" w:color="000000"/>
            </w:tcBorders>
            <w:vAlign w:val="center"/>
          </w:tcPr>
          <w:p w14:paraId="3227D903" w14:textId="77777777" w:rsidR="000D7F2F" w:rsidRDefault="00000000">
            <w:pPr>
              <w:spacing w:line="228" w:lineRule="auto"/>
              <w:jc w:val="center"/>
            </w:pPr>
            <w:r>
              <w:rPr>
                <w:sz w:val="17"/>
                <w:szCs w:val="17"/>
              </w:rPr>
              <w:t>+0.036 [+0.033, +0.037]</w:t>
            </w:r>
          </w:p>
        </w:tc>
      </w:tr>
      <w:tr w:rsidR="000D7F2F" w14:paraId="6BB32EE2" w14:textId="77777777">
        <w:trPr>
          <w:cantSplit/>
          <w:jc w:val="center"/>
        </w:trPr>
        <w:tc>
          <w:tcPr>
            <w:tcW w:w="1500" w:type="dxa"/>
            <w:tcBorders>
              <w:top w:val="single" w:sz="6" w:space="0" w:color="000000"/>
              <w:bottom w:val="single" w:sz="6" w:space="0" w:color="000000"/>
            </w:tcBorders>
            <w:vAlign w:val="center"/>
          </w:tcPr>
          <w:p w14:paraId="1C91D036" w14:textId="77777777" w:rsidR="000D7F2F" w:rsidRDefault="00000000">
            <w:pPr>
              <w:spacing w:line="228" w:lineRule="auto"/>
            </w:pPr>
            <w:r>
              <w:rPr>
                <w:sz w:val="17"/>
                <w:szCs w:val="17"/>
              </w:rPr>
              <w:t>RF</w:t>
            </w:r>
          </w:p>
        </w:tc>
        <w:tc>
          <w:tcPr>
            <w:tcW w:w="800" w:type="dxa"/>
            <w:tcBorders>
              <w:top w:val="single" w:sz="6" w:space="0" w:color="000000"/>
              <w:bottom w:val="single" w:sz="6" w:space="0" w:color="000000"/>
            </w:tcBorders>
            <w:vAlign w:val="center"/>
          </w:tcPr>
          <w:p w14:paraId="20ED7133" w14:textId="77777777" w:rsidR="000D7F2F" w:rsidRDefault="00000000">
            <w:pPr>
              <w:spacing w:line="228" w:lineRule="auto"/>
              <w:jc w:val="center"/>
            </w:pPr>
            <w:r>
              <w:rPr>
                <w:sz w:val="17"/>
                <w:szCs w:val="17"/>
              </w:rPr>
              <w:t>10</w:t>
            </w:r>
          </w:p>
        </w:tc>
        <w:tc>
          <w:tcPr>
            <w:tcW w:w="3363" w:type="dxa"/>
            <w:tcBorders>
              <w:top w:val="single" w:sz="6" w:space="0" w:color="000000"/>
              <w:bottom w:val="single" w:sz="6" w:space="0" w:color="000000"/>
            </w:tcBorders>
            <w:vAlign w:val="center"/>
          </w:tcPr>
          <w:p w14:paraId="501C733D" w14:textId="77777777" w:rsidR="000D7F2F" w:rsidRDefault="00000000">
            <w:pPr>
              <w:spacing w:line="228" w:lineRule="auto"/>
              <w:jc w:val="center"/>
            </w:pPr>
            <w:r>
              <w:rPr>
                <w:sz w:val="17"/>
                <w:szCs w:val="17"/>
              </w:rPr>
              <w:t>+0.008 [+0.004, +0.013]</w:t>
            </w:r>
          </w:p>
        </w:tc>
        <w:tc>
          <w:tcPr>
            <w:tcW w:w="3363" w:type="dxa"/>
            <w:tcBorders>
              <w:top w:val="single" w:sz="6" w:space="0" w:color="000000"/>
              <w:bottom w:val="single" w:sz="6" w:space="0" w:color="000000"/>
            </w:tcBorders>
            <w:vAlign w:val="center"/>
          </w:tcPr>
          <w:p w14:paraId="6E7DD076" w14:textId="77777777" w:rsidR="000D7F2F" w:rsidRDefault="00000000">
            <w:pPr>
              <w:spacing w:line="228" w:lineRule="auto"/>
              <w:jc w:val="center"/>
            </w:pPr>
            <w:r>
              <w:rPr>
                <w:sz w:val="17"/>
                <w:szCs w:val="17"/>
              </w:rPr>
              <w:t>+0.009 [+0.005, +0.012]</w:t>
            </w:r>
          </w:p>
        </w:tc>
      </w:tr>
      <w:tr w:rsidR="000D7F2F" w14:paraId="187F4487" w14:textId="77777777">
        <w:trPr>
          <w:cantSplit/>
          <w:jc w:val="center"/>
        </w:trPr>
        <w:tc>
          <w:tcPr>
            <w:tcW w:w="1500" w:type="dxa"/>
            <w:tcBorders>
              <w:top w:val="single" w:sz="6" w:space="0" w:color="000000"/>
              <w:bottom w:val="single" w:sz="6" w:space="0" w:color="000000"/>
            </w:tcBorders>
            <w:vAlign w:val="center"/>
          </w:tcPr>
          <w:p w14:paraId="541A8338" w14:textId="77777777" w:rsidR="000D7F2F" w:rsidRDefault="00000000">
            <w:pPr>
              <w:spacing w:line="228" w:lineRule="auto"/>
            </w:pPr>
            <w:r>
              <w:rPr>
                <w:sz w:val="17"/>
                <w:szCs w:val="17"/>
              </w:rPr>
              <w:t>RF</w:t>
            </w:r>
          </w:p>
        </w:tc>
        <w:tc>
          <w:tcPr>
            <w:tcW w:w="800" w:type="dxa"/>
            <w:tcBorders>
              <w:top w:val="single" w:sz="6" w:space="0" w:color="000000"/>
              <w:bottom w:val="single" w:sz="6" w:space="0" w:color="000000"/>
            </w:tcBorders>
            <w:vAlign w:val="center"/>
          </w:tcPr>
          <w:p w14:paraId="1828E392" w14:textId="77777777" w:rsidR="000D7F2F" w:rsidRDefault="00000000">
            <w:pPr>
              <w:spacing w:line="228" w:lineRule="auto"/>
              <w:jc w:val="center"/>
            </w:pPr>
            <w:r>
              <w:rPr>
                <w:sz w:val="17"/>
                <w:szCs w:val="17"/>
              </w:rPr>
              <w:t>15</w:t>
            </w:r>
          </w:p>
        </w:tc>
        <w:tc>
          <w:tcPr>
            <w:tcW w:w="3363" w:type="dxa"/>
            <w:tcBorders>
              <w:top w:val="single" w:sz="6" w:space="0" w:color="000000"/>
              <w:bottom w:val="single" w:sz="6" w:space="0" w:color="000000"/>
            </w:tcBorders>
            <w:vAlign w:val="center"/>
          </w:tcPr>
          <w:p w14:paraId="73AF24EA" w14:textId="77777777" w:rsidR="000D7F2F" w:rsidRDefault="00000000">
            <w:pPr>
              <w:spacing w:line="228" w:lineRule="auto"/>
              <w:jc w:val="center"/>
            </w:pPr>
            <w:r>
              <w:rPr>
                <w:sz w:val="17"/>
                <w:szCs w:val="17"/>
              </w:rPr>
              <w:t>-0.002 [-0.003, 0.000]</w:t>
            </w:r>
          </w:p>
        </w:tc>
        <w:tc>
          <w:tcPr>
            <w:tcW w:w="3363" w:type="dxa"/>
            <w:tcBorders>
              <w:top w:val="single" w:sz="6" w:space="0" w:color="000000"/>
              <w:bottom w:val="single" w:sz="6" w:space="0" w:color="000000"/>
            </w:tcBorders>
            <w:vAlign w:val="center"/>
          </w:tcPr>
          <w:p w14:paraId="21280CC9" w14:textId="77777777" w:rsidR="000D7F2F" w:rsidRDefault="00000000">
            <w:pPr>
              <w:spacing w:line="228" w:lineRule="auto"/>
              <w:jc w:val="center"/>
            </w:pPr>
            <w:r>
              <w:rPr>
                <w:sz w:val="17"/>
                <w:szCs w:val="17"/>
              </w:rPr>
              <w:t>-0.002 [-0.003, 0.000]</w:t>
            </w:r>
          </w:p>
        </w:tc>
      </w:tr>
      <w:tr w:rsidR="000D7F2F" w14:paraId="70021B12" w14:textId="77777777">
        <w:trPr>
          <w:cantSplit/>
          <w:jc w:val="center"/>
        </w:trPr>
        <w:tc>
          <w:tcPr>
            <w:tcW w:w="1500" w:type="dxa"/>
            <w:tcBorders>
              <w:top w:val="single" w:sz="6" w:space="0" w:color="000000"/>
              <w:bottom w:val="single" w:sz="6" w:space="0" w:color="000000"/>
            </w:tcBorders>
            <w:vAlign w:val="center"/>
          </w:tcPr>
          <w:p w14:paraId="6574A9C9" w14:textId="77777777" w:rsidR="000D7F2F" w:rsidRDefault="00000000">
            <w:pPr>
              <w:spacing w:line="228" w:lineRule="auto"/>
            </w:pPr>
            <w:r>
              <w:rPr>
                <w:sz w:val="17"/>
                <w:szCs w:val="17"/>
              </w:rPr>
              <w:t>XGB</w:t>
            </w:r>
          </w:p>
        </w:tc>
        <w:tc>
          <w:tcPr>
            <w:tcW w:w="800" w:type="dxa"/>
            <w:tcBorders>
              <w:top w:val="single" w:sz="6" w:space="0" w:color="000000"/>
              <w:bottom w:val="single" w:sz="6" w:space="0" w:color="000000"/>
            </w:tcBorders>
            <w:vAlign w:val="center"/>
          </w:tcPr>
          <w:p w14:paraId="47A26D72" w14:textId="77777777" w:rsidR="000D7F2F" w:rsidRDefault="00000000">
            <w:pPr>
              <w:spacing w:line="228" w:lineRule="auto"/>
              <w:jc w:val="center"/>
            </w:pPr>
            <w:r>
              <w:rPr>
                <w:sz w:val="17"/>
                <w:szCs w:val="17"/>
              </w:rPr>
              <w:t>5</w:t>
            </w:r>
          </w:p>
        </w:tc>
        <w:tc>
          <w:tcPr>
            <w:tcW w:w="3363" w:type="dxa"/>
            <w:tcBorders>
              <w:top w:val="single" w:sz="6" w:space="0" w:color="000000"/>
              <w:bottom w:val="single" w:sz="6" w:space="0" w:color="000000"/>
            </w:tcBorders>
            <w:vAlign w:val="center"/>
          </w:tcPr>
          <w:p w14:paraId="3D4D77B2" w14:textId="77777777" w:rsidR="000D7F2F" w:rsidRDefault="00000000">
            <w:pPr>
              <w:spacing w:line="228" w:lineRule="auto"/>
              <w:jc w:val="center"/>
            </w:pPr>
            <w:r>
              <w:rPr>
                <w:sz w:val="17"/>
                <w:szCs w:val="17"/>
              </w:rPr>
              <w:t>-0.025 [-0.028, -0.021]</w:t>
            </w:r>
          </w:p>
        </w:tc>
        <w:tc>
          <w:tcPr>
            <w:tcW w:w="3363" w:type="dxa"/>
            <w:tcBorders>
              <w:top w:val="single" w:sz="6" w:space="0" w:color="000000"/>
              <w:bottom w:val="single" w:sz="6" w:space="0" w:color="000000"/>
            </w:tcBorders>
            <w:vAlign w:val="center"/>
          </w:tcPr>
          <w:p w14:paraId="5FF5B3DD" w14:textId="77777777" w:rsidR="000D7F2F" w:rsidRDefault="00000000">
            <w:pPr>
              <w:spacing w:line="228" w:lineRule="auto"/>
              <w:jc w:val="center"/>
            </w:pPr>
            <w:r>
              <w:rPr>
                <w:sz w:val="17"/>
                <w:szCs w:val="17"/>
              </w:rPr>
              <w:t>+0.006 [-0.009, +0.016]</w:t>
            </w:r>
          </w:p>
        </w:tc>
      </w:tr>
      <w:tr w:rsidR="000D7F2F" w14:paraId="0E9C71F0" w14:textId="77777777">
        <w:trPr>
          <w:cantSplit/>
          <w:jc w:val="center"/>
        </w:trPr>
        <w:tc>
          <w:tcPr>
            <w:tcW w:w="1500" w:type="dxa"/>
            <w:tcBorders>
              <w:top w:val="single" w:sz="6" w:space="0" w:color="000000"/>
              <w:bottom w:val="single" w:sz="6" w:space="0" w:color="000000"/>
            </w:tcBorders>
            <w:vAlign w:val="center"/>
          </w:tcPr>
          <w:p w14:paraId="1BD57010" w14:textId="77777777" w:rsidR="000D7F2F" w:rsidRDefault="00000000">
            <w:pPr>
              <w:spacing w:line="228" w:lineRule="auto"/>
            </w:pPr>
            <w:r>
              <w:rPr>
                <w:sz w:val="17"/>
                <w:szCs w:val="17"/>
              </w:rPr>
              <w:t>XGB</w:t>
            </w:r>
          </w:p>
        </w:tc>
        <w:tc>
          <w:tcPr>
            <w:tcW w:w="800" w:type="dxa"/>
            <w:tcBorders>
              <w:top w:val="single" w:sz="6" w:space="0" w:color="000000"/>
              <w:bottom w:val="single" w:sz="6" w:space="0" w:color="000000"/>
            </w:tcBorders>
            <w:vAlign w:val="center"/>
          </w:tcPr>
          <w:p w14:paraId="6638C64A" w14:textId="77777777" w:rsidR="000D7F2F" w:rsidRDefault="00000000">
            <w:pPr>
              <w:spacing w:line="228" w:lineRule="auto"/>
              <w:jc w:val="center"/>
            </w:pPr>
            <w:r>
              <w:rPr>
                <w:sz w:val="17"/>
                <w:szCs w:val="17"/>
              </w:rPr>
              <w:t>10</w:t>
            </w:r>
          </w:p>
        </w:tc>
        <w:tc>
          <w:tcPr>
            <w:tcW w:w="3363" w:type="dxa"/>
            <w:tcBorders>
              <w:top w:val="single" w:sz="6" w:space="0" w:color="000000"/>
              <w:bottom w:val="single" w:sz="6" w:space="0" w:color="000000"/>
            </w:tcBorders>
            <w:vAlign w:val="center"/>
          </w:tcPr>
          <w:p w14:paraId="2B1BF2BB" w14:textId="77777777" w:rsidR="000D7F2F" w:rsidRDefault="00000000">
            <w:pPr>
              <w:spacing w:line="228" w:lineRule="auto"/>
              <w:jc w:val="center"/>
            </w:pPr>
            <w:r>
              <w:rPr>
                <w:sz w:val="17"/>
                <w:szCs w:val="17"/>
              </w:rPr>
              <w:t>+0.010 [-0.001, +0.018]</w:t>
            </w:r>
          </w:p>
        </w:tc>
        <w:tc>
          <w:tcPr>
            <w:tcW w:w="3363" w:type="dxa"/>
            <w:tcBorders>
              <w:top w:val="single" w:sz="6" w:space="0" w:color="000000"/>
              <w:bottom w:val="single" w:sz="6" w:space="0" w:color="000000"/>
            </w:tcBorders>
            <w:vAlign w:val="center"/>
          </w:tcPr>
          <w:p w14:paraId="6A3BAE59" w14:textId="77777777" w:rsidR="000D7F2F" w:rsidRDefault="00000000">
            <w:pPr>
              <w:spacing w:line="228" w:lineRule="auto"/>
              <w:jc w:val="center"/>
            </w:pPr>
            <w:r>
              <w:rPr>
                <w:sz w:val="17"/>
                <w:szCs w:val="17"/>
              </w:rPr>
              <w:t>+0.001 [-0.001, +0.002]</w:t>
            </w:r>
          </w:p>
        </w:tc>
      </w:tr>
      <w:tr w:rsidR="000D7F2F" w14:paraId="43D0C3EC" w14:textId="77777777">
        <w:trPr>
          <w:cantSplit/>
          <w:jc w:val="center"/>
        </w:trPr>
        <w:tc>
          <w:tcPr>
            <w:tcW w:w="1500" w:type="dxa"/>
            <w:tcBorders>
              <w:top w:val="single" w:sz="6" w:space="0" w:color="000000"/>
              <w:bottom w:val="single" w:sz="6" w:space="0" w:color="000000"/>
            </w:tcBorders>
            <w:vAlign w:val="center"/>
          </w:tcPr>
          <w:p w14:paraId="22CBC35B" w14:textId="77777777" w:rsidR="000D7F2F" w:rsidRDefault="00000000">
            <w:pPr>
              <w:spacing w:line="228" w:lineRule="auto"/>
            </w:pPr>
            <w:r>
              <w:rPr>
                <w:sz w:val="17"/>
                <w:szCs w:val="17"/>
              </w:rPr>
              <w:t>XGB</w:t>
            </w:r>
          </w:p>
        </w:tc>
        <w:tc>
          <w:tcPr>
            <w:tcW w:w="800" w:type="dxa"/>
            <w:tcBorders>
              <w:top w:val="single" w:sz="6" w:space="0" w:color="000000"/>
              <w:bottom w:val="single" w:sz="6" w:space="0" w:color="000000"/>
            </w:tcBorders>
            <w:vAlign w:val="center"/>
          </w:tcPr>
          <w:p w14:paraId="7E123240" w14:textId="77777777" w:rsidR="000D7F2F" w:rsidRDefault="00000000">
            <w:pPr>
              <w:spacing w:line="228" w:lineRule="auto"/>
              <w:jc w:val="center"/>
            </w:pPr>
            <w:r>
              <w:rPr>
                <w:sz w:val="17"/>
                <w:szCs w:val="17"/>
              </w:rPr>
              <w:t>15</w:t>
            </w:r>
          </w:p>
        </w:tc>
        <w:tc>
          <w:tcPr>
            <w:tcW w:w="3363" w:type="dxa"/>
            <w:tcBorders>
              <w:top w:val="single" w:sz="6" w:space="0" w:color="000000"/>
              <w:bottom w:val="single" w:sz="6" w:space="0" w:color="000000"/>
            </w:tcBorders>
            <w:vAlign w:val="center"/>
          </w:tcPr>
          <w:p w14:paraId="1B1ECA4C" w14:textId="77777777" w:rsidR="000D7F2F" w:rsidRDefault="00000000">
            <w:pPr>
              <w:spacing w:line="228" w:lineRule="auto"/>
              <w:jc w:val="center"/>
            </w:pPr>
            <w:r>
              <w:rPr>
                <w:sz w:val="17"/>
                <w:szCs w:val="17"/>
              </w:rPr>
              <w:t>+0.001 [0.000, +0.001]</w:t>
            </w:r>
          </w:p>
        </w:tc>
        <w:tc>
          <w:tcPr>
            <w:tcW w:w="3363" w:type="dxa"/>
            <w:tcBorders>
              <w:top w:val="single" w:sz="6" w:space="0" w:color="000000"/>
              <w:bottom w:val="single" w:sz="6" w:space="0" w:color="000000"/>
            </w:tcBorders>
            <w:vAlign w:val="center"/>
          </w:tcPr>
          <w:p w14:paraId="074381A1" w14:textId="77777777" w:rsidR="000D7F2F" w:rsidRDefault="00000000">
            <w:pPr>
              <w:spacing w:line="228" w:lineRule="auto"/>
              <w:jc w:val="center"/>
            </w:pPr>
            <w:r>
              <w:rPr>
                <w:sz w:val="17"/>
                <w:szCs w:val="17"/>
              </w:rPr>
              <w:t>+0.001 [0.000, +0.002]</w:t>
            </w:r>
          </w:p>
        </w:tc>
      </w:tr>
    </w:tbl>
    <w:p w14:paraId="3AF904AF" w14:textId="77777777" w:rsidR="000D7F2F" w:rsidRDefault="00000000">
      <w:pPr>
        <w:keepLines/>
        <w:spacing w:before="40" w:after="160" w:line="230" w:lineRule="auto"/>
        <w:jc w:val="both"/>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14:paraId="7E358024" w14:textId="77777777" w:rsidR="000D7F2F" w:rsidRDefault="00000000">
      <w:pPr>
        <w:keepNext/>
        <w:spacing w:before="160" w:after="60"/>
        <w:jc w:val="center"/>
      </w:pPr>
      <w:r>
        <w:rPr>
          <w:noProof/>
        </w:rPr>
        <w:drawing>
          <wp:inline distT="0" distB="0" distL="0" distR="0" wp14:anchorId="472DF6B2" wp14:editId="495DF810">
            <wp:extent cx="5715000" cy="2044816"/>
            <wp:effectExtent l="0" t="0" r="0" b="0"/>
            <wp:docPr id="9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ure 8"/>
                    <pic:cNvPicPr>
                      <a:picLocks noChangeAspect="1" noChangeArrowheads="1"/>
                    </pic:cNvPicPr>
                  </pic:nvPicPr>
                  <pic:blipFill>
                    <a:blip r:embed="rId16"/>
                    <a:stretch>
                      <a:fillRect/>
                    </a:stretch>
                  </pic:blipFill>
                  <pic:spPr bwMode="auto">
                    <a:xfrm>
                      <a:off x="0" y="0"/>
                      <a:ext cx="5715000" cy="2044816"/>
                    </a:xfrm>
                    <a:prstGeom prst="rect">
                      <a:avLst/>
                    </a:prstGeom>
                    <a:noFill/>
                  </pic:spPr>
                </pic:pic>
              </a:graphicData>
            </a:graphic>
          </wp:inline>
        </w:drawing>
      </w:r>
    </w:p>
    <w:p w14:paraId="6581EBB9" w14:textId="77777777" w:rsidR="000D7F2F" w:rsidRDefault="00000000">
      <w:pPr>
        <w:keepLines/>
        <w:spacing w:after="200" w:line="240" w:lineRule="auto"/>
        <w:jc w:val="both"/>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14:paraId="443D01C8" w14:textId="77777777" w:rsidR="000D7F2F" w:rsidRDefault="00000000">
      <w:pPr>
        <w:pStyle w:val="Heading1"/>
        <w:keepNext/>
        <w:spacing w:before="280" w:after="120"/>
        <w:jc w:val="center"/>
      </w:pPr>
      <w:r>
        <w:t>IX. SENTINEL AND ROBUSTNESS CHECKS</w:t>
      </w:r>
    </w:p>
    <w:p w14:paraId="737A2CDF" w14:textId="77777777" w:rsidR="000D7F2F" w:rsidRDefault="00000000">
      <w:pPr>
        <w:spacing w:after="100" w:line="264" w:lineRule="auto"/>
        <w:ind w:firstLine="284"/>
        <w:jc w:val="both"/>
      </w:pPr>
      <w:r>
        <w:t xml:space="preserve">Table XIV collects the sensitivity checks. The two sentinel encodings differ in macro F1 by at most 0.0085, and within one context they rank the 23 original features at </w:t>
      </w:r>
      <m:oMath>
        <m:r>
          <w:rPr>
            <w:rFonts w:ascii="Cambria Math" w:hAnsi="Cambria Math"/>
          </w:rPr>
          <m:t>ρ</m:t>
        </m:r>
      </m:oMath>
      <w: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14:paraId="31185156" w14:textId="77777777" w:rsidR="000D7F2F" w:rsidRDefault="00000000">
      <w:pPr>
        <w:spacing w:after="100" w:line="264" w:lineRule="auto"/>
        <w:ind w:firstLine="284"/>
        <w:jc w:val="both"/>
      </w:pPr>
      <w:r>
        <w:t xml:space="preserve">How large is the encoding effect? The S1-versus-S2 disagreement, 1 - </w:t>
      </w:r>
      <m:oMath>
        <m:r>
          <w:rPr>
            <w:rFonts w:ascii="Cambria Math" w:hAnsi="Cambria Math"/>
          </w:rPr>
          <m:t>ρ</m:t>
        </m:r>
      </m:oMath>
      <w:r>
        <w:t xml:space="preserve"> = 0.06–0.11, is about 1.5 to 4 times smaller than the cross-context disagreement on the primary split (1 - </w:t>
      </w:r>
      <m:oMath>
        <m:r>
          <w:rPr>
            <w:rFonts w:ascii="Cambria Math" w:hAnsi="Cambria Math"/>
          </w:rPr>
          <m:t>ρ</m:t>
        </m:r>
      </m:oMath>
      <w:r>
        <w:t xml:space="preserve"> = 0.17–0.21). The more relevant comparison is the disagreement between random halves of one context (1 - </w:t>
      </w:r>
      <m:oMath>
        <m:r>
          <w:rPr>
            <w:rFonts w:ascii="Cambria Math" w:hAnsi="Cambria Math"/>
          </w:rPr>
          <m:t>ρ</m:t>
        </m:r>
      </m:oMath>
      <w:r>
        <w:t xml:space="preserve"> = 0.02–0.07). The two ranges overlap, although the encoding change can produce the larger disagreement, so </w:t>
      </w:r>
      <w:r>
        <w:lastRenderedPageBreak/>
        <w:t xml:space="preserve">changing the encoding of undefined statistics moves a ranking by an amount comparable in scale to random-half retraining variation. Cross-context agreement under the alternative encodings stays close to the primary values: </w:t>
      </w:r>
      <m:oMath>
        <m:r>
          <w:rPr>
            <w:rFonts w:ascii="Cambria Math" w:hAnsi="Cambria Math"/>
          </w:rPr>
          <m:t>ρ</m:t>
        </m:r>
      </m:oMath>
      <w:r>
        <w:t xml:space="preserve"> = 0.8281 under both S1 and S2 for Random Forest, and 0.7915 (S1) and 0.7806 (S2) for XGBoost. We recomputed the identical Random Forest values from the saved rankings; the two rankings differ (Kendall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0.6364 and 0.6285, Top-5 overlap 3 and 2), but their squared rank differences happen to sum to the same total.</w:t>
      </w:r>
    </w:p>
    <w:p w14:paraId="0CF5207E" w14:textId="77777777" w:rsidR="000D7F2F" w:rsidRDefault="00000000">
      <w:pPr>
        <w:spacing w:after="100" w:line="264" w:lineRule="auto"/>
        <w:ind w:firstLine="284"/>
        <w:jc w:val="both"/>
      </w:pPr>
      <w:r>
        <w:t xml:space="preserve">Across the six model and TreeSHAP configurations explained on 500 records, cross-context </w:t>
      </w:r>
      <m:oMath>
        <m:r>
          <w:rPr>
            <w:rFonts w:ascii="Cambria Math" w:hAnsi="Cambria Math"/>
          </w:rPr>
          <m:t>ρ</m:t>
        </m:r>
      </m:oMath>
      <w:r>
        <w:t xml:space="preserve"> ranges from 0.681 to 0.819, and three of five leading features are shared in all six. Within one model and context, path-dependent and interventional rankings agree at </w:t>
      </w:r>
      <m:oMath>
        <m:r>
          <w:rPr>
            <w:rFonts w:ascii="Cambria Math" w:hAnsi="Cambria Math"/>
          </w:rPr>
          <m:t>ρ</m:t>
        </m:r>
      </m:oMath>
      <w:r>
        <w:t xml:space="preserve"> = 0.969–0.984. Extra Trees agrees less well with the path-dependent Random Forest (0.709–0.801). Refitting XGBoost with three other seeds gives mean within-context </w:t>
      </w:r>
      <m:oMath>
        <m:r>
          <w:rPr>
            <w:rFonts w:ascii="Cambria Math" w:hAnsi="Cambria Math"/>
          </w:rPr>
          <m:t>ρ</m:t>
        </m:r>
      </m:oMath>
      <w:r>
        <w:t xml:space="preserve"> of 0.9928 (Non-VPN) and 0.9928 (VPN), so seed noise alone is small, and max_depth = 3 or 10 leaves cross-context </w:t>
      </w:r>
      <m:oMath>
        <m:r>
          <w:rPr>
            <w:rFonts w:ascii="Cambria Math" w:hAnsi="Cambria Math"/>
          </w:rPr>
          <m:t>ρ</m:t>
        </m:r>
      </m:oMath>
      <w:r>
        <w:t xml:space="preserve"> at 0.767 and 0.803. Table XIV gives percentile intervals from resampling the explained records. The resampled values are centred within 0.015 of the point estimates, above them for some configurations and below for others, so we see no consistent bias.</w:t>
      </w:r>
    </w:p>
    <w:p w14:paraId="32EC49DB" w14:textId="77777777" w:rsidR="000D7F2F" w:rsidRDefault="00000000">
      <w:pPr>
        <w:keepNext/>
        <w:spacing w:before="200" w:line="240" w:lineRule="auto"/>
        <w:jc w:val="center"/>
      </w:pPr>
      <w:r>
        <w:rPr>
          <w:sz w:val="20"/>
          <w:szCs w:val="20"/>
        </w:rPr>
        <w:t>TABLE XIV</w:t>
      </w:r>
    </w:p>
    <w:p w14:paraId="2DDA265C" w14:textId="77777777" w:rsidR="000D7F2F" w:rsidRDefault="00000000">
      <w:pPr>
        <w:keepNext/>
        <w:spacing w:after="80" w:line="240" w:lineRule="auto"/>
        <w:jc w:val="center"/>
      </w:pPr>
      <w:r>
        <w:rPr>
          <w:sz w:val="20"/>
          <w:szCs w:val="20"/>
        </w:rPr>
        <w:t>Sensitivity of cross-context agreement to sentinel encoding, model, TreeSHAP formulation and hyperparameters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900"/>
        <w:gridCol w:w="1350"/>
        <w:gridCol w:w="1250"/>
        <w:gridCol w:w="1600"/>
        <w:gridCol w:w="900"/>
        <w:gridCol w:w="1026"/>
      </w:tblGrid>
      <w:tr w:rsidR="000D7F2F" w14:paraId="5E82C889" w14:textId="77777777">
        <w:trPr>
          <w:cantSplit/>
          <w:tblHeader/>
          <w:jc w:val="center"/>
        </w:trPr>
        <w:tc>
          <w:tcPr>
            <w:tcW w:w="2900" w:type="dxa"/>
            <w:tcBorders>
              <w:top w:val="single" w:sz="6" w:space="0" w:color="000000"/>
              <w:bottom w:val="single" w:sz="6" w:space="0" w:color="000000"/>
            </w:tcBorders>
            <w:vAlign w:val="center"/>
          </w:tcPr>
          <w:p w14:paraId="24FE5C0F" w14:textId="77777777" w:rsidR="000D7F2F" w:rsidRDefault="00000000">
            <w:pPr>
              <w:spacing w:line="228" w:lineRule="auto"/>
            </w:pPr>
            <w:r>
              <w:rPr>
                <w:b/>
                <w:bCs/>
                <w:sz w:val="17"/>
                <w:szCs w:val="17"/>
              </w:rPr>
              <w:t>Configuration</w:t>
            </w:r>
          </w:p>
        </w:tc>
        <w:tc>
          <w:tcPr>
            <w:tcW w:w="1350" w:type="dxa"/>
            <w:tcBorders>
              <w:top w:val="single" w:sz="6" w:space="0" w:color="000000"/>
              <w:bottom w:val="single" w:sz="6" w:space="0" w:color="000000"/>
            </w:tcBorders>
            <w:vAlign w:val="center"/>
          </w:tcPr>
          <w:p w14:paraId="4D1E6D9C" w14:textId="77777777" w:rsidR="000D7F2F" w:rsidRDefault="00000000">
            <w:pPr>
              <w:spacing w:line="228" w:lineRule="auto"/>
              <w:jc w:val="center"/>
            </w:pPr>
            <w:r>
              <w:rPr>
                <w:b/>
                <w:bCs/>
                <w:sz w:val="17"/>
                <w:szCs w:val="17"/>
              </w:rPr>
              <w:t>Macro F1</w:t>
            </w:r>
          </w:p>
          <w:p w14:paraId="235FE26C" w14:textId="77777777" w:rsidR="000D7F2F" w:rsidRDefault="00000000">
            <w:pPr>
              <w:spacing w:line="228" w:lineRule="auto"/>
              <w:jc w:val="center"/>
            </w:pPr>
            <w:r>
              <w:rPr>
                <w:b/>
                <w:bCs/>
                <w:sz w:val="17"/>
                <w:szCs w:val="17"/>
              </w:rPr>
              <w:t>NV / VPN</w:t>
            </w:r>
          </w:p>
        </w:tc>
        <w:tc>
          <w:tcPr>
            <w:tcW w:w="1250" w:type="dxa"/>
            <w:tcBorders>
              <w:top w:val="single" w:sz="6" w:space="0" w:color="000000"/>
              <w:bottom w:val="single" w:sz="6" w:space="0" w:color="000000"/>
            </w:tcBorders>
            <w:vAlign w:val="center"/>
          </w:tcPr>
          <w:p w14:paraId="307E2087" w14:textId="77777777" w:rsidR="000D7F2F" w:rsidRDefault="00000000">
            <w:pPr>
              <w:spacing w:line="228" w:lineRule="auto"/>
              <w:jc w:val="center"/>
            </w:pPr>
            <w:r>
              <w:rPr>
                <w:b/>
                <w:bCs/>
                <w:sz w:val="17"/>
                <w:szCs w:val="17"/>
              </w:rPr>
              <w:t xml:space="preserve">Cross-context </w:t>
            </w:r>
            <m:oMath>
              <m:r>
                <w:rPr>
                  <w:rFonts w:ascii="Cambria Math" w:hAnsi="Cambria Math"/>
                  <w:sz w:val="17"/>
                  <w:szCs w:val="17"/>
                </w:rPr>
                <m:t>ρ</m:t>
              </m:r>
            </m:oMath>
          </w:p>
        </w:tc>
        <w:tc>
          <w:tcPr>
            <w:tcW w:w="1600" w:type="dxa"/>
            <w:tcBorders>
              <w:top w:val="single" w:sz="6" w:space="0" w:color="000000"/>
              <w:bottom w:val="single" w:sz="6" w:space="0" w:color="000000"/>
            </w:tcBorders>
            <w:vAlign w:val="center"/>
          </w:tcPr>
          <w:p w14:paraId="71B2A5F8" w14:textId="77777777" w:rsidR="000D7F2F" w:rsidRDefault="00000000">
            <w:pPr>
              <w:spacing w:line="228" w:lineRule="auto"/>
              <w:jc w:val="center"/>
            </w:pPr>
            <w:r>
              <w:rPr>
                <w:b/>
                <w:bCs/>
                <w:sz w:val="17"/>
                <w:szCs w:val="17"/>
              </w:rPr>
              <w:t>95% interval</w:t>
            </w:r>
          </w:p>
          <w:p w14:paraId="6D960D82" w14:textId="77777777" w:rsidR="000D7F2F" w:rsidRDefault="00000000">
            <w:pPr>
              <w:spacing w:line="228" w:lineRule="auto"/>
              <w:jc w:val="center"/>
            </w:pPr>
            <w:r>
              <w:rPr>
                <w:b/>
                <w:bCs/>
                <w:sz w:val="17"/>
                <w:szCs w:val="17"/>
              </w:rPr>
              <w:t>(explained records)</w:t>
            </w:r>
          </w:p>
        </w:tc>
        <w:tc>
          <w:tcPr>
            <w:tcW w:w="900" w:type="dxa"/>
            <w:tcBorders>
              <w:top w:val="single" w:sz="6" w:space="0" w:color="000000"/>
              <w:bottom w:val="single" w:sz="6" w:space="0" w:color="000000"/>
            </w:tcBorders>
            <w:vAlign w:val="center"/>
          </w:tcPr>
          <w:p w14:paraId="30911C27" w14:textId="77777777" w:rsidR="000D7F2F" w:rsidRDefault="00000000">
            <w:pPr>
              <w:spacing w:line="228" w:lineRule="auto"/>
              <w:jc w:val="center"/>
            </w:pPr>
            <w:r>
              <w:rPr>
                <w:b/>
                <w:bCs/>
                <w:sz w:val="17"/>
                <w:szCs w:val="17"/>
              </w:rPr>
              <w:t>RBO</w:t>
            </w:r>
          </w:p>
        </w:tc>
        <w:tc>
          <w:tcPr>
            <w:tcW w:w="1026" w:type="dxa"/>
            <w:tcBorders>
              <w:top w:val="single" w:sz="6" w:space="0" w:color="000000"/>
              <w:bottom w:val="single" w:sz="6" w:space="0" w:color="000000"/>
            </w:tcBorders>
            <w:vAlign w:val="center"/>
          </w:tcPr>
          <w:p w14:paraId="49F1DB9C" w14:textId="77777777" w:rsidR="000D7F2F" w:rsidRDefault="00000000">
            <w:pPr>
              <w:spacing w:line="228" w:lineRule="auto"/>
              <w:jc w:val="center"/>
            </w:pPr>
            <w:r>
              <w:rPr>
                <w:b/>
                <w:bCs/>
                <w:sz w:val="17"/>
                <w:szCs w:val="17"/>
              </w:rPr>
              <w:t>Top-5</w:t>
            </w:r>
          </w:p>
        </w:tc>
      </w:tr>
      <w:tr w:rsidR="000D7F2F" w14:paraId="67741B26" w14:textId="77777777">
        <w:trPr>
          <w:cantSplit/>
          <w:jc w:val="center"/>
        </w:trPr>
        <w:tc>
          <w:tcPr>
            <w:tcW w:w="9026" w:type="dxa"/>
            <w:gridSpan w:val="6"/>
            <w:tcBorders>
              <w:top w:val="single" w:sz="6" w:space="0" w:color="000000"/>
              <w:bottom w:val="single" w:sz="6" w:space="0" w:color="000000"/>
            </w:tcBorders>
            <w:vAlign w:val="center"/>
          </w:tcPr>
          <w:p w14:paraId="5A5419F1" w14:textId="77777777" w:rsidR="000D7F2F" w:rsidRDefault="00000000">
            <w:pPr>
              <w:spacing w:line="228" w:lineRule="auto"/>
            </w:pPr>
            <w:r>
              <w:rPr>
                <w:b/>
                <w:bCs/>
                <w:i/>
                <w:iCs/>
                <w:sz w:val="17"/>
                <w:szCs w:val="17"/>
              </w:rPr>
              <w:t>Primary fits and sentinel encodings (full test partitions)</w:t>
            </w:r>
          </w:p>
        </w:tc>
      </w:tr>
      <w:tr w:rsidR="000D7F2F" w14:paraId="092981DB" w14:textId="77777777">
        <w:trPr>
          <w:cantSplit/>
          <w:jc w:val="center"/>
        </w:trPr>
        <w:tc>
          <w:tcPr>
            <w:tcW w:w="2900" w:type="dxa"/>
            <w:tcBorders>
              <w:top w:val="single" w:sz="6" w:space="0" w:color="000000"/>
              <w:bottom w:val="single" w:sz="6" w:space="0" w:color="000000"/>
            </w:tcBorders>
            <w:vAlign w:val="center"/>
          </w:tcPr>
          <w:p w14:paraId="6C427085" w14:textId="77777777" w:rsidR="000D7F2F" w:rsidRDefault="00000000">
            <w:pPr>
              <w:spacing w:line="228" w:lineRule="auto"/>
            </w:pPr>
            <w:r>
              <w:rPr>
                <w:sz w:val="17"/>
                <w:szCs w:val="17"/>
              </w:rPr>
              <w:t>RF, raw sentinel (primary)</w:t>
            </w:r>
          </w:p>
        </w:tc>
        <w:tc>
          <w:tcPr>
            <w:tcW w:w="1350" w:type="dxa"/>
            <w:tcBorders>
              <w:top w:val="single" w:sz="6" w:space="0" w:color="000000"/>
              <w:bottom w:val="single" w:sz="6" w:space="0" w:color="000000"/>
            </w:tcBorders>
            <w:vAlign w:val="center"/>
          </w:tcPr>
          <w:p w14:paraId="4BE397DA" w14:textId="77777777" w:rsidR="000D7F2F"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754551A5" w14:textId="77777777" w:rsidR="000D7F2F" w:rsidRDefault="00000000">
            <w:pPr>
              <w:spacing w:line="228" w:lineRule="auto"/>
              <w:jc w:val="center"/>
            </w:pPr>
            <w:r>
              <w:rPr>
                <w:sz w:val="17"/>
                <w:szCs w:val="17"/>
              </w:rPr>
              <w:t>0.8300</w:t>
            </w:r>
          </w:p>
        </w:tc>
        <w:tc>
          <w:tcPr>
            <w:tcW w:w="1600" w:type="dxa"/>
            <w:tcBorders>
              <w:top w:val="single" w:sz="6" w:space="0" w:color="000000"/>
              <w:bottom w:val="single" w:sz="6" w:space="0" w:color="000000"/>
            </w:tcBorders>
            <w:vAlign w:val="center"/>
          </w:tcPr>
          <w:p w14:paraId="7F5A23C5"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401B2E15" w14:textId="77777777" w:rsidR="000D7F2F" w:rsidRDefault="00000000">
            <w:pPr>
              <w:spacing w:line="228" w:lineRule="auto"/>
              <w:jc w:val="center"/>
            </w:pPr>
            <w:r>
              <w:rPr>
                <w:sz w:val="17"/>
                <w:szCs w:val="17"/>
              </w:rPr>
              <w:t>0.580</w:t>
            </w:r>
          </w:p>
        </w:tc>
        <w:tc>
          <w:tcPr>
            <w:tcW w:w="1026" w:type="dxa"/>
            <w:tcBorders>
              <w:top w:val="single" w:sz="6" w:space="0" w:color="000000"/>
              <w:bottom w:val="single" w:sz="6" w:space="0" w:color="000000"/>
            </w:tcBorders>
            <w:vAlign w:val="center"/>
          </w:tcPr>
          <w:p w14:paraId="6DC3BCA9" w14:textId="77777777" w:rsidR="000D7F2F" w:rsidRDefault="00000000">
            <w:pPr>
              <w:spacing w:line="228" w:lineRule="auto"/>
              <w:jc w:val="center"/>
            </w:pPr>
            <w:r>
              <w:rPr>
                <w:sz w:val="17"/>
                <w:szCs w:val="17"/>
              </w:rPr>
              <w:t>3/5</w:t>
            </w:r>
          </w:p>
        </w:tc>
      </w:tr>
      <w:tr w:rsidR="000D7F2F" w14:paraId="4EF4D1CB" w14:textId="77777777">
        <w:trPr>
          <w:cantSplit/>
          <w:jc w:val="center"/>
        </w:trPr>
        <w:tc>
          <w:tcPr>
            <w:tcW w:w="2900" w:type="dxa"/>
            <w:tcBorders>
              <w:top w:val="single" w:sz="6" w:space="0" w:color="000000"/>
              <w:bottom w:val="single" w:sz="6" w:space="0" w:color="000000"/>
            </w:tcBorders>
            <w:vAlign w:val="center"/>
          </w:tcPr>
          <w:p w14:paraId="186755C0" w14:textId="77777777" w:rsidR="000D7F2F" w:rsidRDefault="00000000">
            <w:pPr>
              <w:spacing w:line="228" w:lineRule="auto"/>
            </w:pPr>
            <w:r>
              <w:rPr>
                <w:sz w:val="17"/>
                <w:szCs w:val="17"/>
              </w:rPr>
              <w:t>RF, S1</w:t>
            </w:r>
          </w:p>
        </w:tc>
        <w:tc>
          <w:tcPr>
            <w:tcW w:w="1350" w:type="dxa"/>
            <w:tcBorders>
              <w:top w:val="single" w:sz="6" w:space="0" w:color="000000"/>
              <w:bottom w:val="single" w:sz="6" w:space="0" w:color="000000"/>
            </w:tcBorders>
            <w:vAlign w:val="center"/>
          </w:tcPr>
          <w:p w14:paraId="4F515A26" w14:textId="77777777" w:rsidR="000D7F2F" w:rsidRDefault="00000000">
            <w:pPr>
              <w:spacing w:line="228" w:lineRule="auto"/>
              <w:jc w:val="center"/>
            </w:pPr>
            <w:r>
              <w:rPr>
                <w:sz w:val="17"/>
                <w:szCs w:val="17"/>
              </w:rPr>
              <w:t>0.919 / 0.855</w:t>
            </w:r>
          </w:p>
        </w:tc>
        <w:tc>
          <w:tcPr>
            <w:tcW w:w="1250" w:type="dxa"/>
            <w:tcBorders>
              <w:top w:val="single" w:sz="6" w:space="0" w:color="000000"/>
              <w:bottom w:val="single" w:sz="6" w:space="0" w:color="000000"/>
            </w:tcBorders>
            <w:vAlign w:val="center"/>
          </w:tcPr>
          <w:p w14:paraId="7EFC54DE" w14:textId="77777777" w:rsidR="000D7F2F" w:rsidRDefault="00000000">
            <w:pPr>
              <w:spacing w:line="228" w:lineRule="auto"/>
              <w:jc w:val="center"/>
            </w:pPr>
            <w:r>
              <w:rPr>
                <w:sz w:val="17"/>
                <w:szCs w:val="17"/>
              </w:rPr>
              <w:t>0.8281</w:t>
            </w:r>
          </w:p>
        </w:tc>
        <w:tc>
          <w:tcPr>
            <w:tcW w:w="1600" w:type="dxa"/>
            <w:tcBorders>
              <w:top w:val="single" w:sz="6" w:space="0" w:color="000000"/>
              <w:bottom w:val="single" w:sz="6" w:space="0" w:color="000000"/>
            </w:tcBorders>
            <w:vAlign w:val="center"/>
          </w:tcPr>
          <w:p w14:paraId="3150CC86"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03C2FE89" w14:textId="77777777" w:rsidR="000D7F2F" w:rsidRDefault="00000000">
            <w:pPr>
              <w:spacing w:line="228" w:lineRule="auto"/>
              <w:jc w:val="center"/>
            </w:pPr>
            <w:r>
              <w:rPr>
                <w:sz w:val="17"/>
                <w:szCs w:val="17"/>
              </w:rPr>
              <w:t>0.639</w:t>
            </w:r>
          </w:p>
        </w:tc>
        <w:tc>
          <w:tcPr>
            <w:tcW w:w="1026" w:type="dxa"/>
            <w:tcBorders>
              <w:top w:val="single" w:sz="6" w:space="0" w:color="000000"/>
              <w:bottom w:val="single" w:sz="6" w:space="0" w:color="000000"/>
            </w:tcBorders>
            <w:vAlign w:val="center"/>
          </w:tcPr>
          <w:p w14:paraId="6AAB76AE" w14:textId="77777777" w:rsidR="000D7F2F" w:rsidRDefault="00000000">
            <w:pPr>
              <w:spacing w:line="228" w:lineRule="auto"/>
              <w:jc w:val="center"/>
            </w:pPr>
            <w:r>
              <w:rPr>
                <w:sz w:val="17"/>
                <w:szCs w:val="17"/>
              </w:rPr>
              <w:t>3/5</w:t>
            </w:r>
          </w:p>
        </w:tc>
      </w:tr>
      <w:tr w:rsidR="000D7F2F" w14:paraId="5DB0A3A0" w14:textId="77777777">
        <w:trPr>
          <w:cantSplit/>
          <w:jc w:val="center"/>
        </w:trPr>
        <w:tc>
          <w:tcPr>
            <w:tcW w:w="2900" w:type="dxa"/>
            <w:tcBorders>
              <w:top w:val="single" w:sz="6" w:space="0" w:color="000000"/>
              <w:bottom w:val="single" w:sz="6" w:space="0" w:color="000000"/>
            </w:tcBorders>
            <w:vAlign w:val="center"/>
          </w:tcPr>
          <w:p w14:paraId="212137C2" w14:textId="77777777" w:rsidR="000D7F2F" w:rsidRDefault="00000000">
            <w:pPr>
              <w:spacing w:line="228" w:lineRule="auto"/>
            </w:pPr>
            <w:r>
              <w:rPr>
                <w:sz w:val="17"/>
                <w:szCs w:val="17"/>
              </w:rPr>
              <w:t>RF, S2</w:t>
            </w:r>
          </w:p>
        </w:tc>
        <w:tc>
          <w:tcPr>
            <w:tcW w:w="1350" w:type="dxa"/>
            <w:tcBorders>
              <w:top w:val="single" w:sz="6" w:space="0" w:color="000000"/>
              <w:bottom w:val="single" w:sz="6" w:space="0" w:color="000000"/>
            </w:tcBorders>
            <w:vAlign w:val="center"/>
          </w:tcPr>
          <w:p w14:paraId="1264CD3E" w14:textId="77777777" w:rsidR="000D7F2F" w:rsidRDefault="00000000">
            <w:pPr>
              <w:spacing w:line="228" w:lineRule="auto"/>
              <w:jc w:val="center"/>
            </w:pPr>
            <w:r>
              <w:rPr>
                <w:sz w:val="17"/>
                <w:szCs w:val="17"/>
              </w:rPr>
              <w:t>0.920 / 0.853</w:t>
            </w:r>
          </w:p>
        </w:tc>
        <w:tc>
          <w:tcPr>
            <w:tcW w:w="1250" w:type="dxa"/>
            <w:tcBorders>
              <w:top w:val="single" w:sz="6" w:space="0" w:color="000000"/>
              <w:bottom w:val="single" w:sz="6" w:space="0" w:color="000000"/>
            </w:tcBorders>
            <w:vAlign w:val="center"/>
          </w:tcPr>
          <w:p w14:paraId="40228D1A" w14:textId="77777777" w:rsidR="000D7F2F" w:rsidRDefault="00000000">
            <w:pPr>
              <w:spacing w:line="228" w:lineRule="auto"/>
              <w:jc w:val="center"/>
            </w:pPr>
            <w:r>
              <w:rPr>
                <w:sz w:val="17"/>
                <w:szCs w:val="17"/>
              </w:rPr>
              <w:t>0.8281</w:t>
            </w:r>
          </w:p>
        </w:tc>
        <w:tc>
          <w:tcPr>
            <w:tcW w:w="1600" w:type="dxa"/>
            <w:tcBorders>
              <w:top w:val="single" w:sz="6" w:space="0" w:color="000000"/>
              <w:bottom w:val="single" w:sz="6" w:space="0" w:color="000000"/>
            </w:tcBorders>
            <w:vAlign w:val="center"/>
          </w:tcPr>
          <w:p w14:paraId="088C0686"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7EE3019E" w14:textId="77777777" w:rsidR="000D7F2F" w:rsidRDefault="00000000">
            <w:pPr>
              <w:spacing w:line="228" w:lineRule="auto"/>
              <w:jc w:val="center"/>
            </w:pPr>
            <w:r>
              <w:rPr>
                <w:sz w:val="17"/>
                <w:szCs w:val="17"/>
              </w:rPr>
              <w:t>0.564</w:t>
            </w:r>
          </w:p>
        </w:tc>
        <w:tc>
          <w:tcPr>
            <w:tcW w:w="1026" w:type="dxa"/>
            <w:tcBorders>
              <w:top w:val="single" w:sz="6" w:space="0" w:color="000000"/>
              <w:bottom w:val="single" w:sz="6" w:space="0" w:color="000000"/>
            </w:tcBorders>
            <w:vAlign w:val="center"/>
          </w:tcPr>
          <w:p w14:paraId="65C1FA6A" w14:textId="77777777" w:rsidR="000D7F2F" w:rsidRDefault="00000000">
            <w:pPr>
              <w:spacing w:line="228" w:lineRule="auto"/>
              <w:jc w:val="center"/>
            </w:pPr>
            <w:r>
              <w:rPr>
                <w:sz w:val="17"/>
                <w:szCs w:val="17"/>
              </w:rPr>
              <w:t>2/5</w:t>
            </w:r>
          </w:p>
        </w:tc>
      </w:tr>
      <w:tr w:rsidR="000D7F2F" w14:paraId="383D27F2" w14:textId="77777777">
        <w:trPr>
          <w:cantSplit/>
          <w:jc w:val="center"/>
        </w:trPr>
        <w:tc>
          <w:tcPr>
            <w:tcW w:w="2900" w:type="dxa"/>
            <w:tcBorders>
              <w:top w:val="single" w:sz="6" w:space="0" w:color="000000"/>
              <w:bottom w:val="single" w:sz="6" w:space="0" w:color="000000"/>
            </w:tcBorders>
            <w:vAlign w:val="center"/>
          </w:tcPr>
          <w:p w14:paraId="5C821946" w14:textId="77777777" w:rsidR="000D7F2F" w:rsidRDefault="00000000">
            <w:pPr>
              <w:spacing w:line="228" w:lineRule="auto"/>
            </w:pPr>
            <w:r>
              <w:rPr>
                <w:sz w:val="17"/>
                <w:szCs w:val="17"/>
              </w:rPr>
              <w:t>XGB, raw sentinel (primary)</w:t>
            </w:r>
          </w:p>
        </w:tc>
        <w:tc>
          <w:tcPr>
            <w:tcW w:w="1350" w:type="dxa"/>
            <w:tcBorders>
              <w:top w:val="single" w:sz="6" w:space="0" w:color="000000"/>
              <w:bottom w:val="single" w:sz="6" w:space="0" w:color="000000"/>
            </w:tcBorders>
            <w:vAlign w:val="center"/>
          </w:tcPr>
          <w:p w14:paraId="06107EB4" w14:textId="77777777" w:rsidR="000D7F2F"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41D984ED" w14:textId="77777777" w:rsidR="000D7F2F" w:rsidRDefault="00000000">
            <w:pPr>
              <w:spacing w:line="228" w:lineRule="auto"/>
              <w:jc w:val="center"/>
            </w:pPr>
            <w:r>
              <w:rPr>
                <w:sz w:val="17"/>
                <w:szCs w:val="17"/>
              </w:rPr>
              <w:t>0.7856</w:t>
            </w:r>
          </w:p>
        </w:tc>
        <w:tc>
          <w:tcPr>
            <w:tcW w:w="1600" w:type="dxa"/>
            <w:tcBorders>
              <w:top w:val="single" w:sz="6" w:space="0" w:color="000000"/>
              <w:bottom w:val="single" w:sz="6" w:space="0" w:color="000000"/>
            </w:tcBorders>
            <w:vAlign w:val="center"/>
          </w:tcPr>
          <w:p w14:paraId="50CD4127"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6D4952D3" w14:textId="77777777" w:rsidR="000D7F2F" w:rsidRDefault="00000000">
            <w:pPr>
              <w:spacing w:line="228" w:lineRule="auto"/>
              <w:jc w:val="center"/>
            </w:pPr>
            <w:r>
              <w:rPr>
                <w:sz w:val="17"/>
                <w:szCs w:val="17"/>
              </w:rPr>
              <w:t>0.755</w:t>
            </w:r>
          </w:p>
        </w:tc>
        <w:tc>
          <w:tcPr>
            <w:tcW w:w="1026" w:type="dxa"/>
            <w:tcBorders>
              <w:top w:val="single" w:sz="6" w:space="0" w:color="000000"/>
              <w:bottom w:val="single" w:sz="6" w:space="0" w:color="000000"/>
            </w:tcBorders>
            <w:vAlign w:val="center"/>
          </w:tcPr>
          <w:p w14:paraId="30FB6ACE" w14:textId="77777777" w:rsidR="000D7F2F" w:rsidRDefault="00000000">
            <w:pPr>
              <w:spacing w:line="228" w:lineRule="auto"/>
              <w:jc w:val="center"/>
            </w:pPr>
            <w:r>
              <w:rPr>
                <w:sz w:val="17"/>
                <w:szCs w:val="17"/>
              </w:rPr>
              <w:t>3/5</w:t>
            </w:r>
          </w:p>
        </w:tc>
      </w:tr>
      <w:tr w:rsidR="000D7F2F" w14:paraId="1A4281E6" w14:textId="77777777">
        <w:trPr>
          <w:cantSplit/>
          <w:jc w:val="center"/>
        </w:trPr>
        <w:tc>
          <w:tcPr>
            <w:tcW w:w="2900" w:type="dxa"/>
            <w:tcBorders>
              <w:top w:val="single" w:sz="6" w:space="0" w:color="000000"/>
              <w:bottom w:val="single" w:sz="6" w:space="0" w:color="000000"/>
            </w:tcBorders>
            <w:vAlign w:val="center"/>
          </w:tcPr>
          <w:p w14:paraId="1D3230DA" w14:textId="77777777" w:rsidR="000D7F2F" w:rsidRDefault="00000000">
            <w:pPr>
              <w:spacing w:line="228" w:lineRule="auto"/>
            </w:pPr>
            <w:r>
              <w:rPr>
                <w:sz w:val="17"/>
                <w:szCs w:val="17"/>
              </w:rPr>
              <w:t>XGB, S1</w:t>
            </w:r>
          </w:p>
        </w:tc>
        <w:tc>
          <w:tcPr>
            <w:tcW w:w="1350" w:type="dxa"/>
            <w:tcBorders>
              <w:top w:val="single" w:sz="6" w:space="0" w:color="000000"/>
              <w:bottom w:val="single" w:sz="6" w:space="0" w:color="000000"/>
            </w:tcBorders>
            <w:vAlign w:val="center"/>
          </w:tcPr>
          <w:p w14:paraId="2988EF0B" w14:textId="77777777" w:rsidR="000D7F2F" w:rsidRDefault="00000000">
            <w:pPr>
              <w:spacing w:line="228" w:lineRule="auto"/>
              <w:jc w:val="center"/>
            </w:pPr>
            <w:r>
              <w:rPr>
                <w:sz w:val="17"/>
                <w:szCs w:val="17"/>
              </w:rPr>
              <w:t>0.935 / 0.886</w:t>
            </w:r>
          </w:p>
        </w:tc>
        <w:tc>
          <w:tcPr>
            <w:tcW w:w="1250" w:type="dxa"/>
            <w:tcBorders>
              <w:top w:val="single" w:sz="6" w:space="0" w:color="000000"/>
              <w:bottom w:val="single" w:sz="6" w:space="0" w:color="000000"/>
            </w:tcBorders>
            <w:vAlign w:val="center"/>
          </w:tcPr>
          <w:p w14:paraId="0547364B" w14:textId="77777777" w:rsidR="000D7F2F" w:rsidRDefault="00000000">
            <w:pPr>
              <w:spacing w:line="228" w:lineRule="auto"/>
              <w:jc w:val="center"/>
            </w:pPr>
            <w:r>
              <w:rPr>
                <w:sz w:val="17"/>
                <w:szCs w:val="17"/>
              </w:rPr>
              <w:t>0.7915</w:t>
            </w:r>
          </w:p>
        </w:tc>
        <w:tc>
          <w:tcPr>
            <w:tcW w:w="1600" w:type="dxa"/>
            <w:tcBorders>
              <w:top w:val="single" w:sz="6" w:space="0" w:color="000000"/>
              <w:bottom w:val="single" w:sz="6" w:space="0" w:color="000000"/>
            </w:tcBorders>
            <w:vAlign w:val="center"/>
          </w:tcPr>
          <w:p w14:paraId="17FA7EB1"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7FDAFC8D" w14:textId="77777777" w:rsidR="000D7F2F" w:rsidRDefault="00000000">
            <w:pPr>
              <w:spacing w:line="228" w:lineRule="auto"/>
              <w:jc w:val="center"/>
            </w:pPr>
            <w:r>
              <w:rPr>
                <w:sz w:val="17"/>
                <w:szCs w:val="17"/>
              </w:rPr>
              <w:t>0.809</w:t>
            </w:r>
          </w:p>
        </w:tc>
        <w:tc>
          <w:tcPr>
            <w:tcW w:w="1026" w:type="dxa"/>
            <w:tcBorders>
              <w:top w:val="single" w:sz="6" w:space="0" w:color="000000"/>
              <w:bottom w:val="single" w:sz="6" w:space="0" w:color="000000"/>
            </w:tcBorders>
            <w:vAlign w:val="center"/>
          </w:tcPr>
          <w:p w14:paraId="0F17AC87" w14:textId="77777777" w:rsidR="000D7F2F" w:rsidRDefault="00000000">
            <w:pPr>
              <w:spacing w:line="228" w:lineRule="auto"/>
              <w:jc w:val="center"/>
            </w:pPr>
            <w:r>
              <w:rPr>
                <w:sz w:val="17"/>
                <w:szCs w:val="17"/>
              </w:rPr>
              <w:t>3/5</w:t>
            </w:r>
          </w:p>
        </w:tc>
      </w:tr>
      <w:tr w:rsidR="000D7F2F" w14:paraId="0ADCB554" w14:textId="77777777">
        <w:trPr>
          <w:cantSplit/>
          <w:jc w:val="center"/>
        </w:trPr>
        <w:tc>
          <w:tcPr>
            <w:tcW w:w="2900" w:type="dxa"/>
            <w:tcBorders>
              <w:top w:val="single" w:sz="6" w:space="0" w:color="000000"/>
              <w:bottom w:val="single" w:sz="6" w:space="0" w:color="000000"/>
            </w:tcBorders>
            <w:vAlign w:val="center"/>
          </w:tcPr>
          <w:p w14:paraId="047E19A4" w14:textId="77777777" w:rsidR="000D7F2F" w:rsidRDefault="00000000">
            <w:pPr>
              <w:spacing w:line="228" w:lineRule="auto"/>
            </w:pPr>
            <w:r>
              <w:rPr>
                <w:sz w:val="17"/>
                <w:szCs w:val="17"/>
              </w:rPr>
              <w:t>XGB, S2</w:t>
            </w:r>
          </w:p>
        </w:tc>
        <w:tc>
          <w:tcPr>
            <w:tcW w:w="1350" w:type="dxa"/>
            <w:tcBorders>
              <w:top w:val="single" w:sz="6" w:space="0" w:color="000000"/>
              <w:bottom w:val="single" w:sz="6" w:space="0" w:color="000000"/>
            </w:tcBorders>
            <w:vAlign w:val="center"/>
          </w:tcPr>
          <w:p w14:paraId="74AA6E2F" w14:textId="77777777" w:rsidR="000D7F2F" w:rsidRDefault="00000000">
            <w:pPr>
              <w:spacing w:line="228" w:lineRule="auto"/>
              <w:jc w:val="center"/>
            </w:pPr>
            <w:r>
              <w:rPr>
                <w:sz w:val="17"/>
                <w:szCs w:val="17"/>
              </w:rPr>
              <w:t>0.933 / 0.878</w:t>
            </w:r>
          </w:p>
        </w:tc>
        <w:tc>
          <w:tcPr>
            <w:tcW w:w="1250" w:type="dxa"/>
            <w:tcBorders>
              <w:top w:val="single" w:sz="6" w:space="0" w:color="000000"/>
              <w:bottom w:val="single" w:sz="6" w:space="0" w:color="000000"/>
            </w:tcBorders>
            <w:vAlign w:val="center"/>
          </w:tcPr>
          <w:p w14:paraId="4951F776" w14:textId="77777777" w:rsidR="000D7F2F" w:rsidRDefault="00000000">
            <w:pPr>
              <w:spacing w:line="228" w:lineRule="auto"/>
              <w:jc w:val="center"/>
            </w:pPr>
            <w:r>
              <w:rPr>
                <w:sz w:val="17"/>
                <w:szCs w:val="17"/>
              </w:rPr>
              <w:t>0.7806</w:t>
            </w:r>
          </w:p>
        </w:tc>
        <w:tc>
          <w:tcPr>
            <w:tcW w:w="1600" w:type="dxa"/>
            <w:tcBorders>
              <w:top w:val="single" w:sz="6" w:space="0" w:color="000000"/>
              <w:bottom w:val="single" w:sz="6" w:space="0" w:color="000000"/>
            </w:tcBorders>
            <w:vAlign w:val="center"/>
          </w:tcPr>
          <w:p w14:paraId="688F4368"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5B19C8F1" w14:textId="77777777" w:rsidR="000D7F2F" w:rsidRDefault="00000000">
            <w:pPr>
              <w:spacing w:line="228" w:lineRule="auto"/>
              <w:jc w:val="center"/>
            </w:pPr>
            <w:r>
              <w:rPr>
                <w:sz w:val="17"/>
                <w:szCs w:val="17"/>
              </w:rPr>
              <w:t>0.766</w:t>
            </w:r>
          </w:p>
        </w:tc>
        <w:tc>
          <w:tcPr>
            <w:tcW w:w="1026" w:type="dxa"/>
            <w:tcBorders>
              <w:top w:val="single" w:sz="6" w:space="0" w:color="000000"/>
              <w:bottom w:val="single" w:sz="6" w:space="0" w:color="000000"/>
            </w:tcBorders>
            <w:vAlign w:val="center"/>
          </w:tcPr>
          <w:p w14:paraId="073EAF6E" w14:textId="77777777" w:rsidR="000D7F2F" w:rsidRDefault="00000000">
            <w:pPr>
              <w:spacing w:line="228" w:lineRule="auto"/>
              <w:jc w:val="center"/>
            </w:pPr>
            <w:r>
              <w:rPr>
                <w:sz w:val="17"/>
                <w:szCs w:val="17"/>
              </w:rPr>
              <w:t>3/5</w:t>
            </w:r>
          </w:p>
        </w:tc>
      </w:tr>
      <w:tr w:rsidR="000D7F2F" w14:paraId="382383F2" w14:textId="77777777">
        <w:trPr>
          <w:cantSplit/>
          <w:jc w:val="center"/>
        </w:trPr>
        <w:tc>
          <w:tcPr>
            <w:tcW w:w="9026" w:type="dxa"/>
            <w:gridSpan w:val="6"/>
            <w:tcBorders>
              <w:top w:val="single" w:sz="6" w:space="0" w:color="000000"/>
              <w:bottom w:val="single" w:sz="6" w:space="0" w:color="000000"/>
            </w:tcBorders>
            <w:vAlign w:val="center"/>
          </w:tcPr>
          <w:p w14:paraId="50250AFE" w14:textId="77777777" w:rsidR="000D7F2F" w:rsidRDefault="00000000">
            <w:pPr>
              <w:spacing w:line="228" w:lineRule="auto"/>
            </w:pPr>
            <w:r>
              <w:rPr>
                <w:b/>
                <w:bCs/>
                <w:i/>
                <w:iCs/>
                <w:sz w:val="17"/>
                <w:szCs w:val="17"/>
              </w:rPr>
              <w:t>Model and TreeSHAP formulation (500 explained records per context)</w:t>
            </w:r>
          </w:p>
        </w:tc>
      </w:tr>
      <w:tr w:rsidR="000D7F2F" w14:paraId="2AEAFE2B" w14:textId="77777777">
        <w:trPr>
          <w:cantSplit/>
          <w:jc w:val="center"/>
        </w:trPr>
        <w:tc>
          <w:tcPr>
            <w:tcW w:w="2900" w:type="dxa"/>
            <w:tcBorders>
              <w:top w:val="single" w:sz="6" w:space="0" w:color="000000"/>
              <w:bottom w:val="single" w:sz="6" w:space="0" w:color="000000"/>
            </w:tcBorders>
            <w:vAlign w:val="center"/>
          </w:tcPr>
          <w:p w14:paraId="4589B44E" w14:textId="77777777" w:rsidR="000D7F2F" w:rsidRDefault="00000000">
            <w:pPr>
              <w:spacing w:line="228" w:lineRule="auto"/>
            </w:pPr>
            <w:r>
              <w:rPr>
                <w:sz w:val="17"/>
                <w:szCs w:val="17"/>
              </w:rPr>
              <w:t>Random Forest, path-dependent</w:t>
            </w:r>
          </w:p>
        </w:tc>
        <w:tc>
          <w:tcPr>
            <w:tcW w:w="1350" w:type="dxa"/>
            <w:tcBorders>
              <w:top w:val="single" w:sz="6" w:space="0" w:color="000000"/>
              <w:bottom w:val="single" w:sz="6" w:space="0" w:color="000000"/>
            </w:tcBorders>
            <w:vAlign w:val="center"/>
          </w:tcPr>
          <w:p w14:paraId="4ED6E28F" w14:textId="77777777" w:rsidR="000D7F2F"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24BE7A11" w14:textId="77777777" w:rsidR="000D7F2F" w:rsidRDefault="00000000">
            <w:pPr>
              <w:spacing w:line="228" w:lineRule="auto"/>
              <w:jc w:val="center"/>
            </w:pPr>
            <w:r>
              <w:rPr>
                <w:sz w:val="17"/>
                <w:szCs w:val="17"/>
              </w:rPr>
              <w:t>0.8192</w:t>
            </w:r>
          </w:p>
        </w:tc>
        <w:tc>
          <w:tcPr>
            <w:tcW w:w="1600" w:type="dxa"/>
            <w:tcBorders>
              <w:top w:val="single" w:sz="6" w:space="0" w:color="000000"/>
              <w:bottom w:val="single" w:sz="6" w:space="0" w:color="000000"/>
            </w:tcBorders>
            <w:vAlign w:val="center"/>
          </w:tcPr>
          <w:p w14:paraId="3A5DAA27" w14:textId="77777777" w:rsidR="000D7F2F" w:rsidRDefault="00000000">
            <w:pPr>
              <w:spacing w:line="228" w:lineRule="auto"/>
              <w:jc w:val="center"/>
            </w:pPr>
            <w:r>
              <w:rPr>
                <w:sz w:val="17"/>
                <w:szCs w:val="17"/>
              </w:rPr>
              <w:t>[0.803, 0.841]</w:t>
            </w:r>
          </w:p>
        </w:tc>
        <w:tc>
          <w:tcPr>
            <w:tcW w:w="900" w:type="dxa"/>
            <w:tcBorders>
              <w:top w:val="single" w:sz="6" w:space="0" w:color="000000"/>
              <w:bottom w:val="single" w:sz="6" w:space="0" w:color="000000"/>
            </w:tcBorders>
            <w:vAlign w:val="center"/>
          </w:tcPr>
          <w:p w14:paraId="36557B0D" w14:textId="77777777" w:rsidR="000D7F2F" w:rsidRDefault="00000000">
            <w:pPr>
              <w:spacing w:line="228" w:lineRule="auto"/>
              <w:jc w:val="center"/>
            </w:pPr>
            <w:r>
              <w:rPr>
                <w:sz w:val="17"/>
                <w:szCs w:val="17"/>
              </w:rPr>
              <w:t>0.578</w:t>
            </w:r>
          </w:p>
        </w:tc>
        <w:tc>
          <w:tcPr>
            <w:tcW w:w="1026" w:type="dxa"/>
            <w:tcBorders>
              <w:top w:val="single" w:sz="6" w:space="0" w:color="000000"/>
              <w:bottom w:val="single" w:sz="6" w:space="0" w:color="000000"/>
            </w:tcBorders>
            <w:vAlign w:val="center"/>
          </w:tcPr>
          <w:p w14:paraId="085E763F" w14:textId="77777777" w:rsidR="000D7F2F" w:rsidRDefault="00000000">
            <w:pPr>
              <w:spacing w:line="228" w:lineRule="auto"/>
              <w:jc w:val="center"/>
            </w:pPr>
            <w:r>
              <w:rPr>
                <w:sz w:val="17"/>
                <w:szCs w:val="17"/>
              </w:rPr>
              <w:t>3/5</w:t>
            </w:r>
          </w:p>
        </w:tc>
      </w:tr>
      <w:tr w:rsidR="000D7F2F" w14:paraId="0D09FE16" w14:textId="77777777">
        <w:trPr>
          <w:cantSplit/>
          <w:jc w:val="center"/>
        </w:trPr>
        <w:tc>
          <w:tcPr>
            <w:tcW w:w="2900" w:type="dxa"/>
            <w:tcBorders>
              <w:top w:val="single" w:sz="6" w:space="0" w:color="000000"/>
              <w:bottom w:val="single" w:sz="6" w:space="0" w:color="000000"/>
            </w:tcBorders>
            <w:vAlign w:val="center"/>
          </w:tcPr>
          <w:p w14:paraId="142582B4" w14:textId="77777777" w:rsidR="000D7F2F" w:rsidRDefault="00000000">
            <w:pPr>
              <w:spacing w:line="228" w:lineRule="auto"/>
            </w:pPr>
            <w:r>
              <w:rPr>
                <w:sz w:val="17"/>
                <w:szCs w:val="17"/>
              </w:rPr>
              <w:t>Random Forest, interventional</w:t>
            </w:r>
          </w:p>
        </w:tc>
        <w:tc>
          <w:tcPr>
            <w:tcW w:w="1350" w:type="dxa"/>
            <w:tcBorders>
              <w:top w:val="single" w:sz="6" w:space="0" w:color="000000"/>
              <w:bottom w:val="single" w:sz="6" w:space="0" w:color="000000"/>
            </w:tcBorders>
            <w:vAlign w:val="center"/>
          </w:tcPr>
          <w:p w14:paraId="7E13E703" w14:textId="77777777" w:rsidR="000D7F2F"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5C92640F" w14:textId="77777777" w:rsidR="000D7F2F" w:rsidRDefault="00000000">
            <w:pPr>
              <w:spacing w:line="228" w:lineRule="auto"/>
              <w:jc w:val="center"/>
            </w:pPr>
            <w:r>
              <w:rPr>
                <w:sz w:val="17"/>
                <w:szCs w:val="17"/>
              </w:rPr>
              <w:t>0.8024</w:t>
            </w:r>
          </w:p>
        </w:tc>
        <w:tc>
          <w:tcPr>
            <w:tcW w:w="1600" w:type="dxa"/>
            <w:tcBorders>
              <w:top w:val="single" w:sz="6" w:space="0" w:color="000000"/>
              <w:bottom w:val="single" w:sz="6" w:space="0" w:color="000000"/>
            </w:tcBorders>
            <w:vAlign w:val="center"/>
          </w:tcPr>
          <w:p w14:paraId="77158AF5" w14:textId="77777777" w:rsidR="000D7F2F" w:rsidRDefault="00000000">
            <w:pPr>
              <w:spacing w:line="228" w:lineRule="auto"/>
              <w:jc w:val="center"/>
            </w:pPr>
            <w:r>
              <w:rPr>
                <w:sz w:val="17"/>
                <w:szCs w:val="17"/>
              </w:rPr>
              <w:t>[0.771, 0.814]</w:t>
            </w:r>
          </w:p>
        </w:tc>
        <w:tc>
          <w:tcPr>
            <w:tcW w:w="900" w:type="dxa"/>
            <w:tcBorders>
              <w:top w:val="single" w:sz="6" w:space="0" w:color="000000"/>
              <w:bottom w:val="single" w:sz="6" w:space="0" w:color="000000"/>
            </w:tcBorders>
            <w:vAlign w:val="center"/>
          </w:tcPr>
          <w:p w14:paraId="1080CE58" w14:textId="77777777" w:rsidR="000D7F2F" w:rsidRDefault="00000000">
            <w:pPr>
              <w:spacing w:line="228" w:lineRule="auto"/>
              <w:jc w:val="center"/>
            </w:pPr>
            <w:r>
              <w:rPr>
                <w:sz w:val="17"/>
                <w:szCs w:val="17"/>
              </w:rPr>
              <w:t>0.767</w:t>
            </w:r>
          </w:p>
        </w:tc>
        <w:tc>
          <w:tcPr>
            <w:tcW w:w="1026" w:type="dxa"/>
            <w:tcBorders>
              <w:top w:val="single" w:sz="6" w:space="0" w:color="000000"/>
              <w:bottom w:val="single" w:sz="6" w:space="0" w:color="000000"/>
            </w:tcBorders>
            <w:vAlign w:val="center"/>
          </w:tcPr>
          <w:p w14:paraId="3878CAD4" w14:textId="77777777" w:rsidR="000D7F2F" w:rsidRDefault="00000000">
            <w:pPr>
              <w:spacing w:line="228" w:lineRule="auto"/>
              <w:jc w:val="center"/>
            </w:pPr>
            <w:r>
              <w:rPr>
                <w:sz w:val="17"/>
                <w:szCs w:val="17"/>
              </w:rPr>
              <w:t>3/5</w:t>
            </w:r>
          </w:p>
        </w:tc>
      </w:tr>
      <w:tr w:rsidR="000D7F2F" w14:paraId="2C8E266C" w14:textId="77777777">
        <w:trPr>
          <w:cantSplit/>
          <w:jc w:val="center"/>
        </w:trPr>
        <w:tc>
          <w:tcPr>
            <w:tcW w:w="2900" w:type="dxa"/>
            <w:tcBorders>
              <w:top w:val="single" w:sz="6" w:space="0" w:color="000000"/>
              <w:bottom w:val="single" w:sz="6" w:space="0" w:color="000000"/>
            </w:tcBorders>
            <w:vAlign w:val="center"/>
          </w:tcPr>
          <w:p w14:paraId="53654804" w14:textId="77777777" w:rsidR="000D7F2F" w:rsidRDefault="00000000">
            <w:pPr>
              <w:spacing w:line="228" w:lineRule="auto"/>
            </w:pPr>
            <w:r>
              <w:rPr>
                <w:sz w:val="17"/>
                <w:szCs w:val="17"/>
              </w:rPr>
              <w:t>XGBoost, path-dependent</w:t>
            </w:r>
          </w:p>
        </w:tc>
        <w:tc>
          <w:tcPr>
            <w:tcW w:w="1350" w:type="dxa"/>
            <w:tcBorders>
              <w:top w:val="single" w:sz="6" w:space="0" w:color="000000"/>
              <w:bottom w:val="single" w:sz="6" w:space="0" w:color="000000"/>
            </w:tcBorders>
            <w:vAlign w:val="center"/>
          </w:tcPr>
          <w:p w14:paraId="6F8899DE" w14:textId="77777777" w:rsidR="000D7F2F"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6683C060" w14:textId="77777777" w:rsidR="000D7F2F" w:rsidRDefault="00000000">
            <w:pPr>
              <w:spacing w:line="228" w:lineRule="auto"/>
              <w:jc w:val="center"/>
            </w:pPr>
            <w:r>
              <w:rPr>
                <w:sz w:val="17"/>
                <w:szCs w:val="17"/>
              </w:rPr>
              <w:t>0.7955</w:t>
            </w:r>
          </w:p>
        </w:tc>
        <w:tc>
          <w:tcPr>
            <w:tcW w:w="1600" w:type="dxa"/>
            <w:tcBorders>
              <w:top w:val="single" w:sz="6" w:space="0" w:color="000000"/>
              <w:bottom w:val="single" w:sz="6" w:space="0" w:color="000000"/>
            </w:tcBorders>
            <w:vAlign w:val="center"/>
          </w:tcPr>
          <w:p w14:paraId="6777FDE9" w14:textId="77777777" w:rsidR="000D7F2F" w:rsidRDefault="00000000">
            <w:pPr>
              <w:spacing w:line="228" w:lineRule="auto"/>
              <w:jc w:val="center"/>
            </w:pPr>
            <w:r>
              <w:rPr>
                <w:sz w:val="17"/>
                <w:szCs w:val="17"/>
              </w:rPr>
              <w:t>[0.769, 0.804]</w:t>
            </w:r>
          </w:p>
        </w:tc>
        <w:tc>
          <w:tcPr>
            <w:tcW w:w="900" w:type="dxa"/>
            <w:tcBorders>
              <w:top w:val="single" w:sz="6" w:space="0" w:color="000000"/>
              <w:bottom w:val="single" w:sz="6" w:space="0" w:color="000000"/>
            </w:tcBorders>
            <w:vAlign w:val="center"/>
          </w:tcPr>
          <w:p w14:paraId="0154C816" w14:textId="77777777" w:rsidR="000D7F2F" w:rsidRDefault="00000000">
            <w:pPr>
              <w:spacing w:line="228" w:lineRule="auto"/>
              <w:jc w:val="center"/>
            </w:pPr>
            <w:r>
              <w:rPr>
                <w:sz w:val="17"/>
                <w:szCs w:val="17"/>
              </w:rPr>
              <w:t>0.658</w:t>
            </w:r>
          </w:p>
        </w:tc>
        <w:tc>
          <w:tcPr>
            <w:tcW w:w="1026" w:type="dxa"/>
            <w:tcBorders>
              <w:top w:val="single" w:sz="6" w:space="0" w:color="000000"/>
              <w:bottom w:val="single" w:sz="6" w:space="0" w:color="000000"/>
            </w:tcBorders>
            <w:vAlign w:val="center"/>
          </w:tcPr>
          <w:p w14:paraId="2C8CB1CF" w14:textId="77777777" w:rsidR="000D7F2F" w:rsidRDefault="00000000">
            <w:pPr>
              <w:spacing w:line="228" w:lineRule="auto"/>
              <w:jc w:val="center"/>
            </w:pPr>
            <w:r>
              <w:rPr>
                <w:sz w:val="17"/>
                <w:szCs w:val="17"/>
              </w:rPr>
              <w:t>3/5</w:t>
            </w:r>
          </w:p>
        </w:tc>
      </w:tr>
      <w:tr w:rsidR="000D7F2F" w14:paraId="4C3A0305" w14:textId="77777777">
        <w:trPr>
          <w:cantSplit/>
          <w:jc w:val="center"/>
        </w:trPr>
        <w:tc>
          <w:tcPr>
            <w:tcW w:w="2900" w:type="dxa"/>
            <w:tcBorders>
              <w:top w:val="single" w:sz="6" w:space="0" w:color="000000"/>
              <w:bottom w:val="single" w:sz="6" w:space="0" w:color="000000"/>
            </w:tcBorders>
            <w:vAlign w:val="center"/>
          </w:tcPr>
          <w:p w14:paraId="6464C281" w14:textId="77777777" w:rsidR="000D7F2F" w:rsidRDefault="00000000">
            <w:pPr>
              <w:spacing w:line="228" w:lineRule="auto"/>
            </w:pPr>
            <w:r>
              <w:rPr>
                <w:sz w:val="17"/>
                <w:szCs w:val="17"/>
              </w:rPr>
              <w:t>XGBoost, interventional</w:t>
            </w:r>
          </w:p>
        </w:tc>
        <w:tc>
          <w:tcPr>
            <w:tcW w:w="1350" w:type="dxa"/>
            <w:tcBorders>
              <w:top w:val="single" w:sz="6" w:space="0" w:color="000000"/>
              <w:bottom w:val="single" w:sz="6" w:space="0" w:color="000000"/>
            </w:tcBorders>
            <w:vAlign w:val="center"/>
          </w:tcPr>
          <w:p w14:paraId="0886B914" w14:textId="77777777" w:rsidR="000D7F2F"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3376E6C5" w14:textId="77777777" w:rsidR="000D7F2F" w:rsidRDefault="00000000">
            <w:pPr>
              <w:spacing w:line="228" w:lineRule="auto"/>
              <w:jc w:val="center"/>
            </w:pPr>
            <w:r>
              <w:rPr>
                <w:sz w:val="17"/>
                <w:szCs w:val="17"/>
              </w:rPr>
              <w:t>0.7727</w:t>
            </w:r>
          </w:p>
        </w:tc>
        <w:tc>
          <w:tcPr>
            <w:tcW w:w="1600" w:type="dxa"/>
            <w:tcBorders>
              <w:top w:val="single" w:sz="6" w:space="0" w:color="000000"/>
              <w:bottom w:val="single" w:sz="6" w:space="0" w:color="000000"/>
            </w:tcBorders>
            <w:vAlign w:val="center"/>
          </w:tcPr>
          <w:p w14:paraId="737FD760" w14:textId="77777777" w:rsidR="000D7F2F" w:rsidRDefault="00000000">
            <w:pPr>
              <w:spacing w:line="228" w:lineRule="auto"/>
              <w:jc w:val="center"/>
            </w:pPr>
            <w:r>
              <w:rPr>
                <w:sz w:val="17"/>
                <w:szCs w:val="17"/>
              </w:rPr>
              <w:t>[0.761, 0.794]</w:t>
            </w:r>
          </w:p>
        </w:tc>
        <w:tc>
          <w:tcPr>
            <w:tcW w:w="900" w:type="dxa"/>
            <w:tcBorders>
              <w:top w:val="single" w:sz="6" w:space="0" w:color="000000"/>
              <w:bottom w:val="single" w:sz="6" w:space="0" w:color="000000"/>
            </w:tcBorders>
            <w:vAlign w:val="center"/>
          </w:tcPr>
          <w:p w14:paraId="0A76667A" w14:textId="77777777" w:rsidR="000D7F2F" w:rsidRDefault="00000000">
            <w:pPr>
              <w:spacing w:line="228" w:lineRule="auto"/>
              <w:jc w:val="center"/>
            </w:pPr>
            <w:r>
              <w:rPr>
                <w:sz w:val="17"/>
                <w:szCs w:val="17"/>
              </w:rPr>
              <w:t>0.754</w:t>
            </w:r>
          </w:p>
        </w:tc>
        <w:tc>
          <w:tcPr>
            <w:tcW w:w="1026" w:type="dxa"/>
            <w:tcBorders>
              <w:top w:val="single" w:sz="6" w:space="0" w:color="000000"/>
              <w:bottom w:val="single" w:sz="6" w:space="0" w:color="000000"/>
            </w:tcBorders>
            <w:vAlign w:val="center"/>
          </w:tcPr>
          <w:p w14:paraId="7B461FAC" w14:textId="77777777" w:rsidR="000D7F2F" w:rsidRDefault="00000000">
            <w:pPr>
              <w:spacing w:line="228" w:lineRule="auto"/>
              <w:jc w:val="center"/>
            </w:pPr>
            <w:r>
              <w:rPr>
                <w:sz w:val="17"/>
                <w:szCs w:val="17"/>
              </w:rPr>
              <w:t>3/5</w:t>
            </w:r>
          </w:p>
        </w:tc>
      </w:tr>
      <w:tr w:rsidR="000D7F2F" w14:paraId="69698ADD" w14:textId="77777777">
        <w:trPr>
          <w:cantSplit/>
          <w:jc w:val="center"/>
        </w:trPr>
        <w:tc>
          <w:tcPr>
            <w:tcW w:w="2900" w:type="dxa"/>
            <w:tcBorders>
              <w:top w:val="single" w:sz="6" w:space="0" w:color="000000"/>
              <w:bottom w:val="single" w:sz="6" w:space="0" w:color="000000"/>
            </w:tcBorders>
            <w:vAlign w:val="center"/>
          </w:tcPr>
          <w:p w14:paraId="6892A244" w14:textId="77777777" w:rsidR="000D7F2F" w:rsidRDefault="00000000">
            <w:pPr>
              <w:spacing w:line="228" w:lineRule="auto"/>
            </w:pPr>
            <w:r>
              <w:rPr>
                <w:sz w:val="17"/>
                <w:szCs w:val="17"/>
              </w:rPr>
              <w:t>Extra Trees, path-dependent</w:t>
            </w:r>
          </w:p>
        </w:tc>
        <w:tc>
          <w:tcPr>
            <w:tcW w:w="1350" w:type="dxa"/>
            <w:tcBorders>
              <w:top w:val="single" w:sz="6" w:space="0" w:color="000000"/>
              <w:bottom w:val="single" w:sz="6" w:space="0" w:color="000000"/>
            </w:tcBorders>
            <w:vAlign w:val="center"/>
          </w:tcPr>
          <w:p w14:paraId="5C680788" w14:textId="77777777" w:rsidR="000D7F2F"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1DF5DDC6" w14:textId="77777777" w:rsidR="000D7F2F" w:rsidRDefault="00000000">
            <w:pPr>
              <w:spacing w:line="228" w:lineRule="auto"/>
              <w:jc w:val="center"/>
            </w:pPr>
            <w:r>
              <w:rPr>
                <w:sz w:val="17"/>
                <w:szCs w:val="17"/>
              </w:rPr>
              <w:t>0.6808</w:t>
            </w:r>
          </w:p>
        </w:tc>
        <w:tc>
          <w:tcPr>
            <w:tcW w:w="1600" w:type="dxa"/>
            <w:tcBorders>
              <w:top w:val="single" w:sz="6" w:space="0" w:color="000000"/>
              <w:bottom w:val="single" w:sz="6" w:space="0" w:color="000000"/>
            </w:tcBorders>
            <w:vAlign w:val="center"/>
          </w:tcPr>
          <w:p w14:paraId="7C49C7F2" w14:textId="77777777" w:rsidR="000D7F2F" w:rsidRDefault="00000000">
            <w:pPr>
              <w:spacing w:line="228" w:lineRule="auto"/>
              <w:jc w:val="center"/>
            </w:pPr>
            <w:r>
              <w:rPr>
                <w:sz w:val="17"/>
                <w:szCs w:val="17"/>
              </w:rPr>
              <w:t>[0.633, 0.763]</w:t>
            </w:r>
          </w:p>
        </w:tc>
        <w:tc>
          <w:tcPr>
            <w:tcW w:w="900" w:type="dxa"/>
            <w:tcBorders>
              <w:top w:val="single" w:sz="6" w:space="0" w:color="000000"/>
              <w:bottom w:val="single" w:sz="6" w:space="0" w:color="000000"/>
            </w:tcBorders>
            <w:vAlign w:val="center"/>
          </w:tcPr>
          <w:p w14:paraId="35889902" w14:textId="77777777" w:rsidR="000D7F2F" w:rsidRDefault="00000000">
            <w:pPr>
              <w:spacing w:line="228" w:lineRule="auto"/>
              <w:jc w:val="center"/>
            </w:pPr>
            <w:r>
              <w:rPr>
                <w:sz w:val="17"/>
                <w:szCs w:val="17"/>
              </w:rPr>
              <w:t>0.764</w:t>
            </w:r>
          </w:p>
        </w:tc>
        <w:tc>
          <w:tcPr>
            <w:tcW w:w="1026" w:type="dxa"/>
            <w:tcBorders>
              <w:top w:val="single" w:sz="6" w:space="0" w:color="000000"/>
              <w:bottom w:val="single" w:sz="6" w:space="0" w:color="000000"/>
            </w:tcBorders>
            <w:vAlign w:val="center"/>
          </w:tcPr>
          <w:p w14:paraId="5462B293" w14:textId="77777777" w:rsidR="000D7F2F" w:rsidRDefault="00000000">
            <w:pPr>
              <w:spacing w:line="228" w:lineRule="auto"/>
              <w:jc w:val="center"/>
            </w:pPr>
            <w:r>
              <w:rPr>
                <w:sz w:val="17"/>
                <w:szCs w:val="17"/>
              </w:rPr>
              <w:t>3/5</w:t>
            </w:r>
          </w:p>
        </w:tc>
      </w:tr>
      <w:tr w:rsidR="000D7F2F" w14:paraId="18D5151F" w14:textId="77777777">
        <w:trPr>
          <w:cantSplit/>
          <w:jc w:val="center"/>
        </w:trPr>
        <w:tc>
          <w:tcPr>
            <w:tcW w:w="2900" w:type="dxa"/>
            <w:tcBorders>
              <w:top w:val="single" w:sz="6" w:space="0" w:color="000000"/>
              <w:bottom w:val="single" w:sz="6" w:space="0" w:color="000000"/>
            </w:tcBorders>
            <w:vAlign w:val="center"/>
          </w:tcPr>
          <w:p w14:paraId="11013BD8" w14:textId="77777777" w:rsidR="000D7F2F" w:rsidRDefault="00000000">
            <w:pPr>
              <w:spacing w:line="228" w:lineRule="auto"/>
            </w:pPr>
            <w:r>
              <w:rPr>
                <w:sz w:val="17"/>
                <w:szCs w:val="17"/>
              </w:rPr>
              <w:t>Extra Trees, interventional</w:t>
            </w:r>
          </w:p>
        </w:tc>
        <w:tc>
          <w:tcPr>
            <w:tcW w:w="1350" w:type="dxa"/>
            <w:tcBorders>
              <w:top w:val="single" w:sz="6" w:space="0" w:color="000000"/>
              <w:bottom w:val="single" w:sz="6" w:space="0" w:color="000000"/>
            </w:tcBorders>
            <w:vAlign w:val="center"/>
          </w:tcPr>
          <w:p w14:paraId="77619519" w14:textId="77777777" w:rsidR="000D7F2F"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75A1D2CB" w14:textId="77777777" w:rsidR="000D7F2F" w:rsidRDefault="00000000">
            <w:pPr>
              <w:spacing w:line="228" w:lineRule="auto"/>
              <w:jc w:val="center"/>
            </w:pPr>
            <w:r>
              <w:rPr>
                <w:sz w:val="17"/>
                <w:szCs w:val="17"/>
              </w:rPr>
              <w:t>0.7381</w:t>
            </w:r>
          </w:p>
        </w:tc>
        <w:tc>
          <w:tcPr>
            <w:tcW w:w="1600" w:type="dxa"/>
            <w:tcBorders>
              <w:top w:val="single" w:sz="6" w:space="0" w:color="000000"/>
              <w:bottom w:val="single" w:sz="6" w:space="0" w:color="000000"/>
            </w:tcBorders>
            <w:vAlign w:val="center"/>
          </w:tcPr>
          <w:p w14:paraId="5C20B98B" w14:textId="77777777" w:rsidR="000D7F2F" w:rsidRDefault="00000000">
            <w:pPr>
              <w:spacing w:line="228" w:lineRule="auto"/>
              <w:jc w:val="center"/>
            </w:pPr>
            <w:r>
              <w:rPr>
                <w:sz w:val="17"/>
                <w:szCs w:val="17"/>
              </w:rPr>
              <w:t>[0.661, 0.771]</w:t>
            </w:r>
          </w:p>
        </w:tc>
        <w:tc>
          <w:tcPr>
            <w:tcW w:w="900" w:type="dxa"/>
            <w:tcBorders>
              <w:top w:val="single" w:sz="6" w:space="0" w:color="000000"/>
              <w:bottom w:val="single" w:sz="6" w:space="0" w:color="000000"/>
            </w:tcBorders>
            <w:vAlign w:val="center"/>
          </w:tcPr>
          <w:p w14:paraId="6E7AF6D0" w14:textId="77777777" w:rsidR="000D7F2F" w:rsidRDefault="00000000">
            <w:pPr>
              <w:spacing w:line="228" w:lineRule="auto"/>
              <w:jc w:val="center"/>
            </w:pPr>
            <w:r>
              <w:rPr>
                <w:sz w:val="17"/>
                <w:szCs w:val="17"/>
              </w:rPr>
              <w:t>0.750</w:t>
            </w:r>
          </w:p>
        </w:tc>
        <w:tc>
          <w:tcPr>
            <w:tcW w:w="1026" w:type="dxa"/>
            <w:tcBorders>
              <w:top w:val="single" w:sz="6" w:space="0" w:color="000000"/>
              <w:bottom w:val="single" w:sz="6" w:space="0" w:color="000000"/>
            </w:tcBorders>
            <w:vAlign w:val="center"/>
          </w:tcPr>
          <w:p w14:paraId="7E5B8A49" w14:textId="77777777" w:rsidR="000D7F2F" w:rsidRDefault="00000000">
            <w:pPr>
              <w:spacing w:line="228" w:lineRule="auto"/>
              <w:jc w:val="center"/>
            </w:pPr>
            <w:r>
              <w:rPr>
                <w:sz w:val="17"/>
                <w:szCs w:val="17"/>
              </w:rPr>
              <w:t>3/5</w:t>
            </w:r>
          </w:p>
        </w:tc>
      </w:tr>
      <w:tr w:rsidR="000D7F2F" w14:paraId="01C9F181" w14:textId="77777777">
        <w:trPr>
          <w:cantSplit/>
          <w:jc w:val="center"/>
        </w:trPr>
        <w:tc>
          <w:tcPr>
            <w:tcW w:w="9026" w:type="dxa"/>
            <w:gridSpan w:val="6"/>
            <w:tcBorders>
              <w:top w:val="single" w:sz="6" w:space="0" w:color="000000"/>
              <w:bottom w:val="single" w:sz="6" w:space="0" w:color="000000"/>
            </w:tcBorders>
            <w:vAlign w:val="center"/>
          </w:tcPr>
          <w:p w14:paraId="419810D1" w14:textId="77777777" w:rsidR="000D7F2F" w:rsidRDefault="00000000">
            <w:pPr>
              <w:spacing w:line="228" w:lineRule="auto"/>
            </w:pPr>
            <w:r>
              <w:rPr>
                <w:b/>
                <w:bCs/>
                <w:i/>
                <w:iCs/>
                <w:sz w:val="17"/>
                <w:szCs w:val="17"/>
              </w:rPr>
              <w:t>XGBoost hyperparameters (full test partitions)</w:t>
            </w:r>
          </w:p>
        </w:tc>
      </w:tr>
      <w:tr w:rsidR="000D7F2F" w14:paraId="61B20C4C" w14:textId="77777777">
        <w:trPr>
          <w:cantSplit/>
          <w:jc w:val="center"/>
        </w:trPr>
        <w:tc>
          <w:tcPr>
            <w:tcW w:w="2900" w:type="dxa"/>
            <w:tcBorders>
              <w:top w:val="single" w:sz="6" w:space="0" w:color="000000"/>
              <w:bottom w:val="single" w:sz="6" w:space="0" w:color="000000"/>
            </w:tcBorders>
            <w:vAlign w:val="center"/>
          </w:tcPr>
          <w:p w14:paraId="3B429198" w14:textId="77777777" w:rsidR="000D7F2F" w:rsidRDefault="00000000">
            <w:pPr>
              <w:spacing w:line="228" w:lineRule="auto"/>
            </w:pPr>
            <w:r>
              <w:rPr>
                <w:sz w:val="17"/>
                <w:szCs w:val="17"/>
              </w:rPr>
              <w:t>XGBoost, max_depth = 3</w:t>
            </w:r>
          </w:p>
        </w:tc>
        <w:tc>
          <w:tcPr>
            <w:tcW w:w="1350" w:type="dxa"/>
            <w:tcBorders>
              <w:top w:val="single" w:sz="6" w:space="0" w:color="000000"/>
              <w:bottom w:val="single" w:sz="6" w:space="0" w:color="000000"/>
            </w:tcBorders>
            <w:vAlign w:val="center"/>
          </w:tcPr>
          <w:p w14:paraId="03D842C0" w14:textId="77777777" w:rsidR="000D7F2F" w:rsidRDefault="00000000">
            <w:pPr>
              <w:spacing w:line="228" w:lineRule="auto"/>
              <w:jc w:val="center"/>
            </w:pPr>
            <w:r>
              <w:rPr>
                <w:sz w:val="17"/>
                <w:szCs w:val="17"/>
              </w:rPr>
              <w:t>0.928 / 0.864</w:t>
            </w:r>
          </w:p>
        </w:tc>
        <w:tc>
          <w:tcPr>
            <w:tcW w:w="1250" w:type="dxa"/>
            <w:tcBorders>
              <w:top w:val="single" w:sz="6" w:space="0" w:color="000000"/>
              <w:bottom w:val="single" w:sz="6" w:space="0" w:color="000000"/>
            </w:tcBorders>
            <w:vAlign w:val="center"/>
          </w:tcPr>
          <w:p w14:paraId="1A8571A8" w14:textId="77777777" w:rsidR="000D7F2F" w:rsidRDefault="00000000">
            <w:pPr>
              <w:spacing w:line="228" w:lineRule="auto"/>
              <w:jc w:val="center"/>
            </w:pPr>
            <w:r>
              <w:rPr>
                <w:sz w:val="17"/>
                <w:szCs w:val="17"/>
              </w:rPr>
              <w:t>0.7668</w:t>
            </w:r>
          </w:p>
        </w:tc>
        <w:tc>
          <w:tcPr>
            <w:tcW w:w="1600" w:type="dxa"/>
            <w:tcBorders>
              <w:top w:val="single" w:sz="6" w:space="0" w:color="000000"/>
              <w:bottom w:val="single" w:sz="6" w:space="0" w:color="000000"/>
            </w:tcBorders>
            <w:vAlign w:val="center"/>
          </w:tcPr>
          <w:p w14:paraId="0C65EC76"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3D2D27B6" w14:textId="77777777" w:rsidR="000D7F2F" w:rsidRDefault="00000000">
            <w:pPr>
              <w:spacing w:line="228" w:lineRule="auto"/>
              <w:jc w:val="center"/>
            </w:pPr>
            <w:r>
              <w:rPr>
                <w:sz w:val="17"/>
                <w:szCs w:val="17"/>
              </w:rPr>
              <w:t>0.727</w:t>
            </w:r>
          </w:p>
        </w:tc>
        <w:tc>
          <w:tcPr>
            <w:tcW w:w="1026" w:type="dxa"/>
            <w:tcBorders>
              <w:top w:val="single" w:sz="6" w:space="0" w:color="000000"/>
              <w:bottom w:val="single" w:sz="6" w:space="0" w:color="000000"/>
            </w:tcBorders>
            <w:vAlign w:val="center"/>
          </w:tcPr>
          <w:p w14:paraId="0859377B" w14:textId="77777777" w:rsidR="000D7F2F" w:rsidRDefault="00000000">
            <w:pPr>
              <w:spacing w:line="228" w:lineRule="auto"/>
              <w:jc w:val="center"/>
            </w:pPr>
            <w:r>
              <w:rPr>
                <w:sz w:val="17"/>
                <w:szCs w:val="17"/>
              </w:rPr>
              <w:t>3/5</w:t>
            </w:r>
          </w:p>
        </w:tc>
      </w:tr>
      <w:tr w:rsidR="000D7F2F" w14:paraId="5DD210DA" w14:textId="77777777">
        <w:trPr>
          <w:cantSplit/>
          <w:jc w:val="center"/>
        </w:trPr>
        <w:tc>
          <w:tcPr>
            <w:tcW w:w="2900" w:type="dxa"/>
            <w:tcBorders>
              <w:top w:val="single" w:sz="6" w:space="0" w:color="000000"/>
              <w:bottom w:val="single" w:sz="6" w:space="0" w:color="000000"/>
            </w:tcBorders>
            <w:vAlign w:val="center"/>
          </w:tcPr>
          <w:p w14:paraId="068EBCAB" w14:textId="77777777" w:rsidR="000D7F2F" w:rsidRDefault="00000000">
            <w:pPr>
              <w:spacing w:line="228" w:lineRule="auto"/>
            </w:pPr>
            <w:r>
              <w:rPr>
                <w:sz w:val="17"/>
                <w:szCs w:val="17"/>
              </w:rPr>
              <w:t>XGBoost, max_depth = 10</w:t>
            </w:r>
          </w:p>
        </w:tc>
        <w:tc>
          <w:tcPr>
            <w:tcW w:w="1350" w:type="dxa"/>
            <w:tcBorders>
              <w:top w:val="single" w:sz="6" w:space="0" w:color="000000"/>
              <w:bottom w:val="single" w:sz="6" w:space="0" w:color="000000"/>
            </w:tcBorders>
            <w:vAlign w:val="center"/>
          </w:tcPr>
          <w:p w14:paraId="2CE8A5AB" w14:textId="77777777" w:rsidR="000D7F2F" w:rsidRDefault="00000000">
            <w:pPr>
              <w:spacing w:line="228" w:lineRule="auto"/>
              <w:jc w:val="center"/>
            </w:pPr>
            <w:r>
              <w:rPr>
                <w:sz w:val="17"/>
                <w:szCs w:val="17"/>
              </w:rPr>
              <w:t>0.931 / 0.872</w:t>
            </w:r>
          </w:p>
        </w:tc>
        <w:tc>
          <w:tcPr>
            <w:tcW w:w="1250" w:type="dxa"/>
            <w:tcBorders>
              <w:top w:val="single" w:sz="6" w:space="0" w:color="000000"/>
              <w:bottom w:val="single" w:sz="6" w:space="0" w:color="000000"/>
            </w:tcBorders>
            <w:vAlign w:val="center"/>
          </w:tcPr>
          <w:p w14:paraId="742857C7" w14:textId="77777777" w:rsidR="000D7F2F" w:rsidRDefault="00000000">
            <w:pPr>
              <w:spacing w:line="228" w:lineRule="auto"/>
              <w:jc w:val="center"/>
            </w:pPr>
            <w:r>
              <w:rPr>
                <w:sz w:val="17"/>
                <w:szCs w:val="17"/>
              </w:rPr>
              <w:t>0.8034</w:t>
            </w:r>
          </w:p>
        </w:tc>
        <w:tc>
          <w:tcPr>
            <w:tcW w:w="1600" w:type="dxa"/>
            <w:tcBorders>
              <w:top w:val="single" w:sz="6" w:space="0" w:color="000000"/>
              <w:bottom w:val="single" w:sz="6" w:space="0" w:color="000000"/>
            </w:tcBorders>
            <w:vAlign w:val="center"/>
          </w:tcPr>
          <w:p w14:paraId="4ABC5225"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35A8422A" w14:textId="77777777" w:rsidR="000D7F2F" w:rsidRDefault="00000000">
            <w:pPr>
              <w:spacing w:line="228" w:lineRule="auto"/>
              <w:jc w:val="center"/>
            </w:pPr>
            <w:r>
              <w:rPr>
                <w:sz w:val="17"/>
                <w:szCs w:val="17"/>
              </w:rPr>
              <w:t>0.768</w:t>
            </w:r>
          </w:p>
        </w:tc>
        <w:tc>
          <w:tcPr>
            <w:tcW w:w="1026" w:type="dxa"/>
            <w:tcBorders>
              <w:top w:val="single" w:sz="6" w:space="0" w:color="000000"/>
              <w:bottom w:val="single" w:sz="6" w:space="0" w:color="000000"/>
            </w:tcBorders>
            <w:vAlign w:val="center"/>
          </w:tcPr>
          <w:p w14:paraId="12FF0E3E" w14:textId="77777777" w:rsidR="000D7F2F" w:rsidRDefault="00000000">
            <w:pPr>
              <w:spacing w:line="228" w:lineRule="auto"/>
              <w:jc w:val="center"/>
            </w:pPr>
            <w:r>
              <w:rPr>
                <w:sz w:val="17"/>
                <w:szCs w:val="17"/>
              </w:rPr>
              <w:t>3/5</w:t>
            </w:r>
          </w:p>
        </w:tc>
      </w:tr>
    </w:tbl>
    <w:p w14:paraId="5EDD5B1A" w14:textId="77777777" w:rsidR="000D7F2F" w:rsidRDefault="00000000">
      <w:pPr>
        <w:keepLines/>
        <w:spacing w:before="40" w:after="160" w:line="230" w:lineRule="auto"/>
        <w:jc w:val="both"/>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14:paraId="6CFCE177" w14:textId="77777777" w:rsidR="000D7F2F" w:rsidRDefault="00000000">
      <w:pPr>
        <w:pStyle w:val="Heading1"/>
        <w:keepNext/>
        <w:spacing w:before="280" w:after="120"/>
        <w:jc w:val="center"/>
      </w:pPr>
      <w:r>
        <w:t>X. SUMMARY AND DISCUSSION</w:t>
      </w:r>
    </w:p>
    <w:p w14:paraId="3C627716" w14:textId="77777777" w:rsidR="000D7F2F" w:rsidRDefault="00000000">
      <w:pPr>
        <w:spacing w:after="100" w:line="264" w:lineRule="auto"/>
        <w:ind w:firstLine="284"/>
        <w:jc w:val="both"/>
      </w:pPr>
      <w:r>
        <w:t>Table XV collects the main quantities from Sections V to IX in one place.</w:t>
      </w:r>
    </w:p>
    <w:p w14:paraId="287F4D5A" w14:textId="77777777" w:rsidR="000D7F2F" w:rsidRDefault="00000000">
      <w:pPr>
        <w:keepNext/>
        <w:spacing w:before="200" w:line="240" w:lineRule="auto"/>
        <w:jc w:val="center"/>
      </w:pPr>
      <w:r>
        <w:rPr>
          <w:sz w:val="20"/>
          <w:szCs w:val="20"/>
        </w:rPr>
        <w:t>TABLE XV</w:t>
      </w:r>
    </w:p>
    <w:p w14:paraId="36C73EAD" w14:textId="77777777" w:rsidR="000D7F2F" w:rsidRDefault="00000000">
      <w:pPr>
        <w:keepNext/>
        <w:spacing w:after="80" w:line="240" w:lineRule="auto"/>
        <w:jc w:val="center"/>
      </w:pPr>
      <w:r>
        <w:rPr>
          <w:sz w:val="20"/>
          <w:szCs w:val="20"/>
        </w:rPr>
        <w:t>Summary of the main results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4300"/>
        <w:gridCol w:w="1950"/>
        <w:gridCol w:w="1950"/>
        <w:gridCol w:w="826"/>
      </w:tblGrid>
      <w:tr w:rsidR="000D7F2F" w14:paraId="288664E4" w14:textId="77777777">
        <w:trPr>
          <w:cantSplit/>
          <w:tblHeader/>
          <w:jc w:val="center"/>
        </w:trPr>
        <w:tc>
          <w:tcPr>
            <w:tcW w:w="4300" w:type="dxa"/>
            <w:tcBorders>
              <w:top w:val="single" w:sz="6" w:space="0" w:color="000000"/>
              <w:bottom w:val="single" w:sz="6" w:space="0" w:color="000000"/>
            </w:tcBorders>
            <w:vAlign w:val="center"/>
          </w:tcPr>
          <w:p w14:paraId="14BC498B" w14:textId="77777777" w:rsidR="000D7F2F" w:rsidRDefault="00000000">
            <w:pPr>
              <w:spacing w:line="228" w:lineRule="auto"/>
            </w:pPr>
            <w:r>
              <w:rPr>
                <w:b/>
                <w:bCs/>
                <w:sz w:val="17"/>
                <w:szCs w:val="17"/>
              </w:rPr>
              <w:t>Quantity</w:t>
            </w:r>
          </w:p>
        </w:tc>
        <w:tc>
          <w:tcPr>
            <w:tcW w:w="1950" w:type="dxa"/>
            <w:tcBorders>
              <w:top w:val="single" w:sz="6" w:space="0" w:color="000000"/>
              <w:bottom w:val="single" w:sz="6" w:space="0" w:color="000000"/>
            </w:tcBorders>
            <w:vAlign w:val="center"/>
          </w:tcPr>
          <w:p w14:paraId="165E130B" w14:textId="77777777" w:rsidR="000D7F2F" w:rsidRDefault="00000000">
            <w:pPr>
              <w:spacing w:line="228" w:lineRule="auto"/>
              <w:jc w:val="center"/>
            </w:pPr>
            <w:r>
              <w:rPr>
                <w:b/>
                <w:bCs/>
                <w:sz w:val="17"/>
                <w:szCs w:val="17"/>
              </w:rPr>
              <w:t>Random Forest</w:t>
            </w:r>
          </w:p>
        </w:tc>
        <w:tc>
          <w:tcPr>
            <w:tcW w:w="1950" w:type="dxa"/>
            <w:tcBorders>
              <w:top w:val="single" w:sz="6" w:space="0" w:color="000000"/>
              <w:bottom w:val="single" w:sz="6" w:space="0" w:color="000000"/>
            </w:tcBorders>
            <w:vAlign w:val="center"/>
          </w:tcPr>
          <w:p w14:paraId="320D53A8" w14:textId="77777777" w:rsidR="000D7F2F" w:rsidRDefault="00000000">
            <w:pPr>
              <w:spacing w:line="228" w:lineRule="auto"/>
              <w:jc w:val="center"/>
            </w:pPr>
            <w:r>
              <w:rPr>
                <w:b/>
                <w:bCs/>
                <w:sz w:val="17"/>
                <w:szCs w:val="17"/>
              </w:rPr>
              <w:t>XGBoost</w:t>
            </w:r>
          </w:p>
        </w:tc>
        <w:tc>
          <w:tcPr>
            <w:tcW w:w="826" w:type="dxa"/>
            <w:tcBorders>
              <w:top w:val="single" w:sz="6" w:space="0" w:color="000000"/>
              <w:bottom w:val="single" w:sz="6" w:space="0" w:color="000000"/>
            </w:tcBorders>
            <w:vAlign w:val="center"/>
          </w:tcPr>
          <w:p w14:paraId="444F1286" w14:textId="77777777" w:rsidR="000D7F2F" w:rsidRDefault="00000000">
            <w:pPr>
              <w:spacing w:line="228" w:lineRule="auto"/>
              <w:jc w:val="center"/>
            </w:pPr>
            <w:r>
              <w:rPr>
                <w:b/>
                <w:bCs/>
                <w:sz w:val="17"/>
                <w:szCs w:val="17"/>
              </w:rPr>
              <w:t>Section</w:t>
            </w:r>
          </w:p>
        </w:tc>
      </w:tr>
      <w:tr w:rsidR="000D7F2F" w14:paraId="3918BAA6" w14:textId="77777777">
        <w:trPr>
          <w:cantSplit/>
          <w:jc w:val="center"/>
        </w:trPr>
        <w:tc>
          <w:tcPr>
            <w:tcW w:w="4300" w:type="dxa"/>
            <w:tcBorders>
              <w:top w:val="single" w:sz="6" w:space="0" w:color="000000"/>
              <w:bottom w:val="single" w:sz="6" w:space="0" w:color="000000"/>
            </w:tcBorders>
            <w:vAlign w:val="center"/>
          </w:tcPr>
          <w:p w14:paraId="46D939DF" w14:textId="77777777" w:rsidR="000D7F2F" w:rsidRDefault="00000000">
            <w:pPr>
              <w:spacing w:line="228" w:lineRule="auto"/>
            </w:pPr>
            <w:r>
              <w:rPr>
                <w:sz w:val="17"/>
                <w:szCs w:val="17"/>
              </w:rPr>
              <w:t>Macro F1, Non-VPN / VPN</w:t>
            </w:r>
          </w:p>
        </w:tc>
        <w:tc>
          <w:tcPr>
            <w:tcW w:w="1950" w:type="dxa"/>
            <w:tcBorders>
              <w:top w:val="single" w:sz="6" w:space="0" w:color="000000"/>
              <w:bottom w:val="single" w:sz="6" w:space="0" w:color="000000"/>
            </w:tcBorders>
            <w:vAlign w:val="center"/>
          </w:tcPr>
          <w:p w14:paraId="168DFEF3" w14:textId="77777777" w:rsidR="000D7F2F" w:rsidRDefault="00000000">
            <w:pPr>
              <w:spacing w:line="228" w:lineRule="auto"/>
              <w:jc w:val="center"/>
            </w:pPr>
            <w:r>
              <w:rPr>
                <w:sz w:val="17"/>
                <w:szCs w:val="17"/>
              </w:rPr>
              <w:t>0.917 / 0.853</w:t>
            </w:r>
          </w:p>
        </w:tc>
        <w:tc>
          <w:tcPr>
            <w:tcW w:w="1950" w:type="dxa"/>
            <w:tcBorders>
              <w:top w:val="single" w:sz="6" w:space="0" w:color="000000"/>
              <w:bottom w:val="single" w:sz="6" w:space="0" w:color="000000"/>
            </w:tcBorders>
            <w:vAlign w:val="center"/>
          </w:tcPr>
          <w:p w14:paraId="607A6912" w14:textId="77777777" w:rsidR="000D7F2F" w:rsidRDefault="00000000">
            <w:pPr>
              <w:spacing w:line="228" w:lineRule="auto"/>
              <w:jc w:val="center"/>
            </w:pPr>
            <w:r>
              <w:rPr>
                <w:sz w:val="17"/>
                <w:szCs w:val="17"/>
              </w:rPr>
              <w:t>0.934 / 0.884</w:t>
            </w:r>
          </w:p>
        </w:tc>
        <w:tc>
          <w:tcPr>
            <w:tcW w:w="826" w:type="dxa"/>
            <w:tcBorders>
              <w:top w:val="single" w:sz="6" w:space="0" w:color="000000"/>
              <w:bottom w:val="single" w:sz="6" w:space="0" w:color="000000"/>
            </w:tcBorders>
            <w:vAlign w:val="center"/>
          </w:tcPr>
          <w:p w14:paraId="531DCB9A" w14:textId="77777777" w:rsidR="000D7F2F" w:rsidRDefault="00000000">
            <w:pPr>
              <w:spacing w:line="228" w:lineRule="auto"/>
              <w:jc w:val="center"/>
            </w:pPr>
            <w:r>
              <w:rPr>
                <w:sz w:val="17"/>
                <w:szCs w:val="17"/>
              </w:rPr>
              <w:t>V</w:t>
            </w:r>
          </w:p>
        </w:tc>
      </w:tr>
      <w:tr w:rsidR="000D7F2F" w14:paraId="239BE0C8" w14:textId="77777777">
        <w:trPr>
          <w:cantSplit/>
          <w:jc w:val="center"/>
        </w:trPr>
        <w:tc>
          <w:tcPr>
            <w:tcW w:w="4300" w:type="dxa"/>
            <w:tcBorders>
              <w:top w:val="single" w:sz="6" w:space="0" w:color="000000"/>
              <w:bottom w:val="single" w:sz="6" w:space="0" w:color="000000"/>
            </w:tcBorders>
            <w:vAlign w:val="center"/>
          </w:tcPr>
          <w:p w14:paraId="04BD34C5" w14:textId="77777777" w:rsidR="000D7F2F" w:rsidRDefault="00000000">
            <w:pPr>
              <w:spacing w:line="228" w:lineRule="auto"/>
            </w:pPr>
            <w:r>
              <w:rPr>
                <w:sz w:val="17"/>
                <w:szCs w:val="17"/>
              </w:rPr>
              <w:t xml:space="preserve">Primary cross-context </w:t>
            </w:r>
            <m:oMath>
              <m:r>
                <w:rPr>
                  <w:rFonts w:ascii="Cambria Math" w:hAnsi="Cambria Math"/>
                  <w:sz w:val="17"/>
                  <w:szCs w:val="17"/>
                </w:rPr>
                <m:t>ρ</m:t>
              </m:r>
            </m:oMath>
            <w:r>
              <w:rPr>
                <w:sz w:val="17"/>
                <w:szCs w:val="17"/>
              </w:rPr>
              <w:t xml:space="preserve"> / RBO / Top-5</w:t>
            </w:r>
          </w:p>
        </w:tc>
        <w:tc>
          <w:tcPr>
            <w:tcW w:w="1950" w:type="dxa"/>
            <w:tcBorders>
              <w:top w:val="single" w:sz="6" w:space="0" w:color="000000"/>
              <w:bottom w:val="single" w:sz="6" w:space="0" w:color="000000"/>
            </w:tcBorders>
            <w:vAlign w:val="center"/>
          </w:tcPr>
          <w:p w14:paraId="699E2176" w14:textId="77777777" w:rsidR="000D7F2F" w:rsidRDefault="00000000">
            <w:pPr>
              <w:spacing w:line="228" w:lineRule="auto"/>
              <w:jc w:val="center"/>
            </w:pPr>
            <w:r>
              <w:rPr>
                <w:sz w:val="17"/>
                <w:szCs w:val="17"/>
              </w:rPr>
              <w:t>0.830 / 0.580 / 3</w:t>
            </w:r>
          </w:p>
        </w:tc>
        <w:tc>
          <w:tcPr>
            <w:tcW w:w="1950" w:type="dxa"/>
            <w:tcBorders>
              <w:top w:val="single" w:sz="6" w:space="0" w:color="000000"/>
              <w:bottom w:val="single" w:sz="6" w:space="0" w:color="000000"/>
            </w:tcBorders>
            <w:vAlign w:val="center"/>
          </w:tcPr>
          <w:p w14:paraId="72769909" w14:textId="77777777" w:rsidR="000D7F2F" w:rsidRDefault="00000000">
            <w:pPr>
              <w:spacing w:line="228" w:lineRule="auto"/>
              <w:jc w:val="center"/>
            </w:pPr>
            <w:r>
              <w:rPr>
                <w:sz w:val="17"/>
                <w:szCs w:val="17"/>
              </w:rPr>
              <w:t>0.786 / 0.755 / 3</w:t>
            </w:r>
          </w:p>
        </w:tc>
        <w:tc>
          <w:tcPr>
            <w:tcW w:w="826" w:type="dxa"/>
            <w:tcBorders>
              <w:top w:val="single" w:sz="6" w:space="0" w:color="000000"/>
              <w:bottom w:val="single" w:sz="6" w:space="0" w:color="000000"/>
            </w:tcBorders>
            <w:vAlign w:val="center"/>
          </w:tcPr>
          <w:p w14:paraId="4AD9E10F" w14:textId="77777777" w:rsidR="000D7F2F" w:rsidRDefault="00000000">
            <w:pPr>
              <w:spacing w:line="228" w:lineRule="auto"/>
              <w:jc w:val="center"/>
            </w:pPr>
            <w:r>
              <w:rPr>
                <w:sz w:val="17"/>
                <w:szCs w:val="17"/>
              </w:rPr>
              <w:t>VI-B</w:t>
            </w:r>
          </w:p>
        </w:tc>
      </w:tr>
      <w:tr w:rsidR="000D7F2F" w14:paraId="4E38466A" w14:textId="77777777">
        <w:trPr>
          <w:cantSplit/>
          <w:jc w:val="center"/>
        </w:trPr>
        <w:tc>
          <w:tcPr>
            <w:tcW w:w="4300" w:type="dxa"/>
            <w:tcBorders>
              <w:top w:val="single" w:sz="6" w:space="0" w:color="000000"/>
              <w:bottom w:val="single" w:sz="6" w:space="0" w:color="000000"/>
            </w:tcBorders>
            <w:vAlign w:val="center"/>
          </w:tcPr>
          <w:p w14:paraId="2E0B1473" w14:textId="77777777" w:rsidR="000D7F2F" w:rsidRDefault="00000000">
            <w:pPr>
              <w:spacing w:line="228" w:lineRule="auto"/>
            </w:pPr>
            <w:r>
              <w:rPr>
                <w:sz w:val="17"/>
                <w:szCs w:val="17"/>
              </w:rPr>
              <w:t xml:space="preserve">Half-split cross-context </w:t>
            </w:r>
            <m:oMath>
              <m:r>
                <w:rPr>
                  <w:rFonts w:ascii="Cambria Math" w:hAnsi="Cambria Math"/>
                  <w:sz w:val="17"/>
                  <w:szCs w:val="17"/>
                </w:rPr>
                <m:t>ρ</m:t>
              </m:r>
            </m:oMath>
            <w:r>
              <w:rPr>
                <w:sz w:val="17"/>
                <w:szCs w:val="17"/>
              </w:rPr>
              <w:t xml:space="preserve"> (mean)</w:t>
            </w:r>
          </w:p>
        </w:tc>
        <w:tc>
          <w:tcPr>
            <w:tcW w:w="1950" w:type="dxa"/>
            <w:tcBorders>
              <w:top w:val="single" w:sz="6" w:space="0" w:color="000000"/>
              <w:bottom w:val="single" w:sz="6" w:space="0" w:color="000000"/>
            </w:tcBorders>
            <w:vAlign w:val="center"/>
          </w:tcPr>
          <w:p w14:paraId="7A1C57AA" w14:textId="77777777" w:rsidR="000D7F2F" w:rsidRDefault="00000000">
            <w:pPr>
              <w:spacing w:line="228" w:lineRule="auto"/>
              <w:jc w:val="center"/>
            </w:pPr>
            <w:r>
              <w:rPr>
                <w:sz w:val="17"/>
                <w:szCs w:val="17"/>
              </w:rPr>
              <w:t>0.766</w:t>
            </w:r>
          </w:p>
        </w:tc>
        <w:tc>
          <w:tcPr>
            <w:tcW w:w="1950" w:type="dxa"/>
            <w:tcBorders>
              <w:top w:val="single" w:sz="6" w:space="0" w:color="000000"/>
              <w:bottom w:val="single" w:sz="6" w:space="0" w:color="000000"/>
            </w:tcBorders>
            <w:vAlign w:val="center"/>
          </w:tcPr>
          <w:p w14:paraId="2C5C176F" w14:textId="77777777" w:rsidR="000D7F2F" w:rsidRDefault="00000000">
            <w:pPr>
              <w:spacing w:line="228" w:lineRule="auto"/>
              <w:jc w:val="center"/>
            </w:pPr>
            <w:r>
              <w:rPr>
                <w:sz w:val="17"/>
                <w:szCs w:val="17"/>
              </w:rPr>
              <w:t>0.825</w:t>
            </w:r>
          </w:p>
        </w:tc>
        <w:tc>
          <w:tcPr>
            <w:tcW w:w="826" w:type="dxa"/>
            <w:tcBorders>
              <w:top w:val="single" w:sz="6" w:space="0" w:color="000000"/>
              <w:bottom w:val="single" w:sz="6" w:space="0" w:color="000000"/>
            </w:tcBorders>
            <w:vAlign w:val="center"/>
          </w:tcPr>
          <w:p w14:paraId="63FBCEC5" w14:textId="77777777" w:rsidR="000D7F2F" w:rsidRDefault="00000000">
            <w:pPr>
              <w:spacing w:line="228" w:lineRule="auto"/>
              <w:jc w:val="center"/>
            </w:pPr>
            <w:r>
              <w:rPr>
                <w:sz w:val="17"/>
                <w:szCs w:val="17"/>
              </w:rPr>
              <w:t>VI-C</w:t>
            </w:r>
          </w:p>
        </w:tc>
      </w:tr>
      <w:tr w:rsidR="000D7F2F" w14:paraId="75FB1A0C" w14:textId="77777777">
        <w:trPr>
          <w:cantSplit/>
          <w:jc w:val="center"/>
        </w:trPr>
        <w:tc>
          <w:tcPr>
            <w:tcW w:w="4300" w:type="dxa"/>
            <w:tcBorders>
              <w:top w:val="single" w:sz="6" w:space="0" w:color="000000"/>
              <w:bottom w:val="single" w:sz="6" w:space="0" w:color="000000"/>
            </w:tcBorders>
            <w:vAlign w:val="center"/>
          </w:tcPr>
          <w:p w14:paraId="5FF22B18" w14:textId="77777777" w:rsidR="000D7F2F" w:rsidRDefault="00000000">
            <w:pPr>
              <w:spacing w:line="228" w:lineRule="auto"/>
            </w:pPr>
            <m:oMath>
              <m:r>
                <w:rPr>
                  <w:rFonts w:ascii="Cambria Math" w:hAnsi="Cambria Math"/>
                  <w:sz w:val="17"/>
                  <w:szCs w:val="17"/>
                </w:rPr>
                <m:t>Δρ</m:t>
              </m:r>
            </m:oMath>
            <w:r>
              <w:rPr>
                <w:sz w:val="17"/>
                <w:szCs w:val="17"/>
              </w:rPr>
              <w:t>, random halves (SD)</w:t>
            </w:r>
          </w:p>
        </w:tc>
        <w:tc>
          <w:tcPr>
            <w:tcW w:w="1950" w:type="dxa"/>
            <w:tcBorders>
              <w:top w:val="single" w:sz="6" w:space="0" w:color="000000"/>
              <w:bottom w:val="single" w:sz="6" w:space="0" w:color="000000"/>
            </w:tcBorders>
            <w:vAlign w:val="center"/>
          </w:tcPr>
          <w:p w14:paraId="686C28B5" w14:textId="77777777" w:rsidR="000D7F2F" w:rsidRDefault="00000000">
            <w:pPr>
              <w:spacing w:line="228" w:lineRule="auto"/>
              <w:jc w:val="center"/>
            </w:pPr>
            <w:r>
              <w:rPr>
                <w:sz w:val="17"/>
                <w:szCs w:val="17"/>
              </w:rPr>
              <w:t>+0.186 (0.036)</w:t>
            </w:r>
          </w:p>
        </w:tc>
        <w:tc>
          <w:tcPr>
            <w:tcW w:w="1950" w:type="dxa"/>
            <w:tcBorders>
              <w:top w:val="single" w:sz="6" w:space="0" w:color="000000"/>
              <w:bottom w:val="single" w:sz="6" w:space="0" w:color="000000"/>
            </w:tcBorders>
            <w:vAlign w:val="center"/>
          </w:tcPr>
          <w:p w14:paraId="1862A4A9" w14:textId="77777777" w:rsidR="000D7F2F" w:rsidRDefault="00000000">
            <w:pPr>
              <w:spacing w:line="228" w:lineRule="auto"/>
              <w:jc w:val="center"/>
            </w:pPr>
            <w:r>
              <w:rPr>
                <w:sz w:val="17"/>
                <w:szCs w:val="17"/>
              </w:rPr>
              <w:t>+0.129 (0.028)</w:t>
            </w:r>
          </w:p>
        </w:tc>
        <w:tc>
          <w:tcPr>
            <w:tcW w:w="826" w:type="dxa"/>
            <w:tcBorders>
              <w:top w:val="single" w:sz="6" w:space="0" w:color="000000"/>
              <w:bottom w:val="single" w:sz="6" w:space="0" w:color="000000"/>
            </w:tcBorders>
            <w:vAlign w:val="center"/>
          </w:tcPr>
          <w:p w14:paraId="1B53B95E" w14:textId="77777777" w:rsidR="000D7F2F" w:rsidRDefault="00000000">
            <w:pPr>
              <w:spacing w:line="228" w:lineRule="auto"/>
              <w:jc w:val="center"/>
            </w:pPr>
            <w:r>
              <w:rPr>
                <w:sz w:val="17"/>
                <w:szCs w:val="17"/>
              </w:rPr>
              <w:t>VI-C</w:t>
            </w:r>
          </w:p>
        </w:tc>
      </w:tr>
      <w:tr w:rsidR="000D7F2F" w14:paraId="1CAAD6E4" w14:textId="77777777">
        <w:trPr>
          <w:cantSplit/>
          <w:jc w:val="center"/>
        </w:trPr>
        <w:tc>
          <w:tcPr>
            <w:tcW w:w="4300" w:type="dxa"/>
            <w:tcBorders>
              <w:top w:val="single" w:sz="6" w:space="0" w:color="000000"/>
              <w:bottom w:val="single" w:sz="6" w:space="0" w:color="000000"/>
            </w:tcBorders>
            <w:vAlign w:val="center"/>
          </w:tcPr>
          <w:p w14:paraId="3D232277" w14:textId="77777777" w:rsidR="000D7F2F" w:rsidRDefault="00000000">
            <w:pPr>
              <w:spacing w:line="228" w:lineRule="auto"/>
            </w:pPr>
            <m:oMath>
              <m:r>
                <w:rPr>
                  <w:rFonts w:ascii="Cambria Math" w:hAnsi="Cambria Math"/>
                  <w:sz w:val="17"/>
                  <w:szCs w:val="17"/>
                </w:rPr>
                <m:t>Δρ</m:t>
              </m:r>
            </m:oMath>
            <w:r>
              <w:rPr>
                <w:sz w:val="17"/>
                <w:szCs w:val="17"/>
              </w:rPr>
              <w:t>, permutation null (SD)</w:t>
            </w:r>
          </w:p>
        </w:tc>
        <w:tc>
          <w:tcPr>
            <w:tcW w:w="1950" w:type="dxa"/>
            <w:tcBorders>
              <w:top w:val="single" w:sz="6" w:space="0" w:color="000000"/>
              <w:bottom w:val="single" w:sz="6" w:space="0" w:color="000000"/>
            </w:tcBorders>
            <w:vAlign w:val="center"/>
          </w:tcPr>
          <w:p w14:paraId="07EDFC7C" w14:textId="77777777" w:rsidR="000D7F2F" w:rsidRDefault="00000000">
            <w:pPr>
              <w:spacing w:line="228" w:lineRule="auto"/>
              <w:jc w:val="center"/>
            </w:pPr>
            <w:r>
              <w:rPr>
                <w:sz w:val="17"/>
                <w:szCs w:val="17"/>
              </w:rPr>
              <w:t>+0.028 (0.019)</w:t>
            </w:r>
          </w:p>
        </w:tc>
        <w:tc>
          <w:tcPr>
            <w:tcW w:w="1950" w:type="dxa"/>
            <w:tcBorders>
              <w:top w:val="single" w:sz="6" w:space="0" w:color="000000"/>
              <w:bottom w:val="single" w:sz="6" w:space="0" w:color="000000"/>
            </w:tcBorders>
            <w:vAlign w:val="center"/>
          </w:tcPr>
          <w:p w14:paraId="4FFBDEF0" w14:textId="77777777" w:rsidR="000D7F2F" w:rsidRDefault="00000000">
            <w:pPr>
              <w:spacing w:line="228" w:lineRule="auto"/>
              <w:jc w:val="center"/>
            </w:pPr>
            <w:r>
              <w:rPr>
                <w:sz w:val="17"/>
                <w:szCs w:val="17"/>
              </w:rPr>
              <w:t>-0.002 (0.009)</w:t>
            </w:r>
          </w:p>
        </w:tc>
        <w:tc>
          <w:tcPr>
            <w:tcW w:w="826" w:type="dxa"/>
            <w:tcBorders>
              <w:top w:val="single" w:sz="6" w:space="0" w:color="000000"/>
              <w:bottom w:val="single" w:sz="6" w:space="0" w:color="000000"/>
            </w:tcBorders>
            <w:vAlign w:val="center"/>
          </w:tcPr>
          <w:p w14:paraId="0CA47861" w14:textId="77777777" w:rsidR="000D7F2F" w:rsidRDefault="00000000">
            <w:pPr>
              <w:spacing w:line="228" w:lineRule="auto"/>
              <w:jc w:val="center"/>
            </w:pPr>
            <w:r>
              <w:rPr>
                <w:sz w:val="17"/>
                <w:szCs w:val="17"/>
              </w:rPr>
              <w:t>VI-C</w:t>
            </w:r>
          </w:p>
        </w:tc>
      </w:tr>
      <w:tr w:rsidR="000D7F2F" w14:paraId="1AB0DAB6" w14:textId="77777777">
        <w:trPr>
          <w:cantSplit/>
          <w:jc w:val="center"/>
        </w:trPr>
        <w:tc>
          <w:tcPr>
            <w:tcW w:w="4300" w:type="dxa"/>
            <w:tcBorders>
              <w:top w:val="single" w:sz="6" w:space="0" w:color="000000"/>
              <w:bottom w:val="single" w:sz="6" w:space="0" w:color="000000"/>
            </w:tcBorders>
            <w:vAlign w:val="center"/>
          </w:tcPr>
          <w:p w14:paraId="61029E66" w14:textId="77777777" w:rsidR="000D7F2F" w:rsidRDefault="00000000">
            <w:pPr>
              <w:spacing w:line="228" w:lineRule="auto"/>
            </w:pPr>
            <m:oMath>
              <m:r>
                <w:rPr>
                  <w:rFonts w:ascii="Cambria Math" w:hAnsi="Cambria Math"/>
                  <w:sz w:val="17"/>
                  <w:szCs w:val="17"/>
                </w:rPr>
                <m:t>Δρ</m:t>
              </m:r>
            </m:oMath>
            <w:r>
              <w:rPr>
                <w:sz w:val="17"/>
                <w:szCs w:val="17"/>
              </w:rPr>
              <w:t>, grouped ~10 / ~35 / ~140 per cluster</w:t>
            </w:r>
          </w:p>
        </w:tc>
        <w:tc>
          <w:tcPr>
            <w:tcW w:w="1950" w:type="dxa"/>
            <w:tcBorders>
              <w:top w:val="single" w:sz="6" w:space="0" w:color="000000"/>
              <w:bottom w:val="single" w:sz="6" w:space="0" w:color="000000"/>
            </w:tcBorders>
            <w:vAlign w:val="center"/>
          </w:tcPr>
          <w:p w14:paraId="3C83AA63" w14:textId="77777777" w:rsidR="000D7F2F" w:rsidRDefault="00000000">
            <w:pPr>
              <w:spacing w:line="228" w:lineRule="auto"/>
              <w:jc w:val="center"/>
            </w:pPr>
            <w:r>
              <w:rPr>
                <w:sz w:val="17"/>
                <w:szCs w:val="17"/>
              </w:rPr>
              <w:t>+0.100 / +0.042 / +0.002</w:t>
            </w:r>
          </w:p>
        </w:tc>
        <w:tc>
          <w:tcPr>
            <w:tcW w:w="1950" w:type="dxa"/>
            <w:tcBorders>
              <w:top w:val="single" w:sz="6" w:space="0" w:color="000000"/>
              <w:bottom w:val="single" w:sz="6" w:space="0" w:color="000000"/>
            </w:tcBorders>
            <w:vAlign w:val="center"/>
          </w:tcPr>
          <w:p w14:paraId="222C710F" w14:textId="77777777" w:rsidR="000D7F2F" w:rsidRDefault="00000000">
            <w:pPr>
              <w:spacing w:line="228" w:lineRule="auto"/>
              <w:jc w:val="center"/>
            </w:pPr>
            <w:r>
              <w:rPr>
                <w:sz w:val="17"/>
                <w:szCs w:val="17"/>
              </w:rPr>
              <w:t>+0.079 / +0.014 / -0.015</w:t>
            </w:r>
          </w:p>
        </w:tc>
        <w:tc>
          <w:tcPr>
            <w:tcW w:w="826" w:type="dxa"/>
            <w:tcBorders>
              <w:top w:val="single" w:sz="6" w:space="0" w:color="000000"/>
              <w:bottom w:val="single" w:sz="6" w:space="0" w:color="000000"/>
            </w:tcBorders>
            <w:vAlign w:val="center"/>
          </w:tcPr>
          <w:p w14:paraId="1DF9FECE" w14:textId="77777777" w:rsidR="000D7F2F" w:rsidRDefault="00000000">
            <w:pPr>
              <w:spacing w:line="228" w:lineRule="auto"/>
              <w:jc w:val="center"/>
            </w:pPr>
            <w:r>
              <w:rPr>
                <w:sz w:val="17"/>
                <w:szCs w:val="17"/>
              </w:rPr>
              <w:t>VI-C</w:t>
            </w:r>
          </w:p>
        </w:tc>
      </w:tr>
      <w:tr w:rsidR="000D7F2F" w14:paraId="55175426" w14:textId="77777777">
        <w:trPr>
          <w:cantSplit/>
          <w:jc w:val="center"/>
        </w:trPr>
        <w:tc>
          <w:tcPr>
            <w:tcW w:w="4300" w:type="dxa"/>
            <w:tcBorders>
              <w:top w:val="single" w:sz="6" w:space="0" w:color="000000"/>
              <w:bottom w:val="single" w:sz="6" w:space="0" w:color="000000"/>
            </w:tcBorders>
            <w:vAlign w:val="center"/>
          </w:tcPr>
          <w:p w14:paraId="0DC34299" w14:textId="77777777" w:rsidR="000D7F2F" w:rsidRDefault="00000000">
            <w:pPr>
              <w:spacing w:line="228" w:lineRule="auto"/>
            </w:pPr>
            <m:oMath>
              <m:r>
                <w:rPr>
                  <w:rFonts w:ascii="Cambria Math" w:hAnsi="Cambria Math"/>
                  <w:sz w:val="17"/>
                  <w:szCs w:val="17"/>
                </w:rPr>
                <m:t>Δρ</m:t>
              </m:r>
            </m:oMath>
            <w:r>
              <w:rPr>
                <w:sz w:val="17"/>
                <w:szCs w:val="17"/>
              </w:rPr>
              <w:t>, grouped calibrated to captures (SD)</w:t>
            </w:r>
          </w:p>
        </w:tc>
        <w:tc>
          <w:tcPr>
            <w:tcW w:w="1950" w:type="dxa"/>
            <w:tcBorders>
              <w:top w:val="single" w:sz="6" w:space="0" w:color="000000"/>
              <w:bottom w:val="single" w:sz="6" w:space="0" w:color="000000"/>
            </w:tcBorders>
            <w:vAlign w:val="center"/>
          </w:tcPr>
          <w:p w14:paraId="16DEB031" w14:textId="77777777" w:rsidR="000D7F2F" w:rsidRDefault="00000000">
            <w:pPr>
              <w:spacing w:line="228" w:lineRule="auto"/>
              <w:jc w:val="center"/>
            </w:pPr>
            <w:r>
              <w:rPr>
                <w:sz w:val="17"/>
                <w:szCs w:val="17"/>
              </w:rPr>
              <w:t>+0.018 (0.084)</w:t>
            </w:r>
          </w:p>
        </w:tc>
        <w:tc>
          <w:tcPr>
            <w:tcW w:w="1950" w:type="dxa"/>
            <w:tcBorders>
              <w:top w:val="single" w:sz="6" w:space="0" w:color="000000"/>
              <w:bottom w:val="single" w:sz="6" w:space="0" w:color="000000"/>
            </w:tcBorders>
            <w:vAlign w:val="center"/>
          </w:tcPr>
          <w:p w14:paraId="7819FBA6" w14:textId="77777777" w:rsidR="000D7F2F" w:rsidRDefault="00000000">
            <w:pPr>
              <w:spacing w:line="228" w:lineRule="auto"/>
              <w:jc w:val="center"/>
            </w:pPr>
            <w:r>
              <w:rPr>
                <w:sz w:val="17"/>
                <w:szCs w:val="17"/>
              </w:rPr>
              <w:t>+0.016 (0.039)</w:t>
            </w:r>
          </w:p>
        </w:tc>
        <w:tc>
          <w:tcPr>
            <w:tcW w:w="826" w:type="dxa"/>
            <w:tcBorders>
              <w:top w:val="single" w:sz="6" w:space="0" w:color="000000"/>
              <w:bottom w:val="single" w:sz="6" w:space="0" w:color="000000"/>
            </w:tcBorders>
            <w:vAlign w:val="center"/>
          </w:tcPr>
          <w:p w14:paraId="17D803D2" w14:textId="77777777" w:rsidR="000D7F2F" w:rsidRDefault="00000000">
            <w:pPr>
              <w:spacing w:line="228" w:lineRule="auto"/>
              <w:jc w:val="center"/>
            </w:pPr>
            <w:r>
              <w:rPr>
                <w:sz w:val="17"/>
                <w:szCs w:val="17"/>
              </w:rPr>
              <w:t>VI-C</w:t>
            </w:r>
          </w:p>
        </w:tc>
      </w:tr>
      <w:tr w:rsidR="000D7F2F" w14:paraId="6917C0A4" w14:textId="77777777">
        <w:trPr>
          <w:cantSplit/>
          <w:jc w:val="center"/>
        </w:trPr>
        <w:tc>
          <w:tcPr>
            <w:tcW w:w="4300" w:type="dxa"/>
            <w:tcBorders>
              <w:top w:val="single" w:sz="6" w:space="0" w:color="000000"/>
              <w:bottom w:val="single" w:sz="6" w:space="0" w:color="000000"/>
            </w:tcBorders>
            <w:vAlign w:val="center"/>
          </w:tcPr>
          <w:p w14:paraId="7B040CDE" w14:textId="77777777" w:rsidR="000D7F2F" w:rsidRDefault="00000000">
            <w:pPr>
              <w:spacing w:line="228" w:lineRule="auto"/>
            </w:pPr>
            <m:oMath>
              <m:r>
                <w:rPr>
                  <w:rFonts w:ascii="Cambria Math" w:hAnsi="Cambria Math"/>
                  <w:sz w:val="17"/>
                  <w:szCs w:val="17"/>
                </w:rPr>
                <w:lastRenderedPageBreak/>
                <m:t>Δρ</m:t>
              </m:r>
            </m:oMath>
            <w:r>
              <w:rPr>
                <w:sz w:val="17"/>
                <w:szCs w:val="17"/>
              </w:rPr>
              <w:t>, row blocks ~10 / ~35 / ~140 per block</w:t>
            </w:r>
          </w:p>
        </w:tc>
        <w:tc>
          <w:tcPr>
            <w:tcW w:w="1950" w:type="dxa"/>
            <w:tcBorders>
              <w:top w:val="single" w:sz="6" w:space="0" w:color="000000"/>
              <w:bottom w:val="single" w:sz="6" w:space="0" w:color="000000"/>
            </w:tcBorders>
            <w:vAlign w:val="center"/>
          </w:tcPr>
          <w:p w14:paraId="656EA365" w14:textId="77777777" w:rsidR="000D7F2F" w:rsidRDefault="00000000">
            <w:pPr>
              <w:spacing w:line="228" w:lineRule="auto"/>
              <w:jc w:val="center"/>
            </w:pPr>
            <w:r>
              <w:rPr>
                <w:sz w:val="17"/>
                <w:szCs w:val="17"/>
              </w:rPr>
              <w:t>+0.168 / +0.159 / +0.127</w:t>
            </w:r>
          </w:p>
        </w:tc>
        <w:tc>
          <w:tcPr>
            <w:tcW w:w="1950" w:type="dxa"/>
            <w:tcBorders>
              <w:top w:val="single" w:sz="6" w:space="0" w:color="000000"/>
              <w:bottom w:val="single" w:sz="6" w:space="0" w:color="000000"/>
            </w:tcBorders>
            <w:vAlign w:val="center"/>
          </w:tcPr>
          <w:p w14:paraId="607F588B" w14:textId="77777777" w:rsidR="000D7F2F" w:rsidRDefault="00000000">
            <w:pPr>
              <w:spacing w:line="228" w:lineRule="auto"/>
              <w:jc w:val="center"/>
            </w:pPr>
            <w:r>
              <w:rPr>
                <w:sz w:val="17"/>
                <w:szCs w:val="17"/>
              </w:rPr>
              <w:t>+0.113 / +0.111 / +0.079</w:t>
            </w:r>
          </w:p>
        </w:tc>
        <w:tc>
          <w:tcPr>
            <w:tcW w:w="826" w:type="dxa"/>
            <w:tcBorders>
              <w:top w:val="single" w:sz="6" w:space="0" w:color="000000"/>
              <w:bottom w:val="single" w:sz="6" w:space="0" w:color="000000"/>
            </w:tcBorders>
            <w:vAlign w:val="center"/>
          </w:tcPr>
          <w:p w14:paraId="1074BA32" w14:textId="77777777" w:rsidR="000D7F2F" w:rsidRDefault="00000000">
            <w:pPr>
              <w:spacing w:line="228" w:lineRule="auto"/>
              <w:jc w:val="center"/>
            </w:pPr>
            <w:r>
              <w:rPr>
                <w:sz w:val="17"/>
                <w:szCs w:val="17"/>
              </w:rPr>
              <w:t>VI-C</w:t>
            </w:r>
          </w:p>
        </w:tc>
      </w:tr>
      <w:tr w:rsidR="000D7F2F" w14:paraId="69860F93" w14:textId="77777777">
        <w:trPr>
          <w:cantSplit/>
          <w:jc w:val="center"/>
        </w:trPr>
        <w:tc>
          <w:tcPr>
            <w:tcW w:w="4300" w:type="dxa"/>
            <w:tcBorders>
              <w:top w:val="single" w:sz="6" w:space="0" w:color="000000"/>
              <w:bottom w:val="single" w:sz="6" w:space="0" w:color="000000"/>
            </w:tcBorders>
            <w:vAlign w:val="center"/>
          </w:tcPr>
          <w:p w14:paraId="4F46416C" w14:textId="77777777" w:rsidR="000D7F2F" w:rsidRDefault="00000000">
            <w:pPr>
              <w:spacing w:line="228" w:lineRule="auto"/>
            </w:pPr>
            <m:oMath>
              <m:r>
                <w:rPr>
                  <w:rFonts w:ascii="Cambria Math" w:hAnsi="Cambria Math"/>
                  <w:sz w:val="17"/>
                  <w:szCs w:val="17"/>
                </w:rPr>
                <m:t>Δρ</m:t>
              </m:r>
            </m:oMath>
            <w:r>
              <w:rPr>
                <w:sz w:val="17"/>
                <w:szCs w:val="17"/>
              </w:rPr>
              <w:t>, row blocks calibrated to captures (SD)</w:t>
            </w:r>
          </w:p>
        </w:tc>
        <w:tc>
          <w:tcPr>
            <w:tcW w:w="1950" w:type="dxa"/>
            <w:tcBorders>
              <w:top w:val="single" w:sz="6" w:space="0" w:color="000000"/>
              <w:bottom w:val="single" w:sz="6" w:space="0" w:color="000000"/>
            </w:tcBorders>
            <w:vAlign w:val="center"/>
          </w:tcPr>
          <w:p w14:paraId="5548B103" w14:textId="77777777" w:rsidR="000D7F2F" w:rsidRDefault="00000000">
            <w:pPr>
              <w:spacing w:line="228" w:lineRule="auto"/>
              <w:jc w:val="center"/>
            </w:pPr>
            <w:r>
              <w:rPr>
                <w:sz w:val="17"/>
                <w:szCs w:val="17"/>
              </w:rPr>
              <w:t>+0.153 (0.030)</w:t>
            </w:r>
          </w:p>
        </w:tc>
        <w:tc>
          <w:tcPr>
            <w:tcW w:w="1950" w:type="dxa"/>
            <w:tcBorders>
              <w:top w:val="single" w:sz="6" w:space="0" w:color="000000"/>
              <w:bottom w:val="single" w:sz="6" w:space="0" w:color="000000"/>
            </w:tcBorders>
            <w:vAlign w:val="center"/>
          </w:tcPr>
          <w:p w14:paraId="60BBA5B1" w14:textId="77777777" w:rsidR="000D7F2F" w:rsidRDefault="00000000">
            <w:pPr>
              <w:spacing w:line="228" w:lineRule="auto"/>
              <w:jc w:val="center"/>
            </w:pPr>
            <w:r>
              <w:rPr>
                <w:sz w:val="17"/>
                <w:szCs w:val="17"/>
              </w:rPr>
              <w:t>+0.074 (0.015)</w:t>
            </w:r>
          </w:p>
        </w:tc>
        <w:tc>
          <w:tcPr>
            <w:tcW w:w="826" w:type="dxa"/>
            <w:tcBorders>
              <w:top w:val="single" w:sz="6" w:space="0" w:color="000000"/>
              <w:bottom w:val="single" w:sz="6" w:space="0" w:color="000000"/>
            </w:tcBorders>
            <w:vAlign w:val="center"/>
          </w:tcPr>
          <w:p w14:paraId="19D05CD5" w14:textId="77777777" w:rsidR="000D7F2F" w:rsidRDefault="00000000">
            <w:pPr>
              <w:spacing w:line="228" w:lineRule="auto"/>
              <w:jc w:val="center"/>
            </w:pPr>
            <w:r>
              <w:rPr>
                <w:sz w:val="17"/>
                <w:szCs w:val="17"/>
              </w:rPr>
              <w:t>VI-C</w:t>
            </w:r>
          </w:p>
        </w:tc>
      </w:tr>
      <w:tr w:rsidR="000D7F2F" w14:paraId="4B714CDB" w14:textId="77777777">
        <w:trPr>
          <w:cantSplit/>
          <w:jc w:val="center"/>
        </w:trPr>
        <w:tc>
          <w:tcPr>
            <w:tcW w:w="4300" w:type="dxa"/>
            <w:tcBorders>
              <w:top w:val="single" w:sz="6" w:space="0" w:color="000000"/>
              <w:bottom w:val="single" w:sz="6" w:space="0" w:color="000000"/>
            </w:tcBorders>
            <w:vAlign w:val="center"/>
          </w:tcPr>
          <w:p w14:paraId="57105D15" w14:textId="77777777" w:rsidR="000D7F2F" w:rsidRDefault="00000000">
            <w:pPr>
              <w:spacing w:line="228" w:lineRule="auto"/>
            </w:pPr>
            <m:oMath>
              <m:r>
                <w:rPr>
                  <w:rFonts w:ascii="Cambria Math" w:hAnsi="Cambria Math"/>
                  <w:sz w:val="17"/>
                  <w:szCs w:val="17"/>
                </w:rPr>
                <m:t>Δρ</m:t>
              </m:r>
            </m:oMath>
            <w:r>
              <w:rPr>
                <w:sz w:val="17"/>
                <w:szCs w:val="17"/>
              </w:rPr>
              <w:t>, row blocks first vs second half (SD)</w:t>
            </w:r>
          </w:p>
        </w:tc>
        <w:tc>
          <w:tcPr>
            <w:tcW w:w="1950" w:type="dxa"/>
            <w:tcBorders>
              <w:top w:val="single" w:sz="6" w:space="0" w:color="000000"/>
              <w:bottom w:val="single" w:sz="6" w:space="0" w:color="000000"/>
            </w:tcBorders>
            <w:vAlign w:val="center"/>
          </w:tcPr>
          <w:p w14:paraId="29CFD0F0" w14:textId="77777777" w:rsidR="000D7F2F" w:rsidRDefault="00000000">
            <w:pPr>
              <w:spacing w:line="228" w:lineRule="auto"/>
              <w:jc w:val="center"/>
            </w:pPr>
            <w:r>
              <w:rPr>
                <w:sz w:val="17"/>
                <w:szCs w:val="17"/>
              </w:rPr>
              <w:t>+0.093 (0.027)</w:t>
            </w:r>
          </w:p>
        </w:tc>
        <w:tc>
          <w:tcPr>
            <w:tcW w:w="1950" w:type="dxa"/>
            <w:tcBorders>
              <w:top w:val="single" w:sz="6" w:space="0" w:color="000000"/>
              <w:bottom w:val="single" w:sz="6" w:space="0" w:color="000000"/>
            </w:tcBorders>
            <w:vAlign w:val="center"/>
          </w:tcPr>
          <w:p w14:paraId="248F46A7" w14:textId="77777777" w:rsidR="000D7F2F" w:rsidRDefault="00000000">
            <w:pPr>
              <w:spacing w:line="228" w:lineRule="auto"/>
              <w:jc w:val="center"/>
            </w:pPr>
            <w:r>
              <w:rPr>
                <w:sz w:val="17"/>
                <w:szCs w:val="17"/>
              </w:rPr>
              <w:t>+0.033 (0.024)</w:t>
            </w:r>
          </w:p>
        </w:tc>
        <w:tc>
          <w:tcPr>
            <w:tcW w:w="826" w:type="dxa"/>
            <w:tcBorders>
              <w:top w:val="single" w:sz="6" w:space="0" w:color="000000"/>
              <w:bottom w:val="single" w:sz="6" w:space="0" w:color="000000"/>
            </w:tcBorders>
            <w:vAlign w:val="center"/>
          </w:tcPr>
          <w:p w14:paraId="279648BD" w14:textId="77777777" w:rsidR="000D7F2F" w:rsidRDefault="00000000">
            <w:pPr>
              <w:spacing w:line="228" w:lineRule="auto"/>
              <w:jc w:val="center"/>
            </w:pPr>
            <w:r>
              <w:rPr>
                <w:sz w:val="17"/>
                <w:szCs w:val="17"/>
              </w:rPr>
              <w:t>VI-C</w:t>
            </w:r>
          </w:p>
        </w:tc>
      </w:tr>
      <w:tr w:rsidR="000D7F2F" w14:paraId="0596870D" w14:textId="77777777">
        <w:trPr>
          <w:cantSplit/>
          <w:jc w:val="center"/>
        </w:trPr>
        <w:tc>
          <w:tcPr>
            <w:tcW w:w="4300" w:type="dxa"/>
            <w:tcBorders>
              <w:top w:val="single" w:sz="6" w:space="0" w:color="000000"/>
              <w:bottom w:val="single" w:sz="6" w:space="0" w:color="000000"/>
            </w:tcBorders>
            <w:vAlign w:val="center"/>
          </w:tcPr>
          <w:p w14:paraId="549E515D" w14:textId="77777777" w:rsidR="000D7F2F" w:rsidRDefault="00000000">
            <w:pPr>
              <w:spacing w:line="228" w:lineRule="auto"/>
            </w:pPr>
            <w:r>
              <w:rPr>
                <w:sz w:val="17"/>
                <w:szCs w:val="17"/>
              </w:rPr>
              <w:t xml:space="preserve">Class-mix swap: change in </w:t>
            </w:r>
            <m:oMath>
              <m:r>
                <w:rPr>
                  <w:rFonts w:ascii="Cambria Math" w:hAnsi="Cambria Math"/>
                  <w:sz w:val="17"/>
                  <w:szCs w:val="17"/>
                </w:rPr>
                <m:t>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14:paraId="58A43486" w14:textId="77777777" w:rsidR="000D7F2F" w:rsidRDefault="00000000">
            <w:pPr>
              <w:spacing w:line="228" w:lineRule="auto"/>
              <w:jc w:val="center"/>
            </w:pPr>
            <w:r>
              <w:rPr>
                <w:sz w:val="17"/>
                <w:szCs w:val="17"/>
              </w:rPr>
              <w:t>-0.035 / -0.007</w:t>
            </w:r>
          </w:p>
        </w:tc>
        <w:tc>
          <w:tcPr>
            <w:tcW w:w="1950" w:type="dxa"/>
            <w:tcBorders>
              <w:top w:val="single" w:sz="6" w:space="0" w:color="000000"/>
              <w:bottom w:val="single" w:sz="6" w:space="0" w:color="000000"/>
            </w:tcBorders>
            <w:vAlign w:val="center"/>
          </w:tcPr>
          <w:p w14:paraId="2E7FED6B" w14:textId="77777777" w:rsidR="000D7F2F" w:rsidRDefault="00000000">
            <w:pPr>
              <w:spacing w:line="228" w:lineRule="auto"/>
              <w:jc w:val="center"/>
            </w:pPr>
            <w:r>
              <w:rPr>
                <w:sz w:val="17"/>
                <w:szCs w:val="17"/>
              </w:rPr>
              <w:t>+0.008 / +0.017</w:t>
            </w:r>
          </w:p>
        </w:tc>
        <w:tc>
          <w:tcPr>
            <w:tcW w:w="826" w:type="dxa"/>
            <w:tcBorders>
              <w:top w:val="single" w:sz="6" w:space="0" w:color="000000"/>
              <w:bottom w:val="single" w:sz="6" w:space="0" w:color="000000"/>
            </w:tcBorders>
            <w:vAlign w:val="center"/>
          </w:tcPr>
          <w:p w14:paraId="7CC3FB8F" w14:textId="77777777" w:rsidR="000D7F2F" w:rsidRDefault="00000000">
            <w:pPr>
              <w:spacing w:line="228" w:lineRule="auto"/>
              <w:jc w:val="center"/>
            </w:pPr>
            <w:r>
              <w:rPr>
                <w:sz w:val="17"/>
                <w:szCs w:val="17"/>
              </w:rPr>
              <w:t>VI-D</w:t>
            </w:r>
          </w:p>
        </w:tc>
      </w:tr>
      <w:tr w:rsidR="000D7F2F" w14:paraId="4B6BD07E" w14:textId="77777777">
        <w:trPr>
          <w:cantSplit/>
          <w:jc w:val="center"/>
        </w:trPr>
        <w:tc>
          <w:tcPr>
            <w:tcW w:w="4300" w:type="dxa"/>
            <w:tcBorders>
              <w:top w:val="single" w:sz="6" w:space="0" w:color="000000"/>
              <w:bottom w:val="single" w:sz="6" w:space="0" w:color="000000"/>
            </w:tcBorders>
            <w:vAlign w:val="center"/>
          </w:tcPr>
          <w:p w14:paraId="7AC7B8FD" w14:textId="77777777" w:rsidR="000D7F2F" w:rsidRDefault="00000000">
            <w:pPr>
              <w:spacing w:line="228" w:lineRule="auto"/>
            </w:pPr>
            <w:r>
              <w:rPr>
                <w:sz w:val="17"/>
                <w:szCs w:val="17"/>
              </w:rPr>
              <w:t>SHAP share of the three minimum IATs, NV / VPN (%)</w:t>
            </w:r>
          </w:p>
        </w:tc>
        <w:tc>
          <w:tcPr>
            <w:tcW w:w="1950" w:type="dxa"/>
            <w:tcBorders>
              <w:top w:val="single" w:sz="6" w:space="0" w:color="000000"/>
              <w:bottom w:val="single" w:sz="6" w:space="0" w:color="000000"/>
            </w:tcBorders>
            <w:vAlign w:val="center"/>
          </w:tcPr>
          <w:p w14:paraId="5B10B5BF" w14:textId="77777777" w:rsidR="000D7F2F" w:rsidRDefault="00000000">
            <w:pPr>
              <w:spacing w:line="228" w:lineRule="auto"/>
              <w:jc w:val="center"/>
            </w:pPr>
            <w:r>
              <w:rPr>
                <w:sz w:val="17"/>
                <w:szCs w:val="17"/>
              </w:rPr>
              <w:t>17.0 / 23.3</w:t>
            </w:r>
          </w:p>
        </w:tc>
        <w:tc>
          <w:tcPr>
            <w:tcW w:w="1950" w:type="dxa"/>
            <w:tcBorders>
              <w:top w:val="single" w:sz="6" w:space="0" w:color="000000"/>
              <w:bottom w:val="single" w:sz="6" w:space="0" w:color="000000"/>
            </w:tcBorders>
            <w:vAlign w:val="center"/>
          </w:tcPr>
          <w:p w14:paraId="2B1959B2" w14:textId="77777777" w:rsidR="000D7F2F" w:rsidRDefault="00000000">
            <w:pPr>
              <w:spacing w:line="228" w:lineRule="auto"/>
              <w:jc w:val="center"/>
            </w:pPr>
            <w:r>
              <w:rPr>
                <w:sz w:val="17"/>
                <w:szCs w:val="17"/>
              </w:rPr>
              <w:t>26.3 / 24.7</w:t>
            </w:r>
          </w:p>
        </w:tc>
        <w:tc>
          <w:tcPr>
            <w:tcW w:w="826" w:type="dxa"/>
            <w:tcBorders>
              <w:top w:val="single" w:sz="6" w:space="0" w:color="000000"/>
              <w:bottom w:val="single" w:sz="6" w:space="0" w:color="000000"/>
            </w:tcBorders>
            <w:vAlign w:val="center"/>
          </w:tcPr>
          <w:p w14:paraId="0692DE6E" w14:textId="77777777" w:rsidR="000D7F2F" w:rsidRDefault="00000000">
            <w:pPr>
              <w:spacing w:line="228" w:lineRule="auto"/>
              <w:jc w:val="center"/>
            </w:pPr>
            <w:r>
              <w:rPr>
                <w:sz w:val="17"/>
                <w:szCs w:val="17"/>
              </w:rPr>
              <w:t>VI-E</w:t>
            </w:r>
          </w:p>
        </w:tc>
      </w:tr>
      <w:tr w:rsidR="000D7F2F" w14:paraId="3C24062A" w14:textId="77777777">
        <w:trPr>
          <w:cantSplit/>
          <w:jc w:val="center"/>
        </w:trPr>
        <w:tc>
          <w:tcPr>
            <w:tcW w:w="4300" w:type="dxa"/>
            <w:tcBorders>
              <w:top w:val="single" w:sz="6" w:space="0" w:color="000000"/>
              <w:bottom w:val="single" w:sz="6" w:space="0" w:color="000000"/>
            </w:tcBorders>
            <w:vAlign w:val="center"/>
          </w:tcPr>
          <w:p w14:paraId="022A43E6" w14:textId="77777777" w:rsidR="000D7F2F" w:rsidRDefault="00000000">
            <w:pPr>
              <w:spacing w:line="228" w:lineRule="auto"/>
            </w:pPr>
            <w:r>
              <w:rPr>
                <w:sz w:val="17"/>
                <w:szCs w:val="17"/>
              </w:rPr>
              <w:t>Model transfer macro F1, Non-VPN to VPN / VPN to Non-VPN</w:t>
            </w:r>
          </w:p>
        </w:tc>
        <w:tc>
          <w:tcPr>
            <w:tcW w:w="1950" w:type="dxa"/>
            <w:tcBorders>
              <w:top w:val="single" w:sz="6" w:space="0" w:color="000000"/>
              <w:bottom w:val="single" w:sz="6" w:space="0" w:color="000000"/>
            </w:tcBorders>
            <w:vAlign w:val="center"/>
          </w:tcPr>
          <w:p w14:paraId="2A7B8507" w14:textId="77777777" w:rsidR="000D7F2F" w:rsidRDefault="00000000">
            <w:pPr>
              <w:spacing w:line="228" w:lineRule="auto"/>
              <w:jc w:val="center"/>
            </w:pPr>
            <w:r>
              <w:rPr>
                <w:sz w:val="17"/>
                <w:szCs w:val="17"/>
              </w:rPr>
              <w:t>0.438 / 0.606</w:t>
            </w:r>
          </w:p>
        </w:tc>
        <w:tc>
          <w:tcPr>
            <w:tcW w:w="1950" w:type="dxa"/>
            <w:tcBorders>
              <w:top w:val="single" w:sz="6" w:space="0" w:color="000000"/>
              <w:bottom w:val="single" w:sz="6" w:space="0" w:color="000000"/>
            </w:tcBorders>
            <w:vAlign w:val="center"/>
          </w:tcPr>
          <w:p w14:paraId="5FAB3968" w14:textId="77777777" w:rsidR="000D7F2F" w:rsidRDefault="00000000">
            <w:pPr>
              <w:spacing w:line="228" w:lineRule="auto"/>
              <w:jc w:val="center"/>
            </w:pPr>
            <w:r>
              <w:rPr>
                <w:sz w:val="17"/>
                <w:szCs w:val="17"/>
              </w:rPr>
              <w:t>0.430 / 0.613</w:t>
            </w:r>
          </w:p>
        </w:tc>
        <w:tc>
          <w:tcPr>
            <w:tcW w:w="826" w:type="dxa"/>
            <w:tcBorders>
              <w:top w:val="single" w:sz="6" w:space="0" w:color="000000"/>
              <w:bottom w:val="single" w:sz="6" w:space="0" w:color="000000"/>
            </w:tcBorders>
            <w:vAlign w:val="center"/>
          </w:tcPr>
          <w:p w14:paraId="46C62FC9" w14:textId="77777777" w:rsidR="000D7F2F" w:rsidRDefault="00000000">
            <w:pPr>
              <w:spacing w:line="228" w:lineRule="auto"/>
              <w:jc w:val="center"/>
            </w:pPr>
            <w:r>
              <w:rPr>
                <w:sz w:val="17"/>
                <w:szCs w:val="17"/>
              </w:rPr>
              <w:t>VIII-A</w:t>
            </w:r>
          </w:p>
        </w:tc>
      </w:tr>
      <w:tr w:rsidR="000D7F2F" w14:paraId="709CA2C9" w14:textId="77777777">
        <w:trPr>
          <w:cantSplit/>
          <w:jc w:val="center"/>
        </w:trPr>
        <w:tc>
          <w:tcPr>
            <w:tcW w:w="4300" w:type="dxa"/>
            <w:tcBorders>
              <w:top w:val="single" w:sz="6" w:space="0" w:color="000000"/>
              <w:bottom w:val="single" w:sz="6" w:space="0" w:color="000000"/>
            </w:tcBorders>
            <w:vAlign w:val="center"/>
          </w:tcPr>
          <w:p w14:paraId="4D0D526C" w14:textId="77777777" w:rsidR="000D7F2F" w:rsidRDefault="00000000">
            <w:pPr>
              <w:spacing w:line="228" w:lineRule="auto"/>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14:paraId="131FD8EC" w14:textId="77777777" w:rsidR="000D7F2F" w:rsidRDefault="00000000">
            <w:pPr>
              <w:spacing w:line="228" w:lineRule="auto"/>
              <w:jc w:val="center"/>
            </w:pPr>
            <w:r>
              <w:rPr>
                <w:sz w:val="17"/>
                <w:szCs w:val="17"/>
              </w:rPr>
              <w:t>-0.004 / +0.013</w:t>
            </w:r>
          </w:p>
        </w:tc>
        <w:tc>
          <w:tcPr>
            <w:tcW w:w="1950" w:type="dxa"/>
            <w:tcBorders>
              <w:top w:val="single" w:sz="6" w:space="0" w:color="000000"/>
              <w:bottom w:val="single" w:sz="6" w:space="0" w:color="000000"/>
            </w:tcBorders>
            <w:vAlign w:val="center"/>
          </w:tcPr>
          <w:p w14:paraId="47D1877D" w14:textId="77777777" w:rsidR="000D7F2F" w:rsidRDefault="00000000">
            <w:pPr>
              <w:spacing w:line="228" w:lineRule="auto"/>
              <w:jc w:val="center"/>
            </w:pPr>
            <w:r>
              <w:rPr>
                <w:sz w:val="17"/>
                <w:szCs w:val="17"/>
              </w:rPr>
              <w:t>+0.004 / +0.006</w:t>
            </w:r>
          </w:p>
        </w:tc>
        <w:tc>
          <w:tcPr>
            <w:tcW w:w="826" w:type="dxa"/>
            <w:tcBorders>
              <w:top w:val="single" w:sz="6" w:space="0" w:color="000000"/>
              <w:bottom w:val="single" w:sz="6" w:space="0" w:color="000000"/>
            </w:tcBorders>
            <w:vAlign w:val="center"/>
          </w:tcPr>
          <w:p w14:paraId="4C479143" w14:textId="77777777" w:rsidR="000D7F2F" w:rsidRDefault="00000000">
            <w:pPr>
              <w:spacing w:line="228" w:lineRule="auto"/>
              <w:jc w:val="center"/>
            </w:pPr>
            <w:r>
              <w:rPr>
                <w:sz w:val="17"/>
                <w:szCs w:val="17"/>
              </w:rPr>
              <w:t>VIII-B</w:t>
            </w:r>
          </w:p>
        </w:tc>
      </w:tr>
      <w:tr w:rsidR="000D7F2F" w14:paraId="6D5BDFCE" w14:textId="77777777">
        <w:trPr>
          <w:cantSplit/>
          <w:jc w:val="center"/>
        </w:trPr>
        <w:tc>
          <w:tcPr>
            <w:tcW w:w="4300" w:type="dxa"/>
            <w:tcBorders>
              <w:top w:val="single" w:sz="6" w:space="0" w:color="000000"/>
              <w:bottom w:val="single" w:sz="6" w:space="0" w:color="000000"/>
            </w:tcBorders>
            <w:vAlign w:val="center"/>
          </w:tcPr>
          <w:p w14:paraId="441DE4FE" w14:textId="77777777" w:rsidR="000D7F2F" w:rsidRDefault="00000000">
            <w:pPr>
              <w:spacing w:line="228" w:lineRule="auto"/>
            </w:pPr>
            <w:r>
              <w:rPr>
                <w:sz w:val="17"/>
                <w:szCs w:val="17"/>
              </w:rPr>
              <w:t>Top-10 context-match term</w:t>
            </w:r>
          </w:p>
        </w:tc>
        <w:tc>
          <w:tcPr>
            <w:tcW w:w="1950" w:type="dxa"/>
            <w:tcBorders>
              <w:top w:val="single" w:sz="6" w:space="0" w:color="000000"/>
              <w:bottom w:val="single" w:sz="6" w:space="0" w:color="000000"/>
            </w:tcBorders>
            <w:vAlign w:val="center"/>
          </w:tcPr>
          <w:p w14:paraId="49E6B45F" w14:textId="77777777" w:rsidR="000D7F2F" w:rsidRDefault="00000000">
            <w:pPr>
              <w:spacing w:line="228" w:lineRule="auto"/>
              <w:jc w:val="center"/>
            </w:pPr>
            <w:r>
              <w:rPr>
                <w:sz w:val="17"/>
                <w:szCs w:val="17"/>
              </w:rPr>
              <w:t>+0.008</w:t>
            </w:r>
          </w:p>
        </w:tc>
        <w:tc>
          <w:tcPr>
            <w:tcW w:w="1950" w:type="dxa"/>
            <w:tcBorders>
              <w:top w:val="single" w:sz="6" w:space="0" w:color="000000"/>
              <w:bottom w:val="single" w:sz="6" w:space="0" w:color="000000"/>
            </w:tcBorders>
            <w:vAlign w:val="center"/>
          </w:tcPr>
          <w:p w14:paraId="32A28105" w14:textId="77777777" w:rsidR="000D7F2F" w:rsidRDefault="00000000">
            <w:pPr>
              <w:spacing w:line="228" w:lineRule="auto"/>
              <w:jc w:val="center"/>
            </w:pPr>
            <w:r>
              <w:rPr>
                <w:sz w:val="17"/>
                <w:szCs w:val="17"/>
              </w:rPr>
              <w:t>+0.010</w:t>
            </w:r>
          </w:p>
        </w:tc>
        <w:tc>
          <w:tcPr>
            <w:tcW w:w="826" w:type="dxa"/>
            <w:tcBorders>
              <w:top w:val="single" w:sz="6" w:space="0" w:color="000000"/>
              <w:bottom w:val="single" w:sz="6" w:space="0" w:color="000000"/>
            </w:tcBorders>
            <w:vAlign w:val="center"/>
          </w:tcPr>
          <w:p w14:paraId="1F3C74DC" w14:textId="77777777" w:rsidR="000D7F2F" w:rsidRDefault="00000000">
            <w:pPr>
              <w:spacing w:line="228" w:lineRule="auto"/>
              <w:jc w:val="center"/>
            </w:pPr>
            <w:r>
              <w:rPr>
                <w:sz w:val="17"/>
                <w:szCs w:val="17"/>
              </w:rPr>
              <w:t>VIII-B</w:t>
            </w:r>
          </w:p>
        </w:tc>
      </w:tr>
      <w:tr w:rsidR="000D7F2F" w14:paraId="460BD50A" w14:textId="77777777">
        <w:trPr>
          <w:cantSplit/>
          <w:jc w:val="center"/>
        </w:trPr>
        <w:tc>
          <w:tcPr>
            <w:tcW w:w="4300" w:type="dxa"/>
            <w:tcBorders>
              <w:top w:val="single" w:sz="6" w:space="0" w:color="000000"/>
              <w:bottom w:val="single" w:sz="6" w:space="0" w:color="000000"/>
            </w:tcBorders>
            <w:vAlign w:val="center"/>
          </w:tcPr>
          <w:p w14:paraId="78A5D167" w14:textId="77777777" w:rsidR="000D7F2F" w:rsidRDefault="00000000">
            <w:pPr>
              <w:spacing w:line="228" w:lineRule="auto"/>
            </w:pPr>
            <w:r>
              <w:rPr>
                <w:sz w:val="17"/>
                <w:szCs w:val="17"/>
              </w:rPr>
              <w:t xml:space="preserve">Within-context </w:t>
            </w:r>
            <m:oMath>
              <m:r>
                <w:rPr>
                  <w:rFonts w:ascii="Cambria Math" w:hAnsi="Cambria Math"/>
                  <w:sz w:val="17"/>
                  <w:szCs w:val="17"/>
                </w:rPr>
                <m:t>ρ</m:t>
              </m:r>
            </m:oMath>
            <w:r>
              <w:rPr>
                <w:sz w:val="17"/>
                <w:szCs w:val="17"/>
              </w:rPr>
              <w:t>, S1 vs S2 encoding (NV / VPN)</w:t>
            </w:r>
          </w:p>
        </w:tc>
        <w:tc>
          <w:tcPr>
            <w:tcW w:w="1950" w:type="dxa"/>
            <w:tcBorders>
              <w:top w:val="single" w:sz="6" w:space="0" w:color="000000"/>
              <w:bottom w:val="single" w:sz="6" w:space="0" w:color="000000"/>
            </w:tcBorders>
            <w:vAlign w:val="center"/>
          </w:tcPr>
          <w:p w14:paraId="0C5F4818" w14:textId="77777777" w:rsidR="000D7F2F" w:rsidRDefault="00000000">
            <w:pPr>
              <w:spacing w:line="228" w:lineRule="auto"/>
              <w:jc w:val="center"/>
            </w:pPr>
            <w:r>
              <w:rPr>
                <w:sz w:val="17"/>
                <w:szCs w:val="17"/>
              </w:rPr>
              <w:t>0.914 / 0.887</w:t>
            </w:r>
          </w:p>
        </w:tc>
        <w:tc>
          <w:tcPr>
            <w:tcW w:w="1950" w:type="dxa"/>
            <w:tcBorders>
              <w:top w:val="single" w:sz="6" w:space="0" w:color="000000"/>
              <w:bottom w:val="single" w:sz="6" w:space="0" w:color="000000"/>
            </w:tcBorders>
            <w:vAlign w:val="center"/>
          </w:tcPr>
          <w:p w14:paraId="3E5D74F2" w14:textId="77777777" w:rsidR="000D7F2F" w:rsidRDefault="00000000">
            <w:pPr>
              <w:spacing w:line="228" w:lineRule="auto"/>
              <w:jc w:val="center"/>
            </w:pPr>
            <w:r>
              <w:rPr>
                <w:sz w:val="17"/>
                <w:szCs w:val="17"/>
              </w:rPr>
              <w:t>0.942 / 0.943</w:t>
            </w:r>
          </w:p>
        </w:tc>
        <w:tc>
          <w:tcPr>
            <w:tcW w:w="826" w:type="dxa"/>
            <w:tcBorders>
              <w:top w:val="single" w:sz="6" w:space="0" w:color="000000"/>
              <w:bottom w:val="single" w:sz="6" w:space="0" w:color="000000"/>
            </w:tcBorders>
            <w:vAlign w:val="center"/>
          </w:tcPr>
          <w:p w14:paraId="225C328B" w14:textId="77777777" w:rsidR="000D7F2F" w:rsidRDefault="00000000">
            <w:pPr>
              <w:spacing w:line="228" w:lineRule="auto"/>
              <w:jc w:val="center"/>
            </w:pPr>
            <w:r>
              <w:rPr>
                <w:sz w:val="17"/>
                <w:szCs w:val="17"/>
              </w:rPr>
              <w:t>IX</w:t>
            </w:r>
          </w:p>
        </w:tc>
      </w:tr>
    </w:tbl>
    <w:p w14:paraId="4EF8B29B" w14:textId="77777777" w:rsidR="000D7F2F" w:rsidRDefault="00000000">
      <w:pPr>
        <w:keepLines/>
        <w:spacing w:before="40" w:after="160" w:line="230" w:lineRule="auto"/>
        <w:jc w:val="both"/>
      </w:pPr>
      <w:r>
        <w:rPr>
          <w:i/>
          <w:iCs/>
          <w:sz w:val="17"/>
          <w:szCs w:val="17"/>
        </w:rPr>
        <w:t xml:space="preserve">Note. </w:t>
      </w:r>
      <m:oMath>
        <m:r>
          <w:rPr>
            <w:rFonts w:ascii="Cambria Math" w:hAnsi="Cambria Math"/>
            <w:sz w:val="17"/>
            <w:szCs w:val="17"/>
          </w:rPr>
          <m:t>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14:paraId="35E8B336" w14:textId="77777777" w:rsidR="000D7F2F" w:rsidRDefault="00000000">
      <w:pPr>
        <w:pStyle w:val="Heading2"/>
        <w:keepNext/>
        <w:spacing w:before="180" w:after="80"/>
      </w:pPr>
      <w:r>
        <w:t>A. What the References Show</w:t>
      </w:r>
    </w:p>
    <w:p w14:paraId="4BF353EB" w14:textId="642DA8A4" w:rsidR="007C3530" w:rsidRPr="007C3530" w:rsidRDefault="007C3530" w:rsidP="007C3530">
      <w:r>
        <w:t xml:space="preserve"> </w:t>
      </w:r>
      <w:r w:rsidRPr="007C3530">
        <w:t xml:space="preserve">The answer to the question posed in the title depends on what cross-context agreement is compared with. Against models trained on random halves of one </w:t>
      </w:r>
      <w:proofErr w:type="spellStart"/>
      <w:proofErr w:type="gramStart"/>
      <w:r w:rsidRPr="007C3530">
        <w:t>context,VPN</w:t>
      </w:r>
      <w:proofErr w:type="spellEnd"/>
      <w:proofErr w:type="gramEnd"/>
      <w:r w:rsidRPr="007C3530">
        <w:t xml:space="preserve"> and Non-VPN rankings disagree more, in every repeat, and the permutation null shows that neither the half-split procedure nor the class-mix difference produce such a gap. Keeping related flows together reduces the gap, but by how much depends on the proxy for related flows. Feature clusters eliminate most of it; at the settings that the capture counts point to the mean gap is near zero, but the half-models are weak and the gap varies widely, and clusters also separate regions of feature space that a capture split would not. Blocks of consecutive rows in the original files do not exploit the features and leave the half-models accurate. At the capture-calibrated setting they reduce the gap to 0.07 for </w:t>
      </w:r>
      <w:proofErr w:type="spellStart"/>
      <w:r w:rsidRPr="007C3530">
        <w:t>XGBoost</w:t>
      </w:r>
      <w:proofErr w:type="spellEnd"/>
      <w:r w:rsidRPr="007C3530">
        <w:t xml:space="preserve"> and 0.15 for Random Forest, and even the first-versus-second-half split leaves 0.03 and 0.09, at or above zero in every repeat. The two proxies disagree, and neither is a capture split: clusters may overcorrect and blocks may </w:t>
      </w:r>
      <w:proofErr w:type="spellStart"/>
      <w:r w:rsidRPr="007C3530">
        <w:t>undercorrect</w:t>
      </w:r>
      <w:proofErr w:type="spellEnd"/>
      <w:r w:rsidRPr="007C3530">
        <w:t>. Together they suggest that part of the random-split gap reflects variation between groups of related flows, from about 20% to nearly all of it depending on the proxy and model, and that some excess probably remains.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14:paraId="362582AD" w14:textId="77777777" w:rsidR="000D7F2F" w:rsidRDefault="00000000">
      <w:pPr>
        <w:pStyle w:val="Heading2"/>
        <w:keepNext/>
        <w:spacing w:before="180" w:after="80"/>
      </w:pPr>
      <w:r>
        <w:t>B. Accuracy and Correlation Do Not Guarantee Consistent Explanations</w:t>
      </w:r>
    </w:p>
    <w:p w14:paraId="6B46F678" w14:textId="0CB2D6CD" w:rsidR="007C3530" w:rsidRPr="007C3530" w:rsidRDefault="007C3530" w:rsidP="007C3530">
      <w:r w:rsidRPr="007C3530">
        <w:t xml:space="preserve">Predictive accuracy, whole-ranking correlation and agreement among the leading features are distinct properties. A cross-context Spearman of about 0.8, three shared Top-5 features and an RBO of between 0.58-0.75 each accompany this feature ranking dissimilarity; </w:t>
      </w:r>
      <w:proofErr w:type="gramStart"/>
      <w:r w:rsidRPr="007C3530">
        <w:t>moreover</w:t>
      </w:r>
      <w:proofErr w:type="gramEnd"/>
      <w:r w:rsidRPr="007C3530">
        <w:t xml:space="preserve"> top features change depending on explanation method, as the minimum IATs which increase the most when using SHAP, decrease the least when using marginal or conditional permutation importance. Reporting performance, whole-ranking and top-weighted agreement, a within-context reference obtained from as independent data as possible, and a secondary importance measure provide a more comprehensive view than any single summary.</w:t>
      </w:r>
    </w:p>
    <w:p w14:paraId="67DE01D9" w14:textId="77777777" w:rsidR="000D7F2F" w:rsidRDefault="00000000">
      <w:pPr>
        <w:pStyle w:val="Heading2"/>
        <w:keepNext/>
        <w:spacing w:before="180" w:after="80"/>
      </w:pPr>
      <w:r>
        <w:t>C. Correlated Features and the Role of Grouping</w:t>
      </w:r>
    </w:p>
    <w:p w14:paraId="70657223" w14:textId="77777777" w:rsidR="0022716A" w:rsidRPr="0022716A" w:rsidRDefault="0022716A" w:rsidP="0022716A">
      <w:pPr>
        <w:rPr>
          <w:lang w:val="en-IN"/>
        </w:rPr>
      </w:pPr>
      <w:r w:rsidRPr="0022716A">
        <w:rPr>
          <w:lang w:val="en-IN"/>
        </w:rPr>
        <w:t>Aggregation into semantic families reduces the gaps, but family-level rankings differ from feature-level rankings, and the grouping definitions influence the results. Summing importance favours larger families, while per-member means and correlation-based clusters provide alternative perspectives. Moving two correlated totals into the duration family also changes which family ranks highest.</w:t>
      </w:r>
    </w:p>
    <w:p w14:paraId="7ED89C40" w14:textId="77777777" w:rsidR="0022716A" w:rsidRPr="0022716A" w:rsidRDefault="0022716A" w:rsidP="0022716A">
      <w:pPr>
        <w:rPr>
          <w:lang w:val="en-IN"/>
        </w:rPr>
      </w:pPr>
      <w:r w:rsidRPr="0022716A">
        <w:rPr>
          <w:lang w:val="en-IN"/>
        </w:rPr>
        <w:lastRenderedPageBreak/>
        <w:t xml:space="preserve">Correlated features complicate the interpretation of individual feature shifts. For </w:t>
      </w:r>
      <w:proofErr w:type="spellStart"/>
      <w:r w:rsidRPr="0022716A">
        <w:rPr>
          <w:lang w:val="en-IN"/>
        </w:rPr>
        <w:t>XGBoost</w:t>
      </w:r>
      <w:proofErr w:type="spellEnd"/>
      <w:r w:rsidRPr="0022716A">
        <w:rPr>
          <w:lang w:val="en-IN"/>
        </w:rPr>
        <w:t xml:space="preserve">, the three minimum IATs maintain their combined importance share across contexts, whereas Random Forest assigns greater importance to the block feature. At the family level, the </w:t>
      </w:r>
      <w:proofErr w:type="spellStart"/>
      <w:r w:rsidRPr="0022716A">
        <w:rPr>
          <w:lang w:val="en-IN"/>
        </w:rPr>
        <w:t>XGBoost</w:t>
      </w:r>
      <w:proofErr w:type="spellEnd"/>
      <w:r w:rsidRPr="0022716A">
        <w:rPr>
          <w:lang w:val="en-IN"/>
        </w:rPr>
        <w:t xml:space="preserve"> gap remains similar when using clusters of approximately ten flows, making the effect of related-flow redundancy less clear than at the feature level. Therefore, family-level conclusions should always be interpreted alongside the grouping method and family sizes.</w:t>
      </w:r>
    </w:p>
    <w:p w14:paraId="1594003D" w14:textId="60F0F62C" w:rsidR="007C3530" w:rsidRPr="007C3530" w:rsidRDefault="007C3530" w:rsidP="007C3530">
      <w:pPr>
        <w:rPr>
          <w:lang w:val="en-IN"/>
        </w:rPr>
      </w:pPr>
    </w:p>
    <w:p w14:paraId="118E9415" w14:textId="77777777" w:rsidR="007C3530" w:rsidRPr="007C3530" w:rsidRDefault="007C3530" w:rsidP="007C3530"/>
    <w:p w14:paraId="138987B8" w14:textId="76837478" w:rsidR="00CB1346" w:rsidRDefault="00000000" w:rsidP="00CB1346">
      <w:pPr>
        <w:pStyle w:val="Heading2"/>
        <w:keepNext/>
        <w:spacing w:before="180" w:after="80"/>
      </w:pPr>
      <w:r>
        <w:t>D. Do Explanation Differences Matter?</w:t>
      </w:r>
    </w:p>
    <w:p w14:paraId="17B5C994" w14:textId="77777777" w:rsidR="0022716A" w:rsidRPr="0022716A" w:rsidRDefault="0022716A" w:rsidP="0022716A">
      <w:pPr>
        <w:rPr>
          <w:lang w:val="en-IN"/>
        </w:rPr>
      </w:pPr>
      <w:r w:rsidRPr="0022716A">
        <w:rPr>
          <w:lang w:val="en-IN"/>
        </w:rPr>
        <w:t>The two consequence tests show different tendencies. A trained model does not transfer well across contexts, with macro F1 dropping to 0.43–0.61. However, SHAP-selected feature lists transfer more reliably. At \(k=10\) and \(k=15\), transferring a feature list reduces macro F1 by at most approximately 0.013 on average across selection seeds, with a maximum of 0.017 for an individual seed. For some target contexts, the transferred list performs better than the context-specific list.</w:t>
      </w:r>
    </w:p>
    <w:p w14:paraId="3402E32C" w14:textId="77777777" w:rsidR="0022716A" w:rsidRPr="0022716A" w:rsidRDefault="0022716A" w:rsidP="0022716A">
      <w:pPr>
        <w:rPr>
          <w:lang w:val="en-IN"/>
        </w:rPr>
      </w:pPr>
      <w:r w:rsidRPr="0022716A">
        <w:rPr>
          <w:lang w:val="en-IN"/>
        </w:rPr>
        <w:t xml:space="preserve">At \(k=10\), matching the feature list to its context has a small effect, with differences of +0.008 for Random Forest and +0.010 for </w:t>
      </w:r>
      <w:proofErr w:type="spellStart"/>
      <w:r w:rsidRPr="0022716A">
        <w:rPr>
          <w:lang w:val="en-IN"/>
        </w:rPr>
        <w:t>XGBoost</w:t>
      </w:r>
      <w:proofErr w:type="spellEnd"/>
      <w:r w:rsidRPr="0022716A">
        <w:rPr>
          <w:lang w:val="en-IN"/>
        </w:rPr>
        <w:t xml:space="preserve">. The largest per-target cost occurs for VPN Random Forest and is mainly associated with a </w:t>
      </w:r>
      <w:proofErr w:type="gramStart"/>
      <w:r w:rsidRPr="0022716A">
        <w:rPr>
          <w:lang w:val="en-IN"/>
        </w:rPr>
        <w:t>Non-VPN</w:t>
      </w:r>
      <w:proofErr w:type="gramEnd"/>
      <w:r w:rsidRPr="0022716A">
        <w:rPr>
          <w:lang w:val="en-IN"/>
        </w:rPr>
        <w:t xml:space="preserve"> feature list that performs less effectively on both targets. At \(k=5\), where two of the five selected features differ, one comparison reaches 0.05. Therefore, the conclusion is most reliable for moderately long feature lists.</w:t>
      </w:r>
    </w:p>
    <w:p w14:paraId="3080B536" w14:textId="501AF28D" w:rsidR="00CB1346" w:rsidRPr="00CB1346" w:rsidRDefault="00CB1346" w:rsidP="00CB1346"/>
    <w:p w14:paraId="06155BD8" w14:textId="77777777" w:rsidR="000D7F2F" w:rsidRDefault="00000000">
      <w:pPr>
        <w:pStyle w:val="Heading2"/>
        <w:keepNext/>
        <w:spacing w:before="180" w:after="80"/>
      </w:pPr>
      <w:r>
        <w:t>E. Implications for Explainable Network Security Systems</w:t>
      </w:r>
    </w:p>
    <w:p w14:paraId="005DB8E9" w14:textId="77777777" w:rsidR="0022716A" w:rsidRPr="0022716A" w:rsidRDefault="0022716A" w:rsidP="0022716A">
      <w:pPr>
        <w:pStyle w:val="Heading1"/>
        <w:keepNext/>
        <w:spacing w:before="280" w:after="120"/>
        <w:jc w:val="both"/>
        <w:rPr>
          <w:b w:val="0"/>
          <w:bCs w:val="0"/>
          <w:lang w:val="en-IN"/>
        </w:rPr>
      </w:pPr>
      <w:r w:rsidRPr="0022716A">
        <w:rPr>
          <w:b w:val="0"/>
          <w:bCs w:val="0"/>
          <w:lang w:val="en-IN"/>
        </w:rPr>
        <w:t>An explanation report for a traffic classifier should specify the observation context, fitted model, attribution method, handling of undefined statistics, and aggregation rules. Consistency claims should be evaluated against an appropriate reference that avoids session overlap, as random splits of correlated flows can overestimate agreement. When explanations guide decisions, such as feature selection, their effectiveness should be validated on held-out data from the target context. Similar explanations alone do not guarantee that a deployed model will perform reliably in a different observation context.</w:t>
      </w:r>
    </w:p>
    <w:p w14:paraId="1AE17766" w14:textId="77777777" w:rsidR="000D7F2F" w:rsidRDefault="00000000">
      <w:pPr>
        <w:pStyle w:val="Heading1"/>
        <w:keepNext/>
        <w:spacing w:before="280" w:after="120"/>
        <w:jc w:val="center"/>
      </w:pPr>
      <w:r>
        <w:t>XI. THREATS TO VALIDITY AND LIMITATIONS</w:t>
      </w:r>
    </w:p>
    <w:p w14:paraId="56AE4A69" w14:textId="7607A049" w:rsidR="000D7F2F" w:rsidRDefault="00000000" w:rsidP="00853F13">
      <w:pPr>
        <w:spacing w:after="100" w:line="264" w:lineRule="auto"/>
        <w:ind w:firstLine="284"/>
        <w:jc w:val="both"/>
      </w:pPr>
      <w:r>
        <w:rPr>
          <w:b/>
          <w:bCs/>
        </w:rPr>
        <w:t>Session dependence and the missing group split.</w:t>
      </w:r>
      <w:r>
        <w:t xml:space="preserve"> </w:t>
      </w:r>
      <w:r w:rsidR="00853F13">
        <w:t xml:space="preserve">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w:t>
      </w:r>
      <w:proofErr w:type="spellStart"/>
      <w:r w:rsidR="00853F13">
        <w:t>neighbouring</w:t>
      </w:r>
      <w:proofErr w:type="spellEnd"/>
      <w:r w:rsidR="00853F13">
        <w:t xml:space="preserve"> rows, that the original files retain flows of one capture together; equal-sized blocks do not follow capture boundaries, and the first-versus-second-half split may also separate applications within a class. The two proxies give different answers (a gap near zero against a positive gap in every repeat), and the calibration from capture counts is rough. Only the division of training data into halves is grouped; the outer 80/20 split is random. The size of the cross-context excess therefore depends on an unknown session structure. Regenerating flows from the raw captures and splitting by capture file, or using a second independent capture of both contexts, would settle this.</w:t>
      </w:r>
    </w:p>
    <w:p w14:paraId="77698D7C" w14:textId="77777777" w:rsidR="000D7F2F" w:rsidRDefault="00000000">
      <w:pPr>
        <w:spacing w:after="100" w:line="264" w:lineRule="auto"/>
        <w:ind w:firstLine="284"/>
        <w:jc w:val="both"/>
      </w:pPr>
      <w:r>
        <w:rPr>
          <w:b/>
          <w:bCs/>
        </w:rPr>
        <w:lastRenderedPageBreak/>
        <w:t>Benchmark age, reuse and construction.</w:t>
      </w:r>
      <w: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14:paraId="2765CB1B" w14:textId="77777777" w:rsidR="000D7F2F" w:rsidRDefault="00000000">
      <w:pPr>
        <w:spacing w:after="100" w:line="264" w:lineRule="auto"/>
        <w:ind w:firstLine="284"/>
        <w:jc w:val="both"/>
      </w:pPr>
      <w:r>
        <w:rPr>
          <w:b/>
          <w:bCs/>
        </w:rPr>
        <w:t>Class distribution.</w:t>
      </w:r>
      <w: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14:paraId="072D846F" w14:textId="77777777" w:rsidR="000D7F2F" w:rsidRDefault="00000000">
      <w:pPr>
        <w:spacing w:after="100" w:line="264" w:lineRule="auto"/>
        <w:ind w:firstLine="284"/>
        <w:jc w:val="both"/>
      </w:pPr>
      <w:r>
        <w:rPr>
          <w:b/>
          <w:bCs/>
        </w:rPr>
        <w:t>Correlated features and aggregation.</w:t>
      </w:r>
      <w: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14:paraId="783E3D95" w14:textId="77777777" w:rsidR="000D7F2F" w:rsidRDefault="00000000">
      <w:pPr>
        <w:spacing w:after="100" w:line="264" w:lineRule="auto"/>
        <w:ind w:firstLine="284"/>
        <w:jc w:val="both"/>
      </w:pPr>
      <w:r>
        <w:rPr>
          <w:b/>
          <w:bCs/>
        </w:rPr>
        <w:t>Model, TreeSHAP and global aggregation.</w:t>
      </w:r>
      <w: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14:paraId="06CD843A" w14:textId="77777777" w:rsidR="000D7F2F" w:rsidRDefault="00000000">
      <w:pPr>
        <w:spacing w:after="100" w:line="264" w:lineRule="auto"/>
        <w:ind w:firstLine="284"/>
        <w:jc w:val="both"/>
      </w:pPr>
      <w:r>
        <w:rPr>
          <w:b/>
          <w:bCs/>
        </w:rPr>
        <w:t>Consequence tests.</w:t>
      </w:r>
      <w:r>
        <w:t xml:space="preserve"> The feature-list test uses five inner splits per context and one refit per feature set; its intervals hold the models fixed, and it is not an equivalence test. The model-transfer test uses one model per context, and its comparison with cluster-grouped cross-validation is only indicative.</w:t>
      </w:r>
    </w:p>
    <w:p w14:paraId="15566BBB" w14:textId="77777777" w:rsidR="000D7F2F" w:rsidRDefault="00000000">
      <w:pPr>
        <w:spacing w:after="100" w:line="264" w:lineRule="auto"/>
        <w:ind w:firstLine="284"/>
        <w:jc w:val="both"/>
      </w:pPr>
      <w:r>
        <w:rPr>
          <w:b/>
          <w:bCs/>
        </w:rPr>
        <w:t>Representation.</w:t>
      </w:r>
      <w: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14:paraId="2F6FA36D" w14:textId="77777777" w:rsidR="000D7F2F" w:rsidRDefault="00000000">
      <w:pPr>
        <w:spacing w:after="100" w:line="264" w:lineRule="auto"/>
        <w:ind w:firstLine="284"/>
        <w:jc w:val="both"/>
      </w:pPr>
      <w:r>
        <w:rPr>
          <w:b/>
          <w:bCs/>
        </w:rPr>
        <w:t>Replication.</w:t>
      </w:r>
      <w: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14:paraId="68DD52CE" w14:textId="77777777" w:rsidR="000D7F2F" w:rsidRDefault="00000000">
      <w:pPr>
        <w:pStyle w:val="Heading1"/>
        <w:keepNext/>
        <w:spacing w:before="280" w:after="120"/>
        <w:jc w:val="center"/>
      </w:pPr>
      <w:r>
        <w:t>XII. CONCLUSION AND FUTURE WORK</w:t>
      </w:r>
    </w:p>
    <w:p w14:paraId="0DBE8A3F" w14:textId="77777777" w:rsidR="000D7F2F" w:rsidRDefault="00000000">
      <w:pPr>
        <w:spacing w:after="100" w:line="264" w:lineRule="auto"/>
        <w:ind w:firstLine="284"/>
        <w:jc w:val="both"/>
      </w:pPr>
      <w:r>
        <w:t>We asked whether a classifier explains the same seven application categories with the same features when traffic is observed with and without a VPN, using the ISCX VPN-nonVPN benchmark and its 23 time-related flow features.</w:t>
      </w:r>
    </w:p>
    <w:p w14:paraId="11DC579F" w14:textId="1CE7C308" w:rsidR="00E56A07" w:rsidRDefault="00E56A07" w:rsidP="00E56A07">
      <w:pPr>
        <w:spacing w:after="100" w:line="264" w:lineRule="auto"/>
        <w:ind w:firstLine="284"/>
        <w:jc w:val="both"/>
      </w:pPr>
      <w:r>
        <w:t>Both ensembles show drops in performance when evaluated on the opposite context (</w:t>
      </w:r>
      <w:proofErr w:type="spellStart"/>
      <w:r>
        <w:t>XGBoost</w:t>
      </w:r>
      <w:proofErr w:type="spellEnd"/>
      <w:r>
        <w:t xml:space="preserve"> macro F1 0.9340 → 0.8836, Random Forest 0.9171 → 0.8533), and when trained on one context</w:t>
      </w:r>
    </w:p>
    <w:p w14:paraId="028B82B4" w14:textId="4983070A" w:rsidR="00E56A07" w:rsidRDefault="00E56A07" w:rsidP="00E56A07">
      <w:pPr>
        <w:spacing w:after="100" w:line="264" w:lineRule="auto"/>
        <w:jc w:val="both"/>
      </w:pPr>
      <w:r>
        <w:t>achieves only 0.43–0.61 macro F1 on the other. The top ranked features are related between contexts but not overlapping: spearman 0.83 and 0.79,</w:t>
      </w:r>
    </w:p>
    <w:p w14:paraId="6A08BBD2" w14:textId="69121D61" w:rsidR="00E56A07" w:rsidRDefault="00E56A07" w:rsidP="00E56A07">
      <w:pPr>
        <w:spacing w:after="100" w:line="264" w:lineRule="auto"/>
        <w:jc w:val="both"/>
      </w:pPr>
      <w:proofErr w:type="spellStart"/>
      <w:r>
        <w:t>rbo</w:t>
      </w:r>
      <w:proofErr w:type="spellEnd"/>
      <w:r>
        <w:t xml:space="preserve"> 0.58 and 0.75, and both retain three of their five top features. Whether this disagreement is due to context depends on the reference: against randomly partitioned halves of one context, the feature level differences are 0.13 for </w:t>
      </w:r>
      <w:proofErr w:type="spellStart"/>
      <w:r>
        <w:t>XGBoost</w:t>
      </w:r>
      <w:proofErr w:type="spellEnd"/>
      <w:r>
        <w:t xml:space="preserve"> and 0.19 for Random Forest, averaged over 11 repeats with new partitions each time. A permutation null that maintains class ratios between</w:t>
      </w:r>
    </w:p>
    <w:p w14:paraId="28BDA6AA" w14:textId="6C1A5282" w:rsidR="000D7F2F" w:rsidRDefault="00E56A07" w:rsidP="00E56A07">
      <w:pPr>
        <w:spacing w:after="100" w:line="264" w:lineRule="auto"/>
        <w:ind w:firstLine="284"/>
        <w:jc w:val="both"/>
      </w:pPr>
      <w:r>
        <w:t xml:space="preserve">contexts </w:t>
      </w:r>
      <w:proofErr w:type="gramStart"/>
      <w:r>
        <w:t>provides</w:t>
      </w:r>
      <w:proofErr w:type="gramEnd"/>
      <w:r>
        <w:t xml:space="preserve"> little or no </w:t>
      </w:r>
      <w:proofErr w:type="gramStart"/>
      <w:r>
        <w:t>difference..</w:t>
      </w:r>
      <w:proofErr w:type="gramEnd"/>
      <w:r>
        <w:t xml:space="preserve"> Keeping related flows together shrinks the gap. With clusters of similar flows it falls to 0.08–0.10 with about ten flows per cluster and 0.01–0.04 with about </w:t>
      </w:r>
      <w:r>
        <w:lastRenderedPageBreak/>
        <w:t>35, and its mean is close to zero at the granularity suggested by the capture counts, where the half-models are weak. With blocks of consecutive flows in the original files, which do not use the features, it is 0.07 and 0.15 at that granularity and 0.03 and 0.09 when each class is split into its first and second half, at or above zero in every repeat. Top-weighted RBO gaps and the XGBoost family-level gap shrink less than the Spearman gap under clusters. Class mix explains little. The most visible shift, the rise of the minimum IATs, is largely a redistribution of Shapley credit for XGBoost, whereas for Random Forest the block of minimum IATs also gains importance. A SHAP-selected feature list transfers between contexts at a cost of at most about 0.013 macro F1 on average across selection seeds for lists of ten or more features, and the effect of matching a list to its context is small.</w:t>
      </w:r>
    </w:p>
    <w:p w14:paraId="0EAF9576" w14:textId="77777777" w:rsidR="000D7F2F" w:rsidRDefault="00000000">
      <w:pPr>
        <w:spacing w:after="100" w:line="264" w:lineRule="auto"/>
        <w:ind w:firstLine="284"/>
        <w:jc w:val="both"/>
      </w:pPr>
      <w:r>
        <w:t>On this benchmark, then, part of the random-split gap between SHAP rankings reflects variation between groups of related flows within a context, and how much remains depends on how related flows are grouped: about none under coarse feature clusters, and a positive excess under grouping by position in the original files. None of the differences can be attributed to tunnelling, and the proxy experiments here cannot settle how large a true between-session effect is. Settling the question requires captures that keep session identifiers or a second independent capture of both contexts, more recent traffic, and class-specific explanations.</w:t>
      </w:r>
    </w:p>
    <w:p w14:paraId="01059135" w14:textId="77777777" w:rsidR="000D7F2F" w:rsidRDefault="00000000">
      <w:pPr>
        <w:pStyle w:val="Heading1"/>
        <w:keepNext/>
        <w:spacing w:before="280" w:after="120"/>
        <w:jc w:val="center"/>
      </w:pPr>
      <w:r>
        <w:t>REFERENCES</w:t>
      </w:r>
    </w:p>
    <w:p w14:paraId="4DA060B7" w14:textId="77777777" w:rsidR="004404F3" w:rsidRDefault="00000000">
      <w:pPr>
        <w:tabs>
          <w:tab w:val="left" w:pos="460"/>
        </w:tabs>
        <w:spacing w:after="30" w:line="228" w:lineRule="auto"/>
        <w:ind w:left="460" w:hanging="460"/>
      </w:pPr>
      <w:r>
        <w:rPr>
          <w:sz w:val="18"/>
          <w:szCs w:val="18"/>
        </w:rPr>
        <w:t>[1]</w:t>
      </w:r>
      <w:r>
        <w:rPr>
          <w:sz w:val="18"/>
          <w:szCs w:val="18"/>
        </w:rPr>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14:paraId="1CAB2ABE" w14:textId="77777777" w:rsidR="004404F3" w:rsidRDefault="00000000">
      <w:pPr>
        <w:tabs>
          <w:tab w:val="left" w:pos="460"/>
        </w:tabs>
        <w:spacing w:after="30" w:line="228" w:lineRule="auto"/>
        <w:ind w:left="460" w:hanging="460"/>
      </w:pPr>
      <w:r>
        <w:rPr>
          <w:sz w:val="18"/>
          <w:szCs w:val="18"/>
        </w:rPr>
        <w:t>[2]</w:t>
      </w:r>
      <w:r>
        <w:rPr>
          <w:sz w:val="18"/>
          <w:szCs w:val="18"/>
        </w:rPr>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14:paraId="6D938D4B" w14:textId="77777777" w:rsidR="004404F3" w:rsidRDefault="00000000">
      <w:pPr>
        <w:tabs>
          <w:tab w:val="left" w:pos="460"/>
        </w:tabs>
        <w:spacing w:after="30" w:line="228" w:lineRule="auto"/>
        <w:ind w:left="460" w:hanging="460"/>
      </w:pPr>
      <w:r>
        <w:rPr>
          <w:sz w:val="18"/>
          <w:szCs w:val="18"/>
        </w:rPr>
        <w:t>[3]</w:t>
      </w:r>
      <w:r>
        <w:rPr>
          <w:sz w:val="18"/>
          <w:szCs w:val="18"/>
        </w:rPr>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14:paraId="50A06105" w14:textId="77777777" w:rsidR="004404F3" w:rsidRDefault="00000000">
      <w:pPr>
        <w:tabs>
          <w:tab w:val="left" w:pos="460"/>
        </w:tabs>
        <w:spacing w:after="30" w:line="228" w:lineRule="auto"/>
        <w:ind w:left="460" w:hanging="460"/>
      </w:pPr>
      <w:r>
        <w:rPr>
          <w:sz w:val="18"/>
          <w:szCs w:val="18"/>
        </w:rPr>
        <w:t>[4]</w:t>
      </w:r>
      <w:r>
        <w:rPr>
          <w:sz w:val="18"/>
          <w:szCs w:val="18"/>
        </w:rPr>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14:paraId="33B6D083" w14:textId="77777777" w:rsidR="004404F3" w:rsidRDefault="00000000">
      <w:pPr>
        <w:tabs>
          <w:tab w:val="left" w:pos="460"/>
        </w:tabs>
        <w:spacing w:after="30" w:line="228" w:lineRule="auto"/>
        <w:ind w:left="460" w:hanging="460"/>
      </w:pPr>
      <w:r>
        <w:rPr>
          <w:sz w:val="18"/>
          <w:szCs w:val="18"/>
        </w:rPr>
        <w:t>[5]</w:t>
      </w:r>
      <w:r>
        <w:rPr>
          <w:sz w:val="18"/>
          <w:szCs w:val="18"/>
        </w:rPr>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14:paraId="076A0750" w14:textId="77777777" w:rsidR="004404F3" w:rsidRDefault="00000000">
      <w:pPr>
        <w:tabs>
          <w:tab w:val="left" w:pos="460"/>
        </w:tabs>
        <w:spacing w:after="30" w:line="228" w:lineRule="auto"/>
        <w:ind w:left="460" w:hanging="460"/>
      </w:pPr>
      <w:r>
        <w:rPr>
          <w:sz w:val="18"/>
          <w:szCs w:val="18"/>
        </w:rPr>
        <w:t>[6]</w:t>
      </w:r>
      <w:r>
        <w:rPr>
          <w:sz w:val="18"/>
          <w:szCs w:val="18"/>
        </w:rPr>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14:paraId="09A733C0" w14:textId="77777777" w:rsidR="004404F3" w:rsidRDefault="00000000">
      <w:pPr>
        <w:tabs>
          <w:tab w:val="left" w:pos="460"/>
        </w:tabs>
        <w:spacing w:after="30" w:line="228" w:lineRule="auto"/>
        <w:ind w:left="460" w:hanging="460"/>
      </w:pPr>
      <w:r>
        <w:rPr>
          <w:sz w:val="18"/>
          <w:szCs w:val="18"/>
        </w:rPr>
        <w:t>[7]</w:t>
      </w:r>
      <w:r>
        <w:rPr>
          <w:sz w:val="18"/>
          <w:szCs w:val="18"/>
        </w:rPr>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14:paraId="6E78FC41" w14:textId="77777777" w:rsidR="004404F3" w:rsidRDefault="00000000">
      <w:pPr>
        <w:tabs>
          <w:tab w:val="left" w:pos="460"/>
        </w:tabs>
        <w:spacing w:after="30" w:line="228" w:lineRule="auto"/>
        <w:ind w:left="460" w:hanging="460"/>
      </w:pPr>
      <w:r>
        <w:rPr>
          <w:sz w:val="18"/>
          <w:szCs w:val="18"/>
        </w:rPr>
        <w:t>[8]</w:t>
      </w:r>
      <w:r>
        <w:rPr>
          <w:sz w:val="18"/>
          <w:szCs w:val="18"/>
        </w:rPr>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32722999" w14:textId="77777777" w:rsidR="004404F3" w:rsidRDefault="00000000">
      <w:pPr>
        <w:tabs>
          <w:tab w:val="left" w:pos="460"/>
        </w:tabs>
        <w:spacing w:after="30" w:line="228" w:lineRule="auto"/>
        <w:ind w:left="460" w:hanging="460"/>
      </w:pPr>
      <w:r>
        <w:rPr>
          <w:sz w:val="18"/>
          <w:szCs w:val="18"/>
        </w:rPr>
        <w:t>[9]</w:t>
      </w:r>
      <w:r>
        <w:rPr>
          <w:sz w:val="18"/>
          <w:szCs w:val="18"/>
        </w:rPr>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14:paraId="60B2A048" w14:textId="77777777" w:rsidR="004404F3" w:rsidRDefault="00000000">
      <w:pPr>
        <w:tabs>
          <w:tab w:val="left" w:pos="460"/>
        </w:tabs>
        <w:spacing w:after="30" w:line="228" w:lineRule="auto"/>
        <w:ind w:left="460" w:hanging="460"/>
      </w:pPr>
      <w:r>
        <w:rPr>
          <w:sz w:val="18"/>
          <w:szCs w:val="18"/>
        </w:rPr>
        <w:t>[10]</w:t>
      </w:r>
      <w:r>
        <w:rPr>
          <w:sz w:val="18"/>
          <w:szCs w:val="18"/>
        </w:rPr>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3FBBD1DB" w14:textId="77777777" w:rsidR="004404F3" w:rsidRDefault="00000000">
      <w:pPr>
        <w:tabs>
          <w:tab w:val="left" w:pos="460"/>
        </w:tabs>
        <w:spacing w:after="30" w:line="228" w:lineRule="auto"/>
        <w:ind w:left="460" w:hanging="460"/>
      </w:pPr>
      <w:r>
        <w:rPr>
          <w:sz w:val="18"/>
          <w:szCs w:val="18"/>
        </w:rPr>
        <w:t>[11]</w:t>
      </w:r>
      <w:r>
        <w:rPr>
          <w:sz w:val="18"/>
          <w:szCs w:val="18"/>
        </w:rPr>
        <w:tab/>
        <w:t xml:space="preserve">N. Capuano, G. Fenza, V. Loia, and C. Stanzione, “Explainable artificial intelligence in cybersecurity: A survey,” </w:t>
      </w:r>
      <w:r>
        <w:rPr>
          <w:i/>
          <w:iCs/>
          <w:sz w:val="18"/>
          <w:szCs w:val="18"/>
        </w:rPr>
        <w:t>IEEE Access</w:t>
      </w:r>
      <w:r>
        <w:rPr>
          <w:sz w:val="18"/>
          <w:szCs w:val="18"/>
        </w:rPr>
        <w:t>, vol. 10, pp. 93575-93600, 2022.</w:t>
      </w:r>
    </w:p>
    <w:p w14:paraId="236EA763" w14:textId="77777777" w:rsidR="004404F3" w:rsidRDefault="00000000">
      <w:pPr>
        <w:tabs>
          <w:tab w:val="left" w:pos="460"/>
        </w:tabs>
        <w:spacing w:after="30" w:line="228" w:lineRule="auto"/>
        <w:ind w:left="460" w:hanging="460"/>
      </w:pPr>
      <w:r>
        <w:rPr>
          <w:sz w:val="18"/>
          <w:szCs w:val="18"/>
        </w:rPr>
        <w:t>[12]</w:t>
      </w:r>
      <w:r>
        <w:rPr>
          <w:sz w:val="18"/>
          <w:szCs w:val="18"/>
        </w:rPr>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14:paraId="671838DC" w14:textId="77777777" w:rsidR="004404F3" w:rsidRDefault="00000000">
      <w:pPr>
        <w:tabs>
          <w:tab w:val="left" w:pos="460"/>
        </w:tabs>
        <w:spacing w:after="30" w:line="228" w:lineRule="auto"/>
        <w:ind w:left="460" w:hanging="460"/>
      </w:pPr>
      <w:r>
        <w:rPr>
          <w:sz w:val="18"/>
          <w:szCs w:val="18"/>
        </w:rPr>
        <w:t>[13]</w:t>
      </w:r>
      <w:r>
        <w:rPr>
          <w:sz w:val="18"/>
          <w:szCs w:val="18"/>
        </w:rPr>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274A3D18" w14:textId="77777777" w:rsidR="004404F3" w:rsidRDefault="00000000">
      <w:pPr>
        <w:tabs>
          <w:tab w:val="left" w:pos="460"/>
        </w:tabs>
        <w:spacing w:after="30" w:line="228" w:lineRule="auto"/>
        <w:ind w:left="460" w:hanging="460"/>
      </w:pPr>
      <w:r>
        <w:rPr>
          <w:sz w:val="18"/>
          <w:szCs w:val="18"/>
        </w:rPr>
        <w:t>[14]</w:t>
      </w:r>
      <w:r>
        <w:rPr>
          <w:sz w:val="18"/>
          <w:szCs w:val="18"/>
        </w:rPr>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14:paraId="66168E25" w14:textId="77777777" w:rsidR="004404F3" w:rsidRDefault="00000000">
      <w:pPr>
        <w:tabs>
          <w:tab w:val="left" w:pos="460"/>
        </w:tabs>
        <w:spacing w:after="30" w:line="228" w:lineRule="auto"/>
        <w:ind w:left="460" w:hanging="460"/>
      </w:pPr>
      <w:r>
        <w:rPr>
          <w:sz w:val="18"/>
          <w:szCs w:val="18"/>
        </w:rPr>
        <w:t>[15]</w:t>
      </w:r>
      <w:r>
        <w:rPr>
          <w:sz w:val="18"/>
          <w:szCs w:val="18"/>
        </w:rPr>
        <w:tab/>
        <w:t xml:space="preserve">D. Alvarez-Melis and T. S. Jaakkola, “On the robustness of interpretability methods,” 2018, </w:t>
      </w:r>
      <w:r>
        <w:rPr>
          <w:i/>
          <w:iCs/>
          <w:sz w:val="18"/>
          <w:szCs w:val="18"/>
        </w:rPr>
        <w:t>arXiv:1806.08049</w:t>
      </w:r>
      <w:r>
        <w:rPr>
          <w:sz w:val="18"/>
          <w:szCs w:val="18"/>
        </w:rPr>
        <w:t>.</w:t>
      </w:r>
    </w:p>
    <w:p w14:paraId="0A5805C6" w14:textId="77777777" w:rsidR="004404F3" w:rsidRDefault="00000000">
      <w:pPr>
        <w:tabs>
          <w:tab w:val="left" w:pos="460"/>
        </w:tabs>
        <w:spacing w:after="30" w:line="228" w:lineRule="auto"/>
        <w:ind w:left="460" w:hanging="460"/>
      </w:pPr>
      <w:r>
        <w:rPr>
          <w:sz w:val="18"/>
          <w:szCs w:val="18"/>
        </w:rPr>
        <w:t>[16]</w:t>
      </w:r>
      <w:r>
        <w:rPr>
          <w:sz w:val="18"/>
          <w:szCs w:val="18"/>
        </w:rPr>
        <w:tab/>
        <w:t xml:space="preserve">A. Ghorbani, A. Abid, and J. Zou, “Interpretation of neural networks is fragile,” in </w:t>
      </w:r>
      <w:r>
        <w:rPr>
          <w:i/>
          <w:iCs/>
          <w:sz w:val="18"/>
          <w:szCs w:val="18"/>
        </w:rPr>
        <w:t>Proc. AAAI Conf. Artif. Intell.</w:t>
      </w:r>
      <w:r>
        <w:rPr>
          <w:sz w:val="18"/>
          <w:szCs w:val="18"/>
        </w:rPr>
        <w:t>, vol. 33, 2019, pp. 3681-3688.</w:t>
      </w:r>
    </w:p>
    <w:p w14:paraId="6DE238B8" w14:textId="77777777" w:rsidR="004404F3" w:rsidRDefault="00000000">
      <w:pPr>
        <w:tabs>
          <w:tab w:val="left" w:pos="460"/>
        </w:tabs>
        <w:spacing w:after="30" w:line="228" w:lineRule="auto"/>
        <w:ind w:left="460" w:hanging="460"/>
      </w:pPr>
      <w:r>
        <w:rPr>
          <w:sz w:val="18"/>
          <w:szCs w:val="18"/>
        </w:rPr>
        <w:t>[17]</w:t>
      </w:r>
      <w:r>
        <w:rPr>
          <w:sz w:val="18"/>
          <w:szCs w:val="18"/>
        </w:rPr>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14:paraId="1AA6E91A" w14:textId="77777777" w:rsidR="004404F3" w:rsidRDefault="00000000">
      <w:pPr>
        <w:tabs>
          <w:tab w:val="left" w:pos="460"/>
        </w:tabs>
        <w:spacing w:after="30" w:line="228" w:lineRule="auto"/>
        <w:ind w:left="460" w:hanging="460"/>
      </w:pPr>
      <w:r>
        <w:rPr>
          <w:sz w:val="18"/>
          <w:szCs w:val="18"/>
        </w:rPr>
        <w:t>[18]</w:t>
      </w:r>
      <w:r>
        <w:rPr>
          <w:sz w:val="18"/>
          <w:szCs w:val="18"/>
        </w:rPr>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14:paraId="10494079" w14:textId="77777777" w:rsidR="004404F3" w:rsidRDefault="00000000">
      <w:pPr>
        <w:tabs>
          <w:tab w:val="left" w:pos="460"/>
        </w:tabs>
        <w:spacing w:after="30" w:line="228" w:lineRule="auto"/>
        <w:ind w:left="460" w:hanging="460"/>
      </w:pPr>
      <w:r>
        <w:rPr>
          <w:sz w:val="18"/>
          <w:szCs w:val="18"/>
        </w:rPr>
        <w:lastRenderedPageBreak/>
        <w:t>[19]</w:t>
      </w:r>
      <w:r>
        <w:rPr>
          <w:sz w:val="18"/>
          <w:szCs w:val="18"/>
        </w:rPr>
        <w:tab/>
        <w:t xml:space="preserve">H. Chen, J. D. Janizek, S. Lundberg, and S.-I. Lee, “True to the model or true to the data?” 2020, </w:t>
      </w:r>
      <w:r>
        <w:rPr>
          <w:i/>
          <w:iCs/>
          <w:sz w:val="18"/>
          <w:szCs w:val="18"/>
        </w:rPr>
        <w:t>arXiv:2006.16234</w:t>
      </w:r>
      <w:r>
        <w:rPr>
          <w:sz w:val="18"/>
          <w:szCs w:val="18"/>
        </w:rPr>
        <w:t>.</w:t>
      </w:r>
    </w:p>
    <w:p w14:paraId="653B1402" w14:textId="77777777" w:rsidR="004404F3" w:rsidRDefault="00000000">
      <w:pPr>
        <w:tabs>
          <w:tab w:val="left" w:pos="460"/>
        </w:tabs>
        <w:spacing w:after="30" w:line="228" w:lineRule="auto"/>
        <w:ind w:left="460" w:hanging="460"/>
      </w:pPr>
      <w:r>
        <w:rPr>
          <w:sz w:val="18"/>
          <w:szCs w:val="18"/>
        </w:rPr>
        <w:t>[20]</w:t>
      </w:r>
      <w:r>
        <w:rPr>
          <w:sz w:val="18"/>
          <w:szCs w:val="18"/>
        </w:rPr>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267B7775" w14:textId="77777777" w:rsidR="004404F3" w:rsidRDefault="00000000">
      <w:pPr>
        <w:tabs>
          <w:tab w:val="left" w:pos="460"/>
        </w:tabs>
        <w:spacing w:after="30" w:line="228" w:lineRule="auto"/>
        <w:ind w:left="460" w:hanging="460"/>
      </w:pPr>
      <w:r>
        <w:rPr>
          <w:sz w:val="18"/>
          <w:szCs w:val="18"/>
        </w:rPr>
        <w:t>[21]</w:t>
      </w:r>
      <w:r>
        <w:rPr>
          <w:sz w:val="18"/>
          <w:szCs w:val="18"/>
        </w:rPr>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14:paraId="69A2781A" w14:textId="77777777" w:rsidR="004404F3" w:rsidRDefault="00000000">
      <w:pPr>
        <w:tabs>
          <w:tab w:val="left" w:pos="460"/>
        </w:tabs>
        <w:spacing w:after="30" w:line="228" w:lineRule="auto"/>
        <w:ind w:left="460" w:hanging="460"/>
      </w:pPr>
      <w:r>
        <w:rPr>
          <w:sz w:val="18"/>
          <w:szCs w:val="18"/>
        </w:rPr>
        <w:t>[22]</w:t>
      </w:r>
      <w:r>
        <w:rPr>
          <w:sz w:val="18"/>
          <w:szCs w:val="18"/>
        </w:rPr>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14:paraId="18E66AEB" w14:textId="77777777" w:rsidR="004404F3" w:rsidRDefault="00000000">
      <w:pPr>
        <w:tabs>
          <w:tab w:val="left" w:pos="460"/>
        </w:tabs>
        <w:spacing w:after="30" w:line="228" w:lineRule="auto"/>
        <w:ind w:left="460" w:hanging="460"/>
      </w:pPr>
      <w:r>
        <w:rPr>
          <w:sz w:val="18"/>
          <w:szCs w:val="18"/>
        </w:rPr>
        <w:t>[23]</w:t>
      </w:r>
      <w:r>
        <w:rPr>
          <w:sz w:val="18"/>
          <w:szCs w:val="18"/>
        </w:rPr>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14:paraId="5AA07B4F" w14:textId="77777777" w:rsidR="004404F3" w:rsidRDefault="00000000">
      <w:pPr>
        <w:tabs>
          <w:tab w:val="left" w:pos="460"/>
        </w:tabs>
        <w:spacing w:after="30" w:line="228" w:lineRule="auto"/>
        <w:ind w:left="460" w:hanging="460"/>
      </w:pPr>
      <w:r>
        <w:rPr>
          <w:sz w:val="18"/>
          <w:szCs w:val="18"/>
        </w:rPr>
        <w:t>[24]</w:t>
      </w:r>
      <w:r>
        <w:rPr>
          <w:sz w:val="18"/>
          <w:szCs w:val="18"/>
        </w:rPr>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14:paraId="59A7598B" w14:textId="77777777" w:rsidR="004404F3" w:rsidRDefault="00000000">
      <w:pPr>
        <w:tabs>
          <w:tab w:val="left" w:pos="460"/>
        </w:tabs>
        <w:spacing w:after="30" w:line="228" w:lineRule="auto"/>
        <w:ind w:left="460" w:hanging="460"/>
      </w:pPr>
      <w:r>
        <w:rPr>
          <w:sz w:val="18"/>
          <w:szCs w:val="18"/>
        </w:rPr>
        <w:t>[25]</w:t>
      </w:r>
      <w:r>
        <w:rPr>
          <w:sz w:val="18"/>
          <w:szCs w:val="18"/>
        </w:rPr>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14:paraId="04230D28" w14:textId="77777777" w:rsidR="004404F3" w:rsidRDefault="00000000">
      <w:pPr>
        <w:tabs>
          <w:tab w:val="left" w:pos="460"/>
        </w:tabs>
        <w:spacing w:after="30" w:line="228" w:lineRule="auto"/>
        <w:ind w:left="460" w:hanging="460"/>
      </w:pPr>
      <w:r>
        <w:rPr>
          <w:sz w:val="18"/>
          <w:szCs w:val="18"/>
        </w:rPr>
        <w:t>[26]</w:t>
      </w:r>
      <w:r>
        <w:rPr>
          <w:sz w:val="18"/>
          <w:szCs w:val="18"/>
        </w:rPr>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14:paraId="4FBC5AF9" w14:textId="77777777" w:rsidR="004404F3" w:rsidRDefault="00000000">
      <w:pPr>
        <w:tabs>
          <w:tab w:val="left" w:pos="460"/>
        </w:tabs>
        <w:spacing w:after="30" w:line="228" w:lineRule="auto"/>
        <w:ind w:left="460" w:hanging="460"/>
      </w:pPr>
      <w:r>
        <w:rPr>
          <w:sz w:val="18"/>
          <w:szCs w:val="18"/>
        </w:rPr>
        <w:t>[27]</w:t>
      </w:r>
      <w:r>
        <w:rPr>
          <w:sz w:val="18"/>
          <w:szCs w:val="18"/>
        </w:rPr>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14:paraId="07FAD914" w14:textId="77777777" w:rsidR="004404F3" w:rsidRDefault="00000000">
      <w:pPr>
        <w:tabs>
          <w:tab w:val="left" w:pos="460"/>
        </w:tabs>
        <w:spacing w:after="30" w:line="228" w:lineRule="auto"/>
        <w:ind w:left="460" w:hanging="460"/>
      </w:pPr>
      <w:r>
        <w:rPr>
          <w:sz w:val="18"/>
          <w:szCs w:val="18"/>
        </w:rPr>
        <w:t>[28]</w:t>
      </w:r>
      <w:r>
        <w:rPr>
          <w:sz w:val="18"/>
          <w:szCs w:val="18"/>
        </w:rPr>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3D6686D8" w14:textId="77777777" w:rsidR="004404F3" w:rsidRDefault="00000000">
      <w:pPr>
        <w:tabs>
          <w:tab w:val="left" w:pos="460"/>
        </w:tabs>
        <w:spacing w:after="30" w:line="228" w:lineRule="auto"/>
        <w:ind w:left="460" w:hanging="460"/>
      </w:pPr>
      <w:r>
        <w:rPr>
          <w:sz w:val="18"/>
          <w:szCs w:val="18"/>
        </w:rPr>
        <w:t>[29]</w:t>
      </w:r>
      <w:r>
        <w:rPr>
          <w:sz w:val="18"/>
          <w:szCs w:val="18"/>
        </w:rPr>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214FD740" w14:textId="77777777" w:rsidR="004404F3" w:rsidRDefault="00000000">
      <w:pPr>
        <w:tabs>
          <w:tab w:val="left" w:pos="460"/>
        </w:tabs>
        <w:spacing w:after="30" w:line="228" w:lineRule="auto"/>
        <w:ind w:left="460" w:hanging="460"/>
      </w:pPr>
      <w:r>
        <w:rPr>
          <w:sz w:val="18"/>
          <w:szCs w:val="18"/>
        </w:rPr>
        <w:t>[30]</w:t>
      </w:r>
      <w:r>
        <w:rPr>
          <w:sz w:val="18"/>
          <w:szCs w:val="18"/>
        </w:rPr>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14:paraId="0F01705E" w14:textId="77777777" w:rsidR="004404F3" w:rsidRDefault="00000000">
      <w:pPr>
        <w:tabs>
          <w:tab w:val="left" w:pos="460"/>
        </w:tabs>
        <w:spacing w:after="30" w:line="228" w:lineRule="auto"/>
        <w:ind w:left="460" w:hanging="460"/>
      </w:pPr>
      <w:r>
        <w:rPr>
          <w:sz w:val="18"/>
          <w:szCs w:val="18"/>
        </w:rPr>
        <w:t>[31]</w:t>
      </w:r>
      <w:r>
        <w:rPr>
          <w:sz w:val="18"/>
          <w:szCs w:val="18"/>
        </w:rPr>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45408FE1" w14:textId="77777777" w:rsidR="004404F3" w:rsidRDefault="00000000">
      <w:pPr>
        <w:tabs>
          <w:tab w:val="left" w:pos="460"/>
        </w:tabs>
        <w:spacing w:after="30" w:line="228" w:lineRule="auto"/>
        <w:ind w:left="460" w:hanging="460"/>
      </w:pPr>
      <w:r>
        <w:rPr>
          <w:sz w:val="18"/>
          <w:szCs w:val="18"/>
        </w:rPr>
        <w:t>[32]</w:t>
      </w:r>
      <w:r>
        <w:rPr>
          <w:sz w:val="18"/>
          <w:szCs w:val="18"/>
        </w:rPr>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14:paraId="58DC7A63" w14:textId="77777777" w:rsidR="004404F3" w:rsidRDefault="00000000">
      <w:pPr>
        <w:tabs>
          <w:tab w:val="left" w:pos="460"/>
        </w:tabs>
        <w:spacing w:after="30" w:line="228" w:lineRule="auto"/>
        <w:ind w:left="460" w:hanging="460"/>
      </w:pPr>
      <w:r>
        <w:rPr>
          <w:sz w:val="18"/>
          <w:szCs w:val="18"/>
        </w:rPr>
        <w:t>[33]</w:t>
      </w:r>
      <w:r>
        <w:rPr>
          <w:sz w:val="18"/>
          <w:szCs w:val="18"/>
        </w:rPr>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1D500507" w14:textId="77777777" w:rsidR="004404F3" w:rsidRDefault="00000000">
      <w:pPr>
        <w:tabs>
          <w:tab w:val="left" w:pos="460"/>
        </w:tabs>
        <w:spacing w:after="30" w:line="228" w:lineRule="auto"/>
        <w:ind w:left="460" w:hanging="460"/>
      </w:pPr>
      <w:r>
        <w:rPr>
          <w:sz w:val="18"/>
          <w:szCs w:val="18"/>
        </w:rPr>
        <w:t>[34]</w:t>
      </w:r>
      <w:r>
        <w:rPr>
          <w:sz w:val="18"/>
          <w:szCs w:val="18"/>
        </w:rPr>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14:paraId="21DDA7F3" w14:textId="77777777" w:rsidR="004404F3" w:rsidRDefault="00000000">
      <w:pPr>
        <w:tabs>
          <w:tab w:val="left" w:pos="460"/>
        </w:tabs>
        <w:spacing w:after="30" w:line="228" w:lineRule="auto"/>
        <w:ind w:left="460" w:hanging="460"/>
      </w:pPr>
      <w:r>
        <w:rPr>
          <w:sz w:val="18"/>
          <w:szCs w:val="18"/>
        </w:rPr>
        <w:t>[35]</w:t>
      </w:r>
      <w:r>
        <w:rPr>
          <w:sz w:val="18"/>
          <w:szCs w:val="18"/>
        </w:rPr>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14:paraId="4F80D6EA" w14:textId="77777777" w:rsidR="004404F3" w:rsidRDefault="00000000">
      <w:pPr>
        <w:tabs>
          <w:tab w:val="left" w:pos="460"/>
        </w:tabs>
        <w:spacing w:after="30" w:line="228" w:lineRule="auto"/>
        <w:ind w:left="460" w:hanging="460"/>
      </w:pPr>
      <w:r>
        <w:rPr>
          <w:sz w:val="18"/>
          <w:szCs w:val="18"/>
        </w:rPr>
        <w:t>[36]</w:t>
      </w:r>
      <w:r>
        <w:rPr>
          <w:sz w:val="18"/>
          <w:szCs w:val="18"/>
        </w:rPr>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14:paraId="1CC1AD58" w14:textId="77777777" w:rsidR="004404F3" w:rsidRDefault="00000000">
      <w:pPr>
        <w:tabs>
          <w:tab w:val="left" w:pos="460"/>
        </w:tabs>
        <w:spacing w:after="30" w:line="228" w:lineRule="auto"/>
        <w:ind w:left="460" w:hanging="460"/>
      </w:pPr>
      <w:r>
        <w:rPr>
          <w:sz w:val="18"/>
          <w:szCs w:val="18"/>
        </w:rPr>
        <w:t>[37]</w:t>
      </w:r>
      <w:r>
        <w:rPr>
          <w:sz w:val="18"/>
          <w:szCs w:val="18"/>
        </w:rPr>
        <w:tab/>
        <w:t xml:space="preserve">M. Jullum, A. Redelmeier, and K. Aas, “groupShapley: Efficient prediction explanation with Shapley values for feature groups,” 2021, </w:t>
      </w:r>
      <w:r>
        <w:rPr>
          <w:i/>
          <w:iCs/>
          <w:sz w:val="18"/>
          <w:szCs w:val="18"/>
        </w:rPr>
        <w:t>arXiv:2106.12228</w:t>
      </w:r>
      <w:r>
        <w:rPr>
          <w:sz w:val="18"/>
          <w:szCs w:val="18"/>
        </w:rPr>
        <w:t>.</w:t>
      </w:r>
    </w:p>
    <w:p w14:paraId="4D23D6BE" w14:textId="77777777" w:rsidR="004404F3" w:rsidRDefault="00000000">
      <w:pPr>
        <w:tabs>
          <w:tab w:val="left" w:pos="460"/>
        </w:tabs>
        <w:spacing w:after="30" w:line="228" w:lineRule="auto"/>
        <w:ind w:left="460" w:hanging="460"/>
      </w:pPr>
      <w:r>
        <w:rPr>
          <w:sz w:val="18"/>
          <w:szCs w:val="18"/>
        </w:rPr>
        <w:t>[38]</w:t>
      </w:r>
      <w:r>
        <w:rPr>
          <w:sz w:val="18"/>
          <w:szCs w:val="18"/>
        </w:rPr>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14:paraId="72F225B1" w14:textId="77777777" w:rsidR="004404F3" w:rsidRDefault="00000000">
      <w:pPr>
        <w:tabs>
          <w:tab w:val="left" w:pos="460"/>
        </w:tabs>
        <w:spacing w:after="30" w:line="228" w:lineRule="auto"/>
        <w:ind w:left="460" w:hanging="460"/>
      </w:pPr>
      <w:r>
        <w:rPr>
          <w:sz w:val="18"/>
          <w:szCs w:val="18"/>
        </w:rPr>
        <w:t>[39]</w:t>
      </w:r>
      <w:r>
        <w:rPr>
          <w:sz w:val="18"/>
          <w:szCs w:val="18"/>
        </w:rPr>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4E9CDC01" w14:textId="77777777" w:rsidR="004404F3" w:rsidRDefault="00000000">
      <w:pPr>
        <w:tabs>
          <w:tab w:val="left" w:pos="460"/>
        </w:tabs>
        <w:spacing w:after="30" w:line="228" w:lineRule="auto"/>
        <w:ind w:left="460" w:hanging="460"/>
      </w:pPr>
      <w:r>
        <w:rPr>
          <w:sz w:val="18"/>
          <w:szCs w:val="18"/>
        </w:rPr>
        <w:t>[40]</w:t>
      </w:r>
      <w:r>
        <w:rPr>
          <w:sz w:val="18"/>
          <w:szCs w:val="18"/>
        </w:rPr>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72B0F0FF" w14:textId="77777777" w:rsidR="004404F3" w:rsidRDefault="00000000">
      <w:pPr>
        <w:tabs>
          <w:tab w:val="left" w:pos="460"/>
        </w:tabs>
        <w:spacing w:after="30" w:line="228" w:lineRule="auto"/>
        <w:ind w:left="460" w:hanging="460"/>
      </w:pPr>
      <w:r>
        <w:rPr>
          <w:sz w:val="18"/>
          <w:szCs w:val="18"/>
        </w:rPr>
        <w:t>[41]</w:t>
      </w:r>
      <w:r>
        <w:rPr>
          <w:sz w:val="18"/>
          <w:szCs w:val="18"/>
        </w:rPr>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14:paraId="091A504A" w14:textId="77777777" w:rsidR="004404F3" w:rsidRDefault="00000000">
      <w:pPr>
        <w:tabs>
          <w:tab w:val="left" w:pos="460"/>
        </w:tabs>
        <w:spacing w:after="30" w:line="228" w:lineRule="auto"/>
        <w:ind w:left="460" w:hanging="460"/>
      </w:pPr>
      <w:r>
        <w:rPr>
          <w:sz w:val="18"/>
          <w:szCs w:val="18"/>
        </w:rPr>
        <w:t>[42]</w:t>
      </w:r>
      <w:r>
        <w:rPr>
          <w:sz w:val="18"/>
          <w:szCs w:val="18"/>
        </w:rPr>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5186DEDA" w14:textId="77777777" w:rsidR="004404F3" w:rsidRDefault="00000000">
      <w:pPr>
        <w:tabs>
          <w:tab w:val="left" w:pos="460"/>
        </w:tabs>
        <w:spacing w:after="30" w:line="228" w:lineRule="auto"/>
        <w:ind w:left="460" w:hanging="460"/>
      </w:pPr>
      <w:r>
        <w:rPr>
          <w:sz w:val="18"/>
          <w:szCs w:val="18"/>
        </w:rPr>
        <w:t>[43]</w:t>
      </w:r>
      <w:r>
        <w:rPr>
          <w:sz w:val="18"/>
          <w:szCs w:val="18"/>
        </w:rPr>
        <w:tab/>
        <w:t xml:space="preserve">C. Spearman, “The proof and measurement of association between two things,” </w:t>
      </w:r>
      <w:r>
        <w:rPr>
          <w:i/>
          <w:iCs/>
          <w:sz w:val="18"/>
          <w:szCs w:val="18"/>
        </w:rPr>
        <w:t>Amer. J. Psychol.</w:t>
      </w:r>
      <w:r>
        <w:rPr>
          <w:sz w:val="18"/>
          <w:szCs w:val="18"/>
        </w:rPr>
        <w:t>, vol. 15, no. 1, pp. 72-101, 1904.</w:t>
      </w:r>
    </w:p>
    <w:p w14:paraId="3E204556" w14:textId="77777777" w:rsidR="004404F3" w:rsidRDefault="00000000">
      <w:pPr>
        <w:tabs>
          <w:tab w:val="left" w:pos="460"/>
        </w:tabs>
        <w:spacing w:after="30" w:line="228" w:lineRule="auto"/>
        <w:ind w:left="460" w:hanging="460"/>
      </w:pPr>
      <w:r>
        <w:rPr>
          <w:sz w:val="18"/>
          <w:szCs w:val="18"/>
        </w:rPr>
        <w:t>[44]</w:t>
      </w:r>
      <w:r>
        <w:rPr>
          <w:sz w:val="18"/>
          <w:szCs w:val="18"/>
        </w:rPr>
        <w:tab/>
        <w:t xml:space="preserve">M. G. Kendall, “A new measure of rank correlation,” </w:t>
      </w:r>
      <w:r>
        <w:rPr>
          <w:i/>
          <w:iCs/>
          <w:sz w:val="18"/>
          <w:szCs w:val="18"/>
        </w:rPr>
        <w:t>Biometrika</w:t>
      </w:r>
      <w:r>
        <w:rPr>
          <w:sz w:val="18"/>
          <w:szCs w:val="18"/>
        </w:rPr>
        <w:t>, vol. 30, no. 1/2, pp. 81-93, 1938.</w:t>
      </w:r>
    </w:p>
    <w:p w14:paraId="7710BC8C" w14:textId="77777777" w:rsidR="004404F3" w:rsidRDefault="00000000">
      <w:pPr>
        <w:tabs>
          <w:tab w:val="left" w:pos="460"/>
        </w:tabs>
        <w:spacing w:after="30" w:line="228" w:lineRule="auto"/>
        <w:ind w:left="460" w:hanging="460"/>
      </w:pPr>
      <w:r>
        <w:rPr>
          <w:sz w:val="18"/>
          <w:szCs w:val="18"/>
        </w:rPr>
        <w:t>[45]</w:t>
      </w:r>
      <w:r>
        <w:rPr>
          <w:sz w:val="18"/>
          <w:szCs w:val="18"/>
        </w:rPr>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14:paraId="581E2B90" w14:textId="77777777" w:rsidR="004404F3" w:rsidRDefault="00000000">
      <w:pPr>
        <w:tabs>
          <w:tab w:val="left" w:pos="460"/>
        </w:tabs>
        <w:spacing w:after="30" w:line="228" w:lineRule="auto"/>
        <w:ind w:left="460" w:hanging="460"/>
      </w:pPr>
      <w:r>
        <w:rPr>
          <w:sz w:val="18"/>
          <w:szCs w:val="18"/>
        </w:rPr>
        <w:t>[46]</w:t>
      </w:r>
      <w:r>
        <w:rPr>
          <w:sz w:val="18"/>
          <w:szCs w:val="18"/>
        </w:rPr>
        <w:tab/>
        <w:t xml:space="preserve">B. Efron and R. J. Tibshirani, </w:t>
      </w:r>
      <w:r>
        <w:rPr>
          <w:i/>
          <w:iCs/>
          <w:sz w:val="18"/>
          <w:szCs w:val="18"/>
        </w:rPr>
        <w:t>An Introduction to the Bootstrap</w:t>
      </w:r>
      <w:r>
        <w:rPr>
          <w:sz w:val="18"/>
          <w:szCs w:val="18"/>
        </w:rPr>
        <w:t>. New York, NY, USA: Chapman &amp; Hall, 1993.</w:t>
      </w:r>
    </w:p>
    <w:p w14:paraId="187A11F3" w14:textId="77777777" w:rsidR="004404F3" w:rsidRDefault="00000000">
      <w:pPr>
        <w:tabs>
          <w:tab w:val="left" w:pos="460"/>
        </w:tabs>
        <w:spacing w:after="30" w:line="228" w:lineRule="auto"/>
        <w:ind w:left="460" w:hanging="460"/>
      </w:pPr>
      <w:r>
        <w:rPr>
          <w:sz w:val="18"/>
          <w:szCs w:val="18"/>
        </w:rPr>
        <w:t>[47]</w:t>
      </w:r>
      <w:r>
        <w:rPr>
          <w:sz w:val="18"/>
          <w:szCs w:val="18"/>
        </w:rPr>
        <w:tab/>
        <w:t xml:space="preserve">P. Hall and H. Miller, “Using the bootstrap to quantify the authority of an empirical ranking,” </w:t>
      </w:r>
      <w:r>
        <w:rPr>
          <w:i/>
          <w:iCs/>
          <w:sz w:val="18"/>
          <w:szCs w:val="18"/>
        </w:rPr>
        <w:t>Ann. Statist.</w:t>
      </w:r>
      <w:r>
        <w:rPr>
          <w:sz w:val="18"/>
          <w:szCs w:val="18"/>
        </w:rPr>
        <w:t>, vol. 37, no. 6B, pp. 3929-3959, 2009.</w:t>
      </w:r>
    </w:p>
    <w:p w14:paraId="1E0F5A91" w14:textId="77777777" w:rsidR="004404F3" w:rsidRDefault="00000000">
      <w:pPr>
        <w:tabs>
          <w:tab w:val="left" w:pos="460"/>
        </w:tabs>
        <w:spacing w:after="30" w:line="228" w:lineRule="auto"/>
        <w:ind w:left="460" w:hanging="460"/>
      </w:pPr>
      <w:r>
        <w:rPr>
          <w:sz w:val="18"/>
          <w:szCs w:val="18"/>
        </w:rPr>
        <w:t>[48]</w:t>
      </w:r>
      <w:r>
        <w:rPr>
          <w:sz w:val="18"/>
          <w:szCs w:val="18"/>
        </w:rPr>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14:paraId="4E12247F" w14:textId="77777777" w:rsidR="004404F3" w:rsidRDefault="00000000">
      <w:pPr>
        <w:tabs>
          <w:tab w:val="left" w:pos="460"/>
        </w:tabs>
        <w:spacing w:after="30" w:line="228" w:lineRule="auto"/>
        <w:ind w:left="460" w:hanging="460"/>
      </w:pPr>
      <w:r>
        <w:rPr>
          <w:sz w:val="18"/>
          <w:szCs w:val="18"/>
        </w:rPr>
        <w:t>[49]</w:t>
      </w:r>
      <w:r>
        <w:rPr>
          <w:sz w:val="18"/>
          <w:szCs w:val="18"/>
        </w:rPr>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14:paraId="290F0257" w14:textId="77777777" w:rsidR="004404F3" w:rsidRDefault="00000000">
      <w:pPr>
        <w:tabs>
          <w:tab w:val="left" w:pos="460"/>
        </w:tabs>
        <w:spacing w:after="30" w:line="228" w:lineRule="auto"/>
        <w:ind w:left="460" w:hanging="460"/>
      </w:pPr>
      <w:r>
        <w:rPr>
          <w:sz w:val="18"/>
          <w:szCs w:val="18"/>
        </w:rPr>
        <w:t>[50]</w:t>
      </w:r>
      <w:r>
        <w:rPr>
          <w:sz w:val="18"/>
          <w:szCs w:val="18"/>
        </w:rPr>
        <w:tab/>
        <w:t>Canadian Institute for Cybersecurity, “VPN-nonVPN dataset (ISCXVPN2016),” University of New Brunswick. [Online]. Available: https://www.unb.ca/cic/datasets/vpn.html</w:t>
      </w:r>
    </w:p>
    <w:p w14:paraId="3FD99427" w14:textId="77777777" w:rsidR="004404F3" w:rsidRDefault="00000000">
      <w:pPr>
        <w:tabs>
          <w:tab w:val="left" w:pos="460"/>
        </w:tabs>
        <w:spacing w:after="30" w:line="228" w:lineRule="auto"/>
        <w:ind w:left="460" w:hanging="460"/>
      </w:pPr>
      <w:r>
        <w:rPr>
          <w:sz w:val="18"/>
          <w:szCs w:val="18"/>
        </w:rPr>
        <w:t>[51]</w:t>
      </w:r>
      <w:r>
        <w:rPr>
          <w:sz w:val="18"/>
          <w:szCs w:val="18"/>
        </w:rPr>
        <w:tab/>
        <w:t xml:space="preserve">L. Breiman, “Random forests,” </w:t>
      </w:r>
      <w:r>
        <w:rPr>
          <w:i/>
          <w:iCs/>
          <w:sz w:val="18"/>
          <w:szCs w:val="18"/>
        </w:rPr>
        <w:t>Mach. Learn.</w:t>
      </w:r>
      <w:r>
        <w:rPr>
          <w:sz w:val="18"/>
          <w:szCs w:val="18"/>
        </w:rPr>
        <w:t>, vol. 45, no. 1, pp. 5-32, 2001, doi: 10.1023/A:1010933404324.</w:t>
      </w:r>
    </w:p>
    <w:p w14:paraId="19158020" w14:textId="77777777" w:rsidR="004404F3" w:rsidRDefault="00000000">
      <w:pPr>
        <w:tabs>
          <w:tab w:val="left" w:pos="460"/>
        </w:tabs>
        <w:spacing w:after="30" w:line="228" w:lineRule="auto"/>
        <w:ind w:left="460" w:hanging="460"/>
      </w:pPr>
      <w:r>
        <w:rPr>
          <w:sz w:val="18"/>
          <w:szCs w:val="18"/>
        </w:rPr>
        <w:lastRenderedPageBreak/>
        <w:t>[52]</w:t>
      </w:r>
      <w:r>
        <w:rPr>
          <w:sz w:val="18"/>
          <w:szCs w:val="18"/>
        </w:rPr>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14:paraId="68E10AF0" w14:textId="77777777" w:rsidR="004404F3" w:rsidRDefault="00000000">
      <w:pPr>
        <w:tabs>
          <w:tab w:val="left" w:pos="460"/>
        </w:tabs>
        <w:spacing w:after="30" w:line="228" w:lineRule="auto"/>
        <w:ind w:left="460" w:hanging="460"/>
      </w:pPr>
      <w:r>
        <w:rPr>
          <w:sz w:val="18"/>
          <w:szCs w:val="18"/>
        </w:rPr>
        <w:t>[53]</w:t>
      </w:r>
      <w:r>
        <w:rPr>
          <w:sz w:val="18"/>
          <w:szCs w:val="18"/>
        </w:rPr>
        <w:tab/>
        <w:t xml:space="preserve">P. Geurts, D. Ernst, and L. Wehenkel, “Extremely randomized trees,” </w:t>
      </w:r>
      <w:r>
        <w:rPr>
          <w:i/>
          <w:iCs/>
          <w:sz w:val="18"/>
          <w:szCs w:val="18"/>
        </w:rPr>
        <w:t>Mach. Learn.</w:t>
      </w:r>
      <w:r>
        <w:rPr>
          <w:sz w:val="18"/>
          <w:szCs w:val="18"/>
        </w:rPr>
        <w:t>, vol. 63, no. 1, pp. 3-42, 2006, doi: 10.1007/s10994-006-6226-1.</w:t>
      </w:r>
    </w:p>
    <w:p w14:paraId="1C6D85B0" w14:textId="77777777" w:rsidR="004404F3" w:rsidRDefault="00000000">
      <w:pPr>
        <w:tabs>
          <w:tab w:val="left" w:pos="460"/>
        </w:tabs>
        <w:spacing w:after="30" w:line="228" w:lineRule="auto"/>
        <w:ind w:left="460" w:hanging="460"/>
      </w:pPr>
      <w:r>
        <w:rPr>
          <w:sz w:val="18"/>
          <w:szCs w:val="18"/>
        </w:rPr>
        <w:t>[54]</w:t>
      </w:r>
      <w:r>
        <w:rPr>
          <w:sz w:val="18"/>
          <w:szCs w:val="18"/>
        </w:rPr>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30AE6504" w14:textId="77777777" w:rsidR="004404F3" w:rsidRDefault="00000000">
      <w:pPr>
        <w:tabs>
          <w:tab w:val="left" w:pos="460"/>
        </w:tabs>
        <w:spacing w:after="30" w:line="228" w:lineRule="auto"/>
        <w:ind w:left="460" w:hanging="460"/>
      </w:pPr>
      <w:r>
        <w:rPr>
          <w:sz w:val="18"/>
          <w:szCs w:val="18"/>
        </w:rPr>
        <w:t>[55]</w:t>
      </w:r>
      <w:r>
        <w:rPr>
          <w:sz w:val="18"/>
          <w:szCs w:val="18"/>
        </w:rPr>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2D660726" w14:textId="77777777" w:rsidR="004404F3" w:rsidRDefault="00000000">
      <w:pPr>
        <w:tabs>
          <w:tab w:val="left" w:pos="460"/>
        </w:tabs>
        <w:spacing w:after="30" w:line="228" w:lineRule="auto"/>
        <w:ind w:left="460" w:hanging="460"/>
      </w:pPr>
      <w:r>
        <w:rPr>
          <w:sz w:val="18"/>
          <w:szCs w:val="18"/>
        </w:rPr>
        <w:t>[56]</w:t>
      </w:r>
      <w:r>
        <w:rPr>
          <w:sz w:val="18"/>
          <w:szCs w:val="18"/>
        </w:rPr>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14:paraId="3E2CF53A" w14:textId="77777777" w:rsidR="004404F3" w:rsidRDefault="00000000">
      <w:pPr>
        <w:tabs>
          <w:tab w:val="left" w:pos="460"/>
        </w:tabs>
        <w:spacing w:after="30" w:line="228" w:lineRule="auto"/>
        <w:ind w:left="460" w:hanging="460"/>
      </w:pPr>
      <w:r>
        <w:rPr>
          <w:sz w:val="18"/>
          <w:szCs w:val="18"/>
        </w:rPr>
        <w:t>[57]</w:t>
      </w:r>
      <w:r>
        <w:rPr>
          <w:sz w:val="18"/>
          <w:szCs w:val="18"/>
        </w:rPr>
        <w:tab/>
        <w:t xml:space="preserve">S. Kapoor and A. Narayanan, “Leakage and the reproducibility crisis in machine-learning-based science,” </w:t>
      </w:r>
      <w:r>
        <w:rPr>
          <w:i/>
          <w:iCs/>
          <w:sz w:val="18"/>
          <w:szCs w:val="18"/>
        </w:rPr>
        <w:t>Patterns</w:t>
      </w:r>
      <w:r>
        <w:rPr>
          <w:sz w:val="18"/>
          <w:szCs w:val="18"/>
        </w:rPr>
        <w:t>, vol. 4, no. 9, Art. no. 100804, 2023.</w:t>
      </w:r>
    </w:p>
    <w:sectPr w:rsidR="004404F3">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4FF5" w14:textId="77777777" w:rsidR="00623E3C" w:rsidRDefault="00623E3C">
      <w:pPr>
        <w:spacing w:line="240" w:lineRule="auto"/>
      </w:pPr>
      <w:r>
        <w:separator/>
      </w:r>
    </w:p>
  </w:endnote>
  <w:endnote w:type="continuationSeparator" w:id="0">
    <w:p w14:paraId="5817FA65" w14:textId="77777777" w:rsidR="00623E3C" w:rsidRDefault="00623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B623" w14:textId="77777777" w:rsidR="004404F3" w:rsidRDefault="00440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C7FA"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7B34"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ABAA" w14:textId="77777777" w:rsidR="00623E3C" w:rsidRDefault="00623E3C">
      <w:pPr>
        <w:spacing w:line="240" w:lineRule="auto"/>
      </w:pPr>
      <w:r>
        <w:separator/>
      </w:r>
    </w:p>
  </w:footnote>
  <w:footnote w:type="continuationSeparator" w:id="0">
    <w:p w14:paraId="1EAA73DC" w14:textId="77777777" w:rsidR="00623E3C" w:rsidRDefault="00623E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EDD2" w14:textId="77777777" w:rsidR="004404F3" w:rsidRDefault="00440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E818" w14:textId="77777777" w:rsidR="004404F3" w:rsidRDefault="004404F3">
    <w:pPr>
      <w:jc w:val="right"/>
      <w:rPr>
        <w:i/>
        <w:iCs/>
        <w:sz w:val="16"/>
        <w:szCs w:val="16"/>
      </w:rPr>
    </w:pPr>
  </w:p>
  <w:p w14:paraId="176BA761" w14:textId="77777777" w:rsidR="004404F3" w:rsidRDefault="004404F3">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48D2" w14:textId="77777777" w:rsidR="004404F3" w:rsidRDefault="004404F3">
    <w:pPr>
      <w:jc w:val="right"/>
      <w:rPr>
        <w:i/>
        <w:iCs/>
        <w:sz w:val="16"/>
        <w:szCs w:val="16"/>
      </w:rPr>
    </w:pPr>
  </w:p>
  <w:p w14:paraId="23316F91" w14:textId="77777777" w:rsidR="004404F3" w:rsidRDefault="004404F3">
    <w:pP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70CE"/>
    <w:multiLevelType w:val="multilevel"/>
    <w:tmpl w:val="CEB6C9BC"/>
    <w:lvl w:ilvl="0">
      <w:start w:val="1"/>
      <w:numFmt w:val="upperRoman"/>
      <w:lvlText w:val="%1."/>
      <w:lvlJc w:val="left"/>
      <w:pPr>
        <w:tabs>
          <w:tab w:val="num" w:pos="0"/>
        </w:tabs>
        <w:ind w:left="1080" w:hanging="72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D92F1E"/>
    <w:multiLevelType w:val="multilevel"/>
    <w:tmpl w:val="AB36D4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E0208F"/>
    <w:multiLevelType w:val="multilevel"/>
    <w:tmpl w:val="A214770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7F333B"/>
    <w:multiLevelType w:val="multilevel"/>
    <w:tmpl w:val="3C062F4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659030">
    <w:abstractNumId w:val="0"/>
  </w:num>
  <w:num w:numId="2" w16cid:durableId="153952943">
    <w:abstractNumId w:val="2"/>
  </w:num>
  <w:num w:numId="3" w16cid:durableId="1941646778">
    <w:abstractNumId w:val="3"/>
  </w:num>
  <w:num w:numId="4" w16cid:durableId="120941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F3"/>
    <w:rsid w:val="000D7F2F"/>
    <w:rsid w:val="001F12EA"/>
    <w:rsid w:val="0022716A"/>
    <w:rsid w:val="00345D10"/>
    <w:rsid w:val="00414CC7"/>
    <w:rsid w:val="00426EE8"/>
    <w:rsid w:val="004404F3"/>
    <w:rsid w:val="004B10C3"/>
    <w:rsid w:val="00623E3C"/>
    <w:rsid w:val="00656401"/>
    <w:rsid w:val="007816E4"/>
    <w:rsid w:val="007C3530"/>
    <w:rsid w:val="007D3DF6"/>
    <w:rsid w:val="00853F13"/>
    <w:rsid w:val="00986D31"/>
    <w:rsid w:val="00A26989"/>
    <w:rsid w:val="00BF48AC"/>
    <w:rsid w:val="00CB1346"/>
    <w:rsid w:val="00CC1052"/>
    <w:rsid w:val="00D623C6"/>
    <w:rsid w:val="00DC7DDA"/>
    <w:rsid w:val="00E56A07"/>
    <w:rsid w:val="00EB5D81"/>
    <w:rsid w:val="00F21A68"/>
    <w:rsid w:val="00F51144"/>
    <w:rsid w:val="00F749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D9AF"/>
  <w15:docId w15:val="{17EC6C07-1B18-884D-9085-D13F72C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rPr>
  </w:style>
  <w:style w:type="paragraph" w:styleId="NormalWeb">
    <w:name w:val="Normal (Web)"/>
    <w:basedOn w:val="Normal"/>
    <w:uiPriority w:val="99"/>
    <w:semiHidden/>
    <w:unhideWhenUsed/>
    <w:rsid w:val="004B10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ok.khumarsd2024@vitstudent.ac.in"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bandrevu.jeevan2024@vitstudent.ac.in"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32</Pages>
  <Words>16650</Words>
  <Characters>94906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Cross-Context Stability of SHAP-Based Feature Importance</vt:lpstr>
    </vt:vector>
  </TitlesOfParts>
  <Company/>
  <LinksUpToDate>false</LinksUpToDate>
  <CharactersWithSpaces>111334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Cross-context consistency of TreeSHAP rankings on ISCX VPN-nonVPN</dc:subject>
  <dc:creator>B JEEVAN SAI REDDY</dc:creator>
  <dc:description/>
  <cp:lastModifiedBy>Sri Devi</cp:lastModifiedBy>
  <cp:revision>2</cp:revision>
  <dcterms:created xsi:type="dcterms:W3CDTF">2026-10-17T05:19:00Z</dcterms:created>
  <dcterms:modified xsi:type="dcterms:W3CDTF">2026-10-17T05:19:00Z</dcterms:modified>
  <dc:language>en-US</dc:language>
</cp:coreProperties>
</file>