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 xml:space="preserve">And a folder of rooms is a </w:t>
      </w:r>
      <w:r>
        <w:rPr>
          <w:b/>
        </w:rPr>
        <w:t>building</w:t>
      </w:r>
      <w:r>
        <w:t xml:space="preserve">: one master parts list, a quote request per vendor, the purchase orders they turn into, a delivery log, a calendar that says when each part has to be bought, a matrix of who furnishes and who installs each line of scope, and a refresh plan that says which year the room comes round again. A folder of buildings is an </w:t>
      </w:r>
      <w:r>
        <w:rPr>
          <w:b/>
        </w:rPr>
        <w:t>estate</w:t>
      </w:r>
      <w:r>
        <w:t>.</w:t>
      </w:r>
    </w:p>
    <w:p>
      <w:r>
        <w:t>Most of that draws itself. You describe the room once, on the tabs you were going to fill in anyway, and the drawings and the numbers follow - and nothing on any of them is typed twice. A model changed on the drawing changes the quote, the rack, the cable schedule and the twenty-year plan, because all four are readings of one description rather than four documents to keep in step.</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and the refresh plan fall back to</w:t>
            </w:r>
          </w:p>
        </w:tc>
        <w:tc>
          <w:tcPr>
            <w:tcW w:type="dxa" w:w="2880"/>
          </w:tcPr>
          <w:p>
            <w:r/>
            <w:r>
              <w:t xml:space="preserve">Dialogs on the </w:t>
            </w:r>
            <w:r>
              <w:rPr>
                <w:b/>
              </w:rPr>
              <w:t>Cost</w:t>
            </w:r>
            <w:r>
              <w:t xml:space="preserve"> tab, and the campus report's </w:t>
            </w:r>
            <w:r>
              <w:rPr>
                <w:b/>
              </w:rPr>
              <w:t>Current models</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Project</w:t>
            </w:r>
          </w:p>
        </w:tc>
        <w:tc>
          <w:tcPr>
            <w:tcW w:type="dxa" w:w="4320"/>
          </w:tcPr>
          <w:p>
            <w:r/>
            <w:r>
              <w:t>A whole building: rooms quoted together, one master parts list, the vendors, the orders, the deliveries, the calendar and the refresh plan.</w:t>
            </w:r>
          </w:p>
        </w:tc>
      </w:tr>
      <w:tr>
        <w:tc>
          <w:tcPr>
            <w:tcW w:type="dxa" w:w="4320"/>
          </w:tcPr>
          <w:p>
            <w:r/>
            <w:r>
              <w:rPr>
                <w:b/>
              </w:rPr>
              <w:t>Cost</w:t>
            </w:r>
          </w:p>
        </w:tc>
        <w:tc>
          <w:tcPr>
            <w:tcW w:type="dxa" w:w="4320"/>
          </w:tcPr>
          <w:p>
            <w:r/>
            <w:r>
              <w:t>The estimate for the room you're on: equipment, cable, labor, tax and fees.</w:t>
            </w:r>
          </w:p>
        </w:tc>
      </w:tr>
      <w:tr>
        <w:tc>
          <w:tcPr>
            <w:tcW w:type="dxa" w:w="4320"/>
          </w:tcPr>
          <w:p>
            <w:r/>
            <w:r>
              <w:rPr>
                <w:b/>
              </w:rPr>
              <w:t>Lifecycle</w:t>
            </w:r>
          </w:p>
        </w:tc>
        <w:tc>
          <w:tcPr>
            <w:tcW w:type="dxa" w:w="4320"/>
          </w:tcPr>
          <w:p>
            <w:r/>
            <w:r>
              <w:t>What this room already has, how old it is, and the year each position falls due.</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pricing tier, the SFTP settings and the active deployment target.</w:t>
            </w:r>
          </w:p>
        </w:tc>
      </w:tr>
    </w:tbl>
    <w:p/>
    <w:p>
      <w:r>
        <w:t xml:space="preserve">Project and Cost are at the top because that's the order the work goes in: open the job, see what the building costs, then go into the rooms that make it up. </w:t>
      </w:r>
      <w:r>
        <w:rPr>
          <w:b/>
        </w:rPr>
        <w:t>Lifecycle</w:t>
      </w:r>
      <w:r>
        <w:t xml:space="preserve"> sits with them because it is the same question at the other end of the room's life - what it costs to put in, and what year it has to be put in again.</w:t>
      </w:r>
    </w:p>
    <w:p>
      <w:r>
        <w:t xml:space="preserve">Two things live above the rail rather than on it. </w:t>
      </w:r>
      <w:r>
        <w:rPr>
          <w:b/>
        </w:rPr>
        <w:t>Help</w:t>
      </w:r>
      <w:r>
        <w:t xml:space="preserve"> is on the question mark beside the gear, on every screen; </w:t>
      </w:r>
      <w:r>
        <w:rPr>
          <w:b/>
        </w:rPr>
        <w:t>Campus</w:t>
      </w:r>
      <w:r>
        <w:t xml:space="preserve"> appears on the job banner once a project is open, and puts several buildings on one sheet. Campus over project over room, three levels, each with its own way back out.</w:t>
      </w:r>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 So does </w:t>
      </w:r>
      <w:r>
        <w:rPr>
          <w:b/>
        </w:rPr>
        <w:t>Project</w:t>
      </w:r>
      <w:r>
        <w:t xml:space="preserve">, for a different reason: it points at room </w:t>
      </w:r>
      <w:r>
        <w:rPr>
          <w:i/>
        </w:rPr>
        <w:t>files</w:t>
      </w:r>
      <w:r>
        <w:t xml:space="preserve"> and prices them off disk, so reviewing a building's quote never means opening a room.</w:t>
      </w:r>
    </w:p>
    <w:p>
      <w:r>
        <w:t>The rail always fits the window. Shrink the window and the tabs get tighter; get it small enough and the words come off and you're left with icons you can hover for the name. You should never have to scroll it to find a tab.</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It also holds the </w:t>
      </w:r>
      <w:r>
        <w:rPr>
          <w:b/>
        </w:rPr>
        <w:t>pricing tier</w:t>
      </w:r>
      <w:r>
        <w:t>, which is not quite a preference: every price in this app is published at two of them - MSRP (list) and the education / institutional price - and the one picked here is the one every estimate, every replacement figure and every report is quoted at. A catalog entry or a base cost card with only one of the two filled in falls back to the other rather than reading as free, and says that it fell back.</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Getting back to a file you had open</w:t>
      </w:r>
    </w:p>
    <w:p>
      <w:r>
        <w:t xml:space="preserve">The app remembers the last ten rooms, the last ten jobs and the last ten campuses it opened or saved. They are on the </w:t>
      </w:r>
      <w:r>
        <w:rPr>
          <w:b/>
        </w:rPr>
        <w:t>Open Recent</w:t>
      </w:r>
      <w:r>
        <w:t xml:space="preserve"> menu beside Open in the title bar, and on the start screen under the Open button.</w:t>
      </w:r>
    </w:p>
    <w:p>
      <w:r>
        <w:t xml:space="preserve">Three lists, not one: a room, a job and a campus all live as </w:t>
      </w:r>
      <w:r>
        <w:rPr>
          <w:rFonts w:ascii="Consolas" w:hAnsi="Consolas"/>
          <w:sz w:val="20"/>
        </w:rPr>
        <w:t>.json</w:t>
      </w:r>
      <w:r>
        <w:t xml:space="preserve"> files in the same folders, and one mixed list of thirty is a list you have to read rather than glance at. Each kind keeps its own ten, headed and most recent first.</w:t>
      </w:r>
    </w:p>
    <w:p>
      <w:r>
        <w:t>Every open counts, not just the ones that went through the file dialog - a room reached from the Project tab lands on the list the same way as one picked by hand. An entry is a pointer, never a copy, so choosing one re-reads the file off disk exactly as Open would.</w:t>
      </w:r>
    </w:p>
    <w:p>
      <w:r>
        <w:t xml:space="preserve">Saving counts too, because half the documents here are never opened at all: a room comes out of the wizard, a job out of New Project, an estate out of a list you assembled by hand. Each of those goes on the list the first time it is written, and a </w:t>
      </w:r>
      <w:r>
        <w:rPr>
          <w:i/>
        </w:rPr>
        <w:t>Save As</w:t>
      </w:r>
      <w:r>
        <w:t xml:space="preserve"> moves the entry to the file you are now working from. The one exception is </w:t>
      </w:r>
      <w:r>
        <w:rPr>
          <w:i/>
        </w:rPr>
        <w:t>Save All to a room folder</w:t>
      </w:r>
      <w:r>
        <w:t xml:space="preserve"> - that walks every room of the job on your behalf, and nine rooms swept through in one press would push a week of real work off the list, so the walk is not recorded.</w:t>
      </w:r>
    </w:p>
    <w:p>
      <w:r>
        <w:t xml:space="preserve">A file that has been moved, renamed or archived stays on the list, drawn struck through; choosing it offers to drop the line rather than pretending it opened. </w:t>
      </w:r>
      <w:r>
        <w:rPr>
          <w:i/>
        </w:rPr>
        <w:t>Clear the list</w:t>
      </w:r>
      <w:r>
        <w:t xml:space="preserve"> forgets all of them and touches no file. The lists are kept in </w:t>
      </w:r>
      <w:r>
        <w:rPr>
          <w:rFonts w:ascii="Consolas" w:hAnsi="Consolas"/>
          <w:sz w:val="20"/>
        </w:rPr>
        <w:t>app_config.json</w:t>
      </w:r>
      <w:r>
        <w:t xml:space="preserve"> with the rest of your settings, so they survive an update.</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p>
    <w:p>
      <w:pPr>
        <w:pStyle w:val="ListBullet2"/>
      </w:pPr>
      <w:r>
        <w:t>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capitalization.</w:t>
      </w:r>
    </w:p>
    <w:p>
      <w:pPr>
        <w:pStyle w:val="Heading2"/>
      </w:pPr>
      <w:r>
        <w:t>A driver that lists no models</w:t>
      </w:r>
    </w:p>
    <w:p>
      <w:r>
        <w:t xml:space="preserve">"A driver that never declared which models it covers" is worth its own section, because it's the quietest fault in the app. At the top of each python driver is a short block - </w:t>
      </w:r>
      <w:r>
        <w:rPr>
          <w:rFonts w:ascii="Consolas" w:hAnsi="Consolas"/>
          <w:sz w:val="20"/>
        </w:rPr>
        <w:t>DEVICE_INFO</w:t>
      </w:r>
      <w:r>
        <w:t xml:space="preserve"> - naming the models it drives, the kind of equipment they are, and how the box is reached. That block is where the Model dropdown comes from, what picking a model fills a device in with, and what </w:t>
      </w:r>
      <w:r>
        <w:rPr>
          <w:i/>
        </w:rPr>
        <w:t>Check Module Defaults</w:t>
      </w:r>
      <w:r>
        <w:t xml:space="preserve"> measures a room against.</w:t>
      </w:r>
    </w:p>
    <w:p>
      <w:r>
        <w:t>A driver without one still loads and still answers. Its products simply never appear anywhere, which looks exactly like the app not supporting them.</w:t>
      </w:r>
    </w:p>
    <w:p>
      <w:r>
        <w:rPr>
          <w:b/>
        </w:rPr>
        <w:t>App Config -&gt; What each driver declares...</w:t>
      </w:r>
      <w:r>
        <w:t xml:space="preserve"> (also on the Devices tab, beside the module box) lists every driver the app has read and marks the ones with no block.</w:t>
      </w:r>
    </w:p>
    <w:p>
      <w:pPr>
        <w:pStyle w:val="ListBullet"/>
      </w:pPr>
      <w:r>
        <w:rPr>
          <w:b/>
        </w:rPr>
        <w:t>Read the file</w:t>
      </w:r>
      <w:r>
        <w:t xml:space="preserve"> fills the form in from what the driver actually says about itself: the models out of its own </w:t>
      </w:r>
      <w:r>
        <w:rPr>
          <w:rFonts w:ascii="Consolas" w:hAnsi="Consolas"/>
          <w:sz w:val="20"/>
        </w:rPr>
        <w:t>self.Models</w:t>
      </w:r>
      <w:r>
        <w:t xml:space="preserve"> dict, and the baud rate, protocol and connection styles out of the wrapper classes at the bottom of it. Anything already typed in is left alone, so it's safe to press on a half-finished block.</w:t>
      </w:r>
    </w:p>
    <w:p>
      <w:pPr>
        <w:pStyle w:val="ListBullet"/>
      </w:pPr>
      <w:r>
        <w:rPr>
          <w:b/>
        </w:rPr>
        <w:t>The one thing a driver can never say is its network port.</w:t>
      </w:r>
      <w:r>
        <w:t xml:space="preserve"> Every driver is told which port to use rather than declaring one, so the port is left blank and has to come off the manufacturer's communication sheet. The rest of the blanks are site facts - an address, a COM port, a password - and are left for the room.</w:t>
      </w:r>
    </w:p>
    <w:p>
      <w:pPr>
        <w:pStyle w:val="ListBullet"/>
      </w:pPr>
      <w:r>
        <w:t>Panel object names, the keep-alive and the credentials are seeded from what every other driver of that family in the folder already uses, and the keep-alive is checked against the commands this driver actually has.</w:t>
      </w:r>
    </w:p>
    <w:p>
      <w:pPr>
        <w:pStyle w:val="ListBullet"/>
      </w:pPr>
      <w:r>
        <w:rPr>
          <w:b/>
        </w:rPr>
        <w:t>Save to the .py</w:t>
      </w:r>
      <w:r>
        <w:t xml:space="preserve"> shows the exact python first. Only that one block in the file is touched, and the whole folder is re-read afterwards, so the Model dropdown is looking at the file as it is now.</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labeled with their COM port; relay-controlled screens get a relay line; the touch panel is drawn as a window with one tab per GUI page. Each kind of connection has its own color,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A room with no switcher</w:t>
      </w:r>
    </w:p>
    <w:p>
      <w:r>
        <w:t xml:space="preserve">A huddle space has no matrix: one panel with a couple of things plugged into the back of it, which is what </w:t>
      </w:r>
      <w:r>
        <w:rPr>
          <w:rFonts w:ascii="Consolas" w:hAnsi="Consolas"/>
          <w:sz w:val="20"/>
        </w:rPr>
        <w:t>dev_source_control: Display</w:t>
      </w:r>
      <w:r>
        <w:t xml:space="preserve"> says. There the </w:t>
      </w:r>
      <w:r>
        <w:rPr>
          <w:rFonts w:ascii="Consolas" w:hAnsi="Consolas"/>
          <w:sz w:val="20"/>
        </w:rPr>
        <w:t>input_</w:t>
      </w:r>
      <w:r>
        <w:t xml:space="preserve"> keys are not matrix ties - they're sockets on the display - so the display stands in for the switcher and every source is drawn onto it.</w:t>
      </w:r>
    </w:p>
    <w:p>
      <w:r>
        <w:t xml:space="preserve">Write the value the way it's printed on the panel. </w:t>
      </w:r>
      <w:r>
        <w:rPr>
          <w:rFonts w:ascii="Consolas" w:hAnsi="Consolas"/>
          <w:sz w:val="20"/>
        </w:rPr>
        <w:t>input_pc: "HDMI 1"</w:t>
      </w:r>
      <w:r>
        <w:t xml:space="preserve">, </w:t>
      </w:r>
      <w:r>
        <w:rPr>
          <w:rFonts w:ascii="Consolas" w:hAnsi="Consolas"/>
          <w:sz w:val="20"/>
        </w:rPr>
        <w:t>input_wireless: "HDMI 2"</w:t>
      </w:r>
      <w:r>
        <w:t xml:space="preserve">, or just </w:t>
      </w:r>
      <w:r>
        <w:rPr>
          <w:rFonts w:ascii="Consolas" w:hAnsi="Consolas"/>
          <w:sz w:val="20"/>
        </w:rPr>
        <w:t>"1"</w:t>
      </w:r>
      <w:r>
        <w:t xml:space="preserve"> and </w:t>
      </w:r>
      <w:r>
        <w:rPr>
          <w:rFonts w:ascii="Consolas" w:hAnsi="Consolas"/>
          <w:sz w:val="20"/>
        </w:rPr>
        <w:t>"2"</w:t>
      </w:r>
      <w:r>
        <w:t xml:space="preserve"> - all of them resolve, and so does </w:t>
      </w:r>
      <w:r>
        <w:rPr>
          <w:rFonts w:ascii="Consolas" w:hAnsi="Consolas"/>
          <w:sz w:val="20"/>
        </w:rPr>
        <w:t>"HDBaseT"</w:t>
      </w:r>
      <w:r>
        <w:t xml:space="preserve">. The kind and the number both have to match: </w:t>
      </w:r>
      <w:r>
        <w:rPr>
          <w:rFonts w:ascii="Consolas" w:hAnsi="Consolas"/>
          <w:sz w:val="20"/>
        </w:rPr>
        <w:t>HDMI 2</w:t>
      </w:r>
      <w:r>
        <w:t xml:space="preserve"> never lands on </w:t>
      </w:r>
      <w:r>
        <w:rPr>
          <w:rFonts w:ascii="Consolas" w:hAnsi="Consolas"/>
          <w:sz w:val="20"/>
        </w:rPr>
        <w:t>HDMI 1</w:t>
      </w:r>
      <w:r>
        <w:t>, and never on the DisplayPort socket beside it. A socket the panel doesn't have is reported rather than guessed at, and a socket that already has a lead on it - the meeting bar, usually - is left alone and the disagreement reported.</w:t>
      </w:r>
    </w:p>
    <w:p>
      <w:r>
        <w:t xml:space="preserve">The </w:t>
      </w:r>
      <w:r>
        <w:rPr>
          <w:rFonts w:ascii="Consolas" w:hAnsi="Consolas"/>
          <w:sz w:val="20"/>
        </w:rPr>
        <w:t>output_</w:t>
      </w:r>
      <w:r>
        <w:t xml:space="preserve"> keys mean nothing in such a room: the run stops at the panel, so there's no output side to number. They're ignored rather than resolved against a box that can't answer them.</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p>
    <w:p>
      <w:pPr>
        <w:pStyle w:val="ListBullet2"/>
      </w:pPr>
      <w:r>
        <w:t>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What the card was priced on</w:t>
      </w:r>
    </w:p>
    <w:p>
      <w:r>
        <w:t xml:space="preserve">A base-cost figure is what a whole refresh plan is built out of, and until recently it was a number with nothing beside it saying which product, at what spec, in which year. A card can now record the </w:t>
      </w:r>
      <w:r>
        <w:rPr>
          <w:b/>
        </w:rPr>
        <w:t>model it was benchmarked on</w:t>
      </w:r>
      <w:r>
        <w:t xml:space="preserve"> and the day it was set.</w:t>
      </w:r>
    </w:p>
    <w:p>
      <w:r>
        <w:t xml:space="preserve">It doesn't change the price - the figures are still the figures. It says where they came from, so a card set on a 2022 projector in 2026 can be </w:t>
      </w:r>
      <w:r>
        <w:rPr>
          <w:i/>
        </w:rPr>
        <w:t>seen</w:t>
      </w:r>
      <w:r>
        <w:t xml:space="preserve"> to be four years stale rather than having to be remembered to be, and so a finance office asked to approve eleven of something can be told what they are eleven of.</w:t>
      </w:r>
    </w:p>
    <w:p>
      <w:r>
        <w:t xml:space="preserve">Both are written for you by the campus report's </w:t>
      </w:r>
      <w:r>
        <w:rPr>
          <w:b/>
        </w:rPr>
        <w:t>Current models</w:t>
      </w:r>
      <w:r>
        <w:t xml:space="preserve"> tab, which is where a category's figure is normally decided. See </w:t>
      </w:r>
      <w:r>
        <w:rPr>
          <w:i/>
        </w:rPr>
        <w:t>The campus</w:t>
      </w:r>
      <w:r>
        <w:t>.</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1"/>
      </w:pPr>
      <w:r>
        <w:t>The job</w:t>
      </w:r>
    </w:p>
    <w:p>
      <w:r>
        <w:t xml:space="preserve">The Cost tab prices one room. The Project tab prices a </w:t>
      </w:r>
      <w:r>
        <w:rPr>
          <w:b/>
        </w:rPr>
        <w:t>building</w:t>
      </w:r>
      <w:r>
        <w:t xml:space="preserve"> - and then follows it all the way out: who quotes it, what was ordered, what turned up, when the rest has to be bought, and whose job each piece of scope is.</w:t>
      </w:r>
    </w:p>
    <w:p>
      <w:r>
        <w:t xml:space="preserve">A project is a list of rooms plus everything that happens around them. It doesn't copy the rooms or take them over - they stay ordinary config files you open and edit exactly as before, and the same room can sit on two projects. Press </w:t>
      </w:r>
      <w:r>
        <w:rPr>
          <w:b/>
        </w:rPr>
        <w:t>Refresh</w:t>
      </w:r>
      <w:r>
        <w:t xml:space="preserve"> after fixing a price in a room and the building total catches up.</w:t>
      </w:r>
    </w:p>
    <w:p>
      <w:pPr>
        <w:pStyle w:val="Heading2"/>
      </w:pPr>
      <w:r>
        <w:t>The panes</w:t>
      </w:r>
    </w:p>
    <w:p>
      <w:r>
        <w:t>Across the top of the tab, in roughly the order the work happens:</w:t>
      </w:r>
    </w:p>
    <w:tbl>
      <w:tblPr>
        <w:tblStyle w:val="LightGrid-Accent1"/>
        <w:tblW w:type="auto" w:w="0"/>
        <w:tblLook w:firstColumn="1" w:firstRow="1" w:lastColumn="0" w:lastRow="0" w:noHBand="0" w:noVBand="1" w:val="04A0"/>
      </w:tblPr>
      <w:tblGrid>
        <w:gridCol w:w="4320"/>
        <w:gridCol w:w="4320"/>
      </w:tblGrid>
      <w:tr>
        <w:tc>
          <w:tcPr>
            <w:tcW w:type="dxa" w:w="4320"/>
          </w:tcPr>
          <w:p>
            <w:r/>
            <w:r>
              <w:t>Pane</w:t>
            </w:r>
          </w:p>
        </w:tc>
        <w:tc>
          <w:tcPr>
            <w:tcW w:type="dxa" w:w="4320"/>
          </w:tcPr>
          <w:p>
            <w:r/>
            <w:r>
              <w:t>What it answers</w:t>
            </w:r>
          </w:p>
        </w:tc>
      </w:tr>
      <w:tr>
        <w:tc>
          <w:tcPr>
            <w:tcW w:type="dxa" w:w="4320"/>
          </w:tcPr>
          <w:p>
            <w:r/>
            <w:r>
              <w:rPr>
                <w:b/>
              </w:rPr>
              <w:t>Rooms</w:t>
            </w:r>
          </w:p>
        </w:tc>
        <w:tc>
          <w:tcPr>
            <w:tcW w:type="dxa" w:w="4320"/>
          </w:tcPr>
          <w:p>
            <w:r/>
            <w:r>
              <w:t>Which configs are on the job, and what each comes to.</w:t>
            </w:r>
          </w:p>
        </w:tc>
      </w:tr>
      <w:tr>
        <w:tc>
          <w:tcPr>
            <w:tcW w:type="dxa" w:w="4320"/>
          </w:tcPr>
          <w:p>
            <w:r/>
            <w:r>
              <w:rPr>
                <w:b/>
              </w:rPr>
              <w:t>Equipment</w:t>
            </w:r>
          </w:p>
        </w:tc>
        <w:tc>
          <w:tcPr>
            <w:tcW w:type="dxa" w:w="4320"/>
          </w:tcPr>
          <w:p>
            <w:r/>
            <w:r>
              <w:t>Every part once, quantities merged, tagged to the vendor that will quote it.</w:t>
            </w:r>
          </w:p>
        </w:tc>
      </w:tr>
      <w:tr>
        <w:tc>
          <w:tcPr>
            <w:tcW w:type="dxa" w:w="4320"/>
          </w:tcPr>
          <w:p>
            <w:r/>
            <w:r>
              <w:rPr>
                <w:b/>
              </w:rPr>
              <w:t>Plans</w:t>
            </w:r>
          </w:p>
        </w:tc>
        <w:tc>
          <w:tcPr>
            <w:tcW w:type="dxa" w:w="4320"/>
          </w:tcPr>
          <w:p>
            <w:r/>
            <w:r>
              <w:t>The building's own drawings - floor plans, RCPs, riser diagrams - the job is quoted against.</w:t>
            </w:r>
          </w:p>
        </w:tc>
      </w:tr>
      <w:tr>
        <w:tc>
          <w:tcPr>
            <w:tcW w:type="dxa" w:w="4320"/>
          </w:tcPr>
          <w:p>
            <w:r/>
            <w:r>
              <w:rPr>
                <w:b/>
              </w:rPr>
              <w:t>Timeline</w:t>
            </w:r>
          </w:p>
        </w:tc>
        <w:tc>
          <w:tcPr>
            <w:tcW w:type="dxa" w:w="4320"/>
          </w:tcPr>
          <w:p>
            <w:r/>
            <w:r>
              <w:t xml:space="preserve">When each part has to be </w:t>
            </w:r>
            <w:r>
              <w:rPr>
                <w:i/>
              </w:rPr>
              <w:t>bought</w:t>
            </w:r>
            <w:r>
              <w:t>, worked back from the day the building has to be finished.</w:t>
            </w:r>
          </w:p>
        </w:tc>
      </w:tr>
      <w:tr>
        <w:tc>
          <w:tcPr>
            <w:tcW w:type="dxa" w:w="4320"/>
          </w:tcPr>
          <w:p>
            <w:r/>
            <w:r>
              <w:rPr>
                <w:b/>
              </w:rPr>
              <w:t>Deliveries</w:t>
            </w:r>
          </w:p>
        </w:tc>
        <w:tc>
          <w:tcPr>
            <w:tcW w:type="dxa" w:w="4320"/>
          </w:tcPr>
          <w:p>
            <w:r/>
            <w:r>
              <w:t>The purchase orders, what is on them, and what has landed.</w:t>
            </w:r>
          </w:p>
        </w:tc>
      </w:tr>
      <w:tr>
        <w:tc>
          <w:tcPr>
            <w:tcW w:type="dxa" w:w="4320"/>
          </w:tcPr>
          <w:p>
            <w:r/>
            <w:r>
              <w:rPr>
                <w:b/>
              </w:rPr>
              <w:t>Lifecycle</w:t>
            </w:r>
          </w:p>
        </w:tc>
        <w:tc>
          <w:tcPr>
            <w:tcW w:type="dxa" w:w="4320"/>
          </w:tcPr>
          <w:p>
            <w:r/>
            <w:r>
              <w:t>What the building already has, how old it is, and the year each position falls due.</w:t>
            </w:r>
          </w:p>
        </w:tc>
      </w:tr>
      <w:tr>
        <w:tc>
          <w:tcPr>
            <w:tcW w:type="dxa" w:w="4320"/>
          </w:tcPr>
          <w:p>
            <w:r/>
            <w:r>
              <w:rPr>
                <w:b/>
              </w:rPr>
              <w:t>Responsibility</w:t>
            </w:r>
          </w:p>
        </w:tc>
        <w:tc>
          <w:tcPr>
            <w:tcW w:type="dxa" w:w="4320"/>
          </w:tcPr>
          <w:p>
            <w:r/>
            <w:r>
              <w:t>Who furnishes and who installs each line of scope, room by room.</w:t>
            </w:r>
          </w:p>
        </w:tc>
      </w:tr>
      <w:tr>
        <w:tc>
          <w:tcPr>
            <w:tcW w:type="dxa" w:w="4320"/>
          </w:tcPr>
          <w:p>
            <w:r/>
            <w:r>
              <w:rPr>
                <w:b/>
              </w:rPr>
              <w:t>Vendors</w:t>
            </w:r>
          </w:p>
        </w:tc>
        <w:tc>
          <w:tcPr>
            <w:tcW w:type="dxa" w:w="4320"/>
          </w:tcPr>
          <w:p>
            <w:r/>
            <w:r>
              <w:t>The companies you buy from, the rules that tag parts to them, and where each quote has got to.</w:t>
            </w:r>
          </w:p>
        </w:tc>
      </w:tr>
      <w:tr>
        <w:tc>
          <w:tcPr>
            <w:tcW w:type="dxa" w:w="4320"/>
          </w:tcPr>
          <w:p>
            <w:r/>
            <w:r>
              <w:rPr>
                <w:b/>
              </w:rPr>
              <w:t>To do</w:t>
            </w:r>
          </w:p>
        </w:tc>
        <w:tc>
          <w:tcPr>
            <w:tcW w:type="dxa" w:w="4320"/>
          </w:tcPr>
          <w:p>
            <w:r/>
            <w:r>
              <w:t>Open questions on the job.</w:t>
            </w:r>
          </w:p>
        </w:tc>
      </w:tr>
      <w:tr>
        <w:tc>
          <w:tcPr>
            <w:tcW w:type="dxa" w:w="4320"/>
          </w:tcPr>
          <w:p>
            <w:r/>
            <w:r>
              <w:rPr>
                <w:b/>
              </w:rPr>
              <w:t>Notes</w:t>
            </w:r>
          </w:p>
        </w:tc>
        <w:tc>
          <w:tcPr>
            <w:tcW w:type="dxa" w:w="4320"/>
          </w:tcPr>
          <w:p>
            <w:r/>
            <w:r>
              <w:t>Signed, dated notes - who said what, and when.</w:t>
            </w:r>
          </w:p>
        </w:tc>
      </w:tr>
    </w:tbl>
    <w:p/>
    <w:p>
      <w:r>
        <w:t>Whichever pane is open, the figure in the header is what the building costs. That is deliberate: it is the number somebody came to the tab for, and it should not move when they change what they are looking at.</w:t>
      </w:r>
    </w:p>
    <w:p>
      <w:pPr>
        <w:pStyle w:val="Heading2"/>
      </w:pPr>
      <w:r>
        <w:t>Getting rooms onto it</w:t>
      </w:r>
    </w:p>
    <w:p>
      <w:r>
        <w:rPr>
          <w:b/>
        </w:rPr>
        <w:t>New</w:t>
      </w:r>
      <w:r>
        <w:t xml:space="preserve"> starts a project; </w:t>
      </w:r>
      <w:r>
        <w:rPr>
          <w:b/>
        </w:rPr>
        <w:t>Add rooms…</w:t>
      </w:r>
      <w:r>
        <w:t xml:space="preserve"> picks config files (several at once); </w:t>
      </w:r>
      <w:r>
        <w:rPr>
          <w:b/>
        </w:rPr>
        <w:t>Add the open room</w:t>
      </w:r>
      <w:r>
        <w:t xml:space="preserve"> adds whatever you're working on. The tick beside a room decides whether it counts toward the total - untick it to price an alternate without double-counting the building. Rooms can't be added twice, because a room listed twice doubles its cost and every one of its parts.</w:t>
      </w:r>
    </w:p>
    <w:p>
      <w:r>
        <w:t>If a room's file has moved or been renamed, its row says so and the other rooms still price. The total is short, and the tab and the workbook both say by how many rooms.</w:t>
      </w:r>
    </w:p>
    <w:p>
      <w:r>
        <w:rPr>
          <w:b/>
        </w:rPr>
        <w:t>Rooms nobody has drawn</w:t>
      </w:r>
      <w:r>
        <w:t xml:space="preserve"> can be typed in as line items, from </w:t>
      </w:r>
      <w:r>
        <w:rPr>
          <w:b/>
        </w:rPr>
        <w:t>Add a line item…</w:t>
      </w:r>
      <w:r>
        <w:t xml:space="preserve"> on this pane: a name, a date it was last done, a life, and a figure. Most of an estate has never been through this app, and a refresh plan covering only the rooms that have is a plan for a fraction of the building - short in the one direction nobody checks.</w:t>
      </w:r>
    </w:p>
    <w:p>
      <w:pPr>
        <w:pStyle w:val="Heading2"/>
      </w:pPr>
      <w:r>
        <w:t>The master parts list</w:t>
      </w:r>
    </w:p>
    <w:p>
      <w:r>
        <w:t xml:space="preserve">The </w:t>
      </w:r>
      <w:r>
        <w:rPr>
          <w:b/>
        </w:rPr>
        <w:t>Equipment</w:t>
      </w:r>
      <w:r>
        <w:t xml:space="preserve"> pane is the reason this tab exists. Nine rooms with two transmitters each is eighteen transmitters - </w:t>
      </w:r>
      <w:r>
        <w:rPr>
          <w:b/>
        </w:rPr>
        <w:t>one line</w:t>
      </w:r>
      <w:r>
        <w:t>, not nine - and a vendor asked to quote one line quotes better than one asked to quote nine rooms.</w:t>
      </w:r>
    </w:p>
    <w:p>
      <w:r>
        <w:t>Parts merge on part number where there is one, then on model, then on maker and description. Each line still says which rooms its units are for, so you can check a delivery or split a phase without unpicking the merge.</w:t>
      </w:r>
    </w:p>
    <w:p>
      <w:r>
        <w:t xml:space="preserve">Where two rooms hold different prices for the same part - one of them has a negotiated price typed on it - the line shows the </w:t>
      </w:r>
      <w:r>
        <w:rPr>
          <w:b/>
        </w:rPr>
        <w:t>range</w:t>
      </w:r>
      <w:r>
        <w:t xml:space="preserve"> rather than picking one, and the extended total is what the rooms actually pay added up, not the quantity times either price.</w:t>
      </w:r>
    </w:p>
    <w:p>
      <w:r>
        <w:t>The chips across the top narrow it: to one vendor, to the parts nothing has claimed, to the ones with no price, to the devices nothing can drive, to spares. Treat those counts as the job's own to-do list - a building isn't ready to go out for quotes while anything is sitting in them.</w:t>
      </w:r>
    </w:p>
    <w:p>
      <w:r>
        <w:t xml:space="preserve">Rows can be </w:t>
      </w:r>
      <w:r>
        <w:rPr>
          <w:b/>
        </w:rPr>
        <w:t>selected in bulk</w:t>
      </w:r>
      <w:r>
        <w:t xml:space="preserve"> to set a lead time or a vendor across many at once, which is what turns "put six weeks on everything from that maker" into one action.</w:t>
      </w:r>
    </w:p>
    <w:p>
      <w:pPr>
        <w:pStyle w:val="Heading2"/>
      </w:pPr>
      <w:r>
        <w:t>Vendors</w:t>
      </w:r>
    </w:p>
    <w:p>
      <w:r>
        <w:t>Who sells you a part is a fact about the job, not about the part, so the tags live on the project.</w:t>
      </w:r>
    </w:p>
    <w:p>
      <w:r>
        <w:t xml:space="preserve">Give each vendor the </w:t>
      </w:r>
      <w:r>
        <w:rPr>
          <w:b/>
        </w:rPr>
        <w:t>manufacturers</w:t>
      </w:r>
      <w:r>
        <w:t xml:space="preserve"> it quotes, the </w:t>
      </w:r>
      <w:r>
        <w:rPr>
          <w:b/>
        </w:rPr>
        <w:t>categories</w:t>
      </w:r>
      <w:r>
        <w:t xml:space="preserve"> it sells, or both. A new project already has the usual split - everything Extron on the direct account, and cameras, screens, mounts and USB from a reseller - so most of the list tags itself the moment you add a room.</w:t>
      </w:r>
    </w:p>
    <w:p>
      <w:r>
        <w:t xml:space="preserve">A part is tagged by the </w:t>
      </w:r>
      <w:r>
        <w:rPr>
          <w:b/>
        </w:rPr>
        <w:t>first</w:t>
      </w:r>
      <w:r>
        <w:t xml:space="preserve"> vendor whose rules claim it, and manufacturer rules are checked before category rules. That's what stops an Extron display going to the reseller who does screens. </w:t>
      </w:r>
      <w:r>
        <w:rPr>
          <w:b/>
        </w:rPr>
        <w:t>Order matters</w:t>
      </w:r>
      <w:r>
        <w:t>: drag a vendor up its list by the handle to give it priority, and the number on the row says where it sits. If two vendors claim the same rule the tab says so out loud, and names which one wins.</w:t>
      </w:r>
    </w:p>
    <w:p>
      <w:r>
        <w:t>If you want a specific part to go somewhere else, pick the vendor on that line: it's pinned, it beats the rules, and it stays pinned even if the room is re-drawn. Pick the vendor the rules already chose and the pin is simply removed.</w:t>
      </w:r>
    </w:p>
    <w:p>
      <w:r>
        <w:t xml:space="preserve">Anything nothing claims goes to </w:t>
      </w:r>
      <w:r>
        <w:rPr>
          <w:b/>
        </w:rPr>
        <w:t>Untagged</w:t>
      </w:r>
      <w:r>
        <w:t>.</w:t>
      </w:r>
    </w:p>
    <w:p>
      <w:pPr>
        <w:pStyle w:val="Heading3"/>
      </w:pPr>
      <w:r>
        <w:t>Ticking, not typing</w:t>
      </w:r>
    </w:p>
    <w:p>
      <w:r>
        <w:t xml:space="preserve">Both rule boxes offer </w:t>
      </w:r>
      <w:r>
        <w:rPr>
          <w:b/>
        </w:rPr>
        <w:t>Pick from the job</w:t>
      </w:r>
      <w:r>
        <w:t>: a tick-list of every manufacturer, or every category, the job actually has parts in, with a count beside each - "Display (18)" against "Screen (2)".</w:t>
      </w:r>
    </w:p>
    <w:p>
      <w:r>
        <w:t xml:space="preserve">That matters because a rule is matched </w:t>
      </w:r>
      <w:r>
        <w:rPr>
          <w:b/>
        </w:rPr>
        <w:t>exactly</w:t>
      </w:r>
      <w:r>
        <w:t>. "Cameras" against a catalog that says "Camera", or "Extron Electronics" against one that says "Extron", is a rule that claims nothing - and there is nothing on the screen to say so. Ticking cannot go wrong that way, and the count is what makes the list readable as a decision rather than a lookup.</w:t>
      </w:r>
    </w:p>
    <w:p>
      <w:r>
        <w:t xml:space="preserve">The typed box beside it still takes anything, because a rule for a maker or a category the job has no parts in </w:t>
      </w:r>
      <w:r>
        <w:rPr>
          <w:i/>
        </w:rPr>
        <w:t>yet</w:t>
      </w:r>
      <w:r>
        <w:t xml:space="preserve"> is a real thing to want: a vendor is often set up before the rooms are drawn. Anything already written that the job has nothing for is carried at the bottom of the tick-list, ticked, under a heading that says what it is.</w:t>
      </w:r>
    </w:p>
    <w:p>
      <w:r>
        <w:t>Category rules also match the head of a finer one, on a word boundary: a "Camera" rule claims "Camera - PTZ" and does not claim "Cameraman kit".</w:t>
      </w:r>
    </w:p>
    <w:p>
      <w:pPr>
        <w:pStyle w:val="Heading3"/>
      </w:pPr>
      <w:r>
        <w:t>The count chip</w:t>
      </w:r>
    </w:p>
    <w:p>
      <w:r>
        <w:t xml:space="preserve">"19 lines · $18,400" on a vendor card is not just a label. Press it and the </w:t>
      </w:r>
      <w:r>
        <w:rPr>
          <w:b/>
        </w:rPr>
        <w:t>Equipment</w:t>
      </w:r>
      <w:r>
        <w:t xml:space="preserve"> pane opens already narrowed to exactly those nineteen parts - with their prices, their lead times and their rooms on them.</w:t>
      </w:r>
    </w:p>
    <w:p>
      <w:pPr>
        <w:pStyle w:val="Heading3"/>
      </w:pPr>
      <w:r>
        <w:t>Where the quote has got to</w:t>
      </w:r>
    </w:p>
    <w:p>
      <w:r>
        <w:t>This app builds the RFQ per vendor and hands you the spreadsheet. Everything after that - it went out on the 4th, two came back, one turned into a PO, the third has never replied - used to live in somebody's inbox, and on a six-vendor job "which of these are we still waiting on" is the most-asked question on the screen.</w:t>
      </w:r>
    </w:p>
    <w:p>
      <w:r>
        <w:t>Four states, read off three dates:</w:t>
      </w:r>
    </w:p>
    <w:tbl>
      <w:tblPr>
        <w:tblStyle w:val="LightGrid-Accent1"/>
        <w:tblW w:type="auto" w:w="0"/>
        <w:tblLook w:firstColumn="1" w:firstRow="1" w:lastColumn="0" w:lastRow="0" w:noHBand="0" w:noVBand="1" w:val="04A0"/>
      </w:tblPr>
      <w:tblGrid>
        <w:gridCol w:w="4320"/>
        <w:gridCol w:w="4320"/>
      </w:tblGrid>
      <w:tr>
        <w:tc>
          <w:tcPr>
            <w:tcW w:type="dxa" w:w="4320"/>
          </w:tcPr>
          <w:p>
            <w:r/>
            <w:r>
              <w:t>State</w:t>
            </w:r>
          </w:p>
        </w:tc>
        <w:tc>
          <w:tcPr>
            <w:tcW w:type="dxa" w:w="4320"/>
          </w:tcPr>
          <w:p>
            <w:r/>
            <w:r>
              <w:t>What it means</w:t>
            </w:r>
          </w:p>
        </w:tc>
      </w:tr>
      <w:tr>
        <w:tc>
          <w:tcPr>
            <w:tcW w:type="dxa" w:w="4320"/>
          </w:tcPr>
          <w:p>
            <w:r/>
            <w:r>
              <w:rPr>
                <w:b/>
              </w:rPr>
              <w:t>Not sent</w:t>
            </w:r>
          </w:p>
        </w:tc>
        <w:tc>
          <w:tcPr>
            <w:tcW w:type="dxa" w:w="4320"/>
          </w:tcPr>
          <w:p>
            <w:r/>
            <w:r>
              <w:t>Nothing has gone out. No chip on the card - a row of gray "not sent" chips down a fresh list is noise about nothing.</w:t>
            </w:r>
          </w:p>
        </w:tc>
      </w:tr>
      <w:tr>
        <w:tc>
          <w:tcPr>
            <w:tcW w:type="dxa" w:w="4320"/>
          </w:tcPr>
          <w:p>
            <w:r/>
            <w:r>
              <w:rPr>
                <w:b/>
              </w:rPr>
              <w:t>RFQ sent</w:t>
            </w:r>
          </w:p>
        </w:tc>
        <w:tc>
          <w:tcPr>
            <w:tcW w:type="dxa" w:w="4320"/>
          </w:tcPr>
          <w:p>
            <w:r/>
            <w:r>
              <w:t>The request went out on a day you record. Waiting.</w:t>
            </w:r>
          </w:p>
        </w:tc>
      </w:tr>
      <w:tr>
        <w:tc>
          <w:tcPr>
            <w:tcW w:type="dxa" w:w="4320"/>
          </w:tcPr>
          <w:p>
            <w:r/>
            <w:r>
              <w:rPr>
                <w:b/>
              </w:rPr>
              <w:t>Quoted</w:t>
            </w:r>
          </w:p>
        </w:tc>
        <w:tc>
          <w:tcPr>
            <w:tcW w:type="dxa" w:w="4320"/>
          </w:tcPr>
          <w:p>
            <w:r/>
            <w:r>
              <w:t>A price came back.</w:t>
            </w:r>
          </w:p>
        </w:tc>
      </w:tr>
      <w:tr>
        <w:tc>
          <w:tcPr>
            <w:tcW w:type="dxa" w:w="4320"/>
          </w:tcPr>
          <w:p>
            <w:r/>
            <w:r>
              <w:rPr>
                <w:b/>
              </w:rPr>
              <w:t>Ordered</w:t>
            </w:r>
          </w:p>
        </w:tc>
        <w:tc>
          <w:tcPr>
            <w:tcW w:type="dxa" w:w="4320"/>
          </w:tcPr>
          <w:p>
            <w:r/>
            <w:r>
              <w:t>It went on a purchase order. The chip shows the PO number.</w:t>
            </w:r>
          </w:p>
        </w:tc>
      </w:tr>
    </w:tbl>
    <w:p/>
    <w:p>
      <w:r>
        <w:t xml:space="preserve">The chip is on the row that is </w:t>
      </w:r>
      <w:r>
        <w:rPr>
          <w:b/>
        </w:rPr>
        <w:t>always</w:t>
      </w:r>
      <w:r>
        <w:t xml:space="preserve"> there, so a collapsed list of six vendors answers "who are we waiting on" without opening any of them.</w:t>
      </w:r>
    </w:p>
    <w:p>
      <w:pPr>
        <w:pStyle w:val="Heading3"/>
      </w:pPr>
      <w:r>
        <w:t>Recording a quote</w:t>
      </w:r>
    </w:p>
    <w:p>
      <w:r>
        <w:rPr>
          <w:b/>
        </w:rPr>
        <w:t>Quote came back…</w:t>
      </w:r>
      <w:r>
        <w:t xml:space="preserve"> takes three things: when, for how much, and the vendor's own quote number. Those are the three needed to compare six quotes against each other and against the job's own figure without opening any of them.</w:t>
      </w:r>
    </w:p>
    <w:p>
      <w:r>
        <w:t xml:space="preserve">The card then shows the quote </w:t>
      </w:r>
      <w:r>
        <w:rPr>
          <w:b/>
        </w:rPr>
        <w:t>against the estimate</w:t>
      </w:r>
      <w:r>
        <w:t xml:space="preserve"> - "Quoted $18,400 - $1,200 OVER the job's $17,200". That gap is the whole reason a quote gets read.</w:t>
      </w:r>
    </w:p>
    <w:p>
      <w:r>
        <w:t xml:space="preserve">Recording a quote </w:t>
      </w:r>
      <w:r>
        <w:rPr>
          <w:b/>
        </w:rPr>
        <w:t>changes no price on the job</w:t>
      </w:r>
      <w:r>
        <w:t>. The estimate stays what the parts say; this is what the vendor wants for them.</w:t>
      </w:r>
    </w:p>
    <w:p>
      <w:r>
        <w:t xml:space="preserve">The quote PDF is attached </w:t>
      </w:r>
      <w:r>
        <w:rPr>
          <w:b/>
        </w:rPr>
        <w:t>in the same dialog</w:t>
      </w:r>
      <w:r>
        <w:t xml:space="preserve">, at the one moment somebody has it in front of them - they are reading the figure off it as they type it. Attaching it anywhere else is a second trip back to a file already closed, which is a trip that doesn't get made. Nothing is copied: the project stores where the file </w:t>
      </w:r>
      <w:r>
        <w:rPr>
          <w:b/>
        </w:rPr>
        <w:t>is</w:t>
      </w:r>
      <w:r>
        <w:t xml:space="preserve">, so moving the file moves what this opens. Any file type, not only a PDF - a scan, a screenshot of the vendor's portal, their acknowledgement as an </w:t>
      </w:r>
      <w:r>
        <w:rPr>
          <w:rFonts w:ascii="Consolas" w:hAnsi="Consolas"/>
          <w:sz w:val="20"/>
        </w:rPr>
        <w:t>.msg</w:t>
      </w:r>
      <w:r>
        <w:t>. What the app can draw it draws in-app; the rest it hands to the machine.</w:t>
      </w:r>
    </w:p>
    <w:p>
      <w:r>
        <w:t>Taking the quote off the row takes the figure and the document link with it. The file on disk is never touched.</w:t>
      </w:r>
    </w:p>
    <w:p>
      <w:pPr>
        <w:pStyle w:val="Heading3"/>
      </w:pPr>
      <w:r>
        <w:t>Marking it ordered</w:t>
      </w:r>
    </w:p>
    <w:p>
      <w:r>
        <w:rPr>
          <w:b/>
        </w:rPr>
        <w:t>Ordered…</w:t>
      </w:r>
      <w:r>
        <w:t xml:space="preserve"> is one action that makes three things true: it raises the purchase order, points it at this vendor, and puts </w:t>
      </w:r>
      <w:r>
        <w:rPr>
          <w:b/>
        </w:rPr>
        <w:t>every part this vendor is quoting</w:t>
      </w:r>
      <w:r>
        <w:t xml:space="preserve"> onto it.</w:t>
      </w:r>
    </w:p>
    <w:p>
      <w:r>
        <w:t>That last one is the link back from a PO number to the equipment it bought. Before it existed the first two got done and the third did not, which leaves a PO nobody can trace to any equipment and nineteen parts reading on the timeline as things nobody has bought.</w:t>
      </w:r>
    </w:p>
    <w:p>
      <w:r>
        <w:t xml:space="preserve">The parts default to the </w:t>
      </w:r>
      <w:r>
        <w:rPr>
          <w:b/>
        </w:rPr>
        <w:t>whole package</w:t>
      </w:r>
      <w:r>
        <w:t>, because that is what a purchase order to one vendor almost always is; the count is on screen. Ordering only part of it? Do this, then untick the rest on the PO's own list on the Deliveries pane.</w:t>
      </w:r>
    </w:p>
    <w:p>
      <w:r>
        <w:t>The signed order is attached here too, at the one moment somebody has the PDF.</w:t>
      </w:r>
    </w:p>
    <w:p>
      <w:r>
        <w:t xml:space="preserve">Once ordered, the card offers </w:t>
      </w:r>
      <w:r>
        <w:rPr>
          <w:b/>
        </w:rPr>
        <w:t>Equipment on PO-1188 (19)</w:t>
      </w:r>
      <w:r>
        <w:t xml:space="preserve"> - which opens the Equipment list narrowed to those nineteen, because that is what the sentence is asking for.</w:t>
      </w:r>
    </w:p>
    <w:p>
      <w:r>
        <w:rPr>
          <w:b/>
        </w:rPr>
        <w:t>Not ordered after all</w:t>
      </w:r>
      <w:r>
        <w:t xml:space="preserve"> stops the vendor row claiming it and leaves the paperwork exactly as it was. The PO records what </w:t>
      </w:r>
      <w:r>
        <w:rPr>
          <w:i/>
        </w:rPr>
        <w:t>happened</w:t>
      </w:r>
      <w:r>
        <w:t>; a mis-set flag on a vendor row is not a reason to unpick a job.</w:t>
      </w:r>
    </w:p>
    <w:p>
      <w:pPr>
        <w:pStyle w:val="Heading2"/>
      </w:pPr>
      <w:r>
        <w:t>Purchase orders and deliveries</w:t>
      </w:r>
    </w:p>
    <w:p>
      <w:r>
        <w:t xml:space="preserve">The </w:t>
      </w:r>
      <w:r>
        <w:rPr>
          <w:b/>
        </w:rPr>
        <w:t>Deliveries</w:t>
      </w:r>
      <w:r>
        <w:t xml:space="preserve"> pane is a row per purchase order: what is on it, how much of that has landed, and the order document itself.</w:t>
      </w:r>
    </w:p>
    <w:p>
      <w:r>
        <w:t xml:space="preserve">Each PO can carry the signed order - a PDF, a scan, an </w:t>
      </w:r>
      <w:r>
        <w:rPr>
          <w:rFonts w:ascii="Consolas" w:hAnsi="Consolas"/>
          <w:sz w:val="20"/>
        </w:rPr>
        <w:t>.msg</w:t>
      </w:r>
      <w:r>
        <w:t>. The same bargain the plans and the cutsheets make: the project stores where the file is, opens what it can draw in the app, and hands the rest to whatever this machine uses. Taking the link off leaves the file alone.</w:t>
      </w:r>
    </w:p>
    <w:p>
      <w:r>
        <w:t xml:space="preserve">Deliveries are logged against a PO, or as </w:t>
      </w:r>
      <w:r>
        <w:rPr>
          <w:b/>
        </w:rPr>
        <w:t>one-offs</w:t>
      </w:r>
      <w:r>
        <w:t xml:space="preserve"> for something that went on a card and never had one. A delivery says where it went: a dock, an address, or general storage. Gear </w:t>
      </w:r>
      <w:r>
        <w:rPr>
          <w:b/>
        </w:rPr>
        <w:t>held</w:t>
      </w:r>
      <w:r>
        <w:t xml:space="preserve"> rather than installed is tracked as held, so "we have it, it's just not in the room yet" is a state the job can be in.</w:t>
      </w:r>
    </w:p>
    <w:p>
      <w:r>
        <w:rPr>
          <w:b/>
        </w:rPr>
        <w:t>Every PO number the job mentions anywhere is one click away.</w:t>
      </w:r>
      <w:r>
        <w:t xml:space="preserve"> The rows, the vendors, the part orders and earlier deliveries are all swept, each in the spelling it was first seen in. A number typed onto a part before anybody raised the PO, or marked on a vendor whose row was later renumbered, is still on the dropdown rather than something to read off another screen and mistype. The </w:t>
      </w:r>
      <w:r>
        <w:rPr>
          <w:b/>
        </w:rPr>
        <w:t>Add a purchase order</w:t>
      </w:r>
      <w:r>
        <w:t xml:space="preserve"> box goes further and offers the numbers the job knows but has </w:t>
      </w:r>
      <w:r>
        <w:rPr>
          <w:b/>
        </w:rPr>
        <w:t>no row for</w:t>
      </w:r>
      <w:r>
        <w:t xml:space="preserve"> - until a row exists there is nothing to attach the order to and nothing to tick equipment onto.</w:t>
      </w:r>
    </w:p>
    <w:p>
      <w:pPr>
        <w:pStyle w:val="Heading2"/>
      </w:pPr>
      <w:r>
        <w:t>Plans</w:t>
      </w:r>
    </w:p>
    <w:p>
      <w:r>
        <w:t xml:space="preserve">The building's own drawings - the architectural floor plan, the reflected ceiling plan, the riser diagram, the electrical sheet somebody was sent as a PDF. Not the room's floor plan, which is a picture you drag locations onto; this is the set the job is quoted </w:t>
      </w:r>
      <w:r>
        <w:rPr>
          <w:b/>
        </w:rPr>
        <w:t>against</w:t>
      </w:r>
      <w:r>
        <w:t>.</w:t>
      </w:r>
    </w:p>
    <w:p>
      <w:r>
        <w:t>PDFs and images open in the app. Anything else opens in whatever this machine uses for it.</w:t>
      </w:r>
    </w:p>
    <w:p>
      <w:pPr>
        <w:pStyle w:val="Heading2"/>
      </w:pPr>
      <w:r>
        <w:t>The delivery timeline</w:t>
      </w:r>
    </w:p>
    <w:p>
      <w:r>
        <w:t>One date drives it - the day the building has to be finished - and one figure per part: how long that part takes to arrive. Everything on the pane is the subtraction between them, so moving the deadline moves every order date with it.</w:t>
      </w:r>
    </w:p>
    <w:p>
      <w:r>
        <w:rPr>
          <w:b/>
        </w:rPr>
        <w:t>The exception is the point.</w:t>
      </w:r>
      <w:r>
        <w:t xml:space="preserve"> A job does not need everything on the same day: screens, mounts, floor boxes and conduit go in while the walls are still open, weeks before the rack is delivered. Those parts carry their </w:t>
      </w:r>
      <w:r>
        <w:rPr>
          <w:b/>
        </w:rPr>
        <w:t>own</w:t>
      </w:r>
      <w:r>
        <w:t xml:space="preserve"> need-by date, and the schedule prefers it over the project's - which is why the order-by column can show a part being bought two months before a job whose deadline is in June.</w:t>
      </w:r>
    </w:p>
    <w:p>
      <w:r>
        <w:t xml:space="preserve">Read it as a </w:t>
      </w:r>
      <w:r>
        <w:rPr>
          <w:b/>
        </w:rPr>
        <w:t>list of days</w:t>
      </w:r>
      <w:r>
        <w:t>, not a list of parts. An order date is a trip to the purchasing office, and eleven parts sharing one is one trip; grouping them is what turns a hundred-row table into the half-dozen dates somebody actually has to put in a calendar.</w:t>
      </w:r>
    </w:p>
    <w:p>
      <w:r>
        <w:rPr>
          <w:b/>
        </w:rPr>
        <w:t>Phases</w:t>
      </w:r>
      <w:r>
        <w:t xml:space="preserve"> are what a job is really broken into. Each carries its own delivery date and the parts on it are scheduled against that, so the reading this exists for - whether the infrastructure order going in months before the tech order actually lines up with when the walls close - is on one screen.</w:t>
      </w:r>
    </w:p>
    <w:p>
      <w:r>
        <w:rPr>
          <w:b/>
        </w:rPr>
        <w:t>Quote requests</w:t>
      </w:r>
      <w:r>
        <w:t xml:space="preserve"> are on the pane too, above the orders: every vendor whose RFQ has gone anywhere, the one that needs chasing at the top. Sent before quoted before ordered, and inside each, oldest first - an RFQ sent three weeks ago and never answered is the thing to chase, and a quote that came back a month ago and hasn't turned into an order is the thing going stale. Each row says how long it has been sitting ("out 3 weeks with no answer"), what the package is worth, and offers the quote document.</w:t>
      </w:r>
    </w:p>
    <w:p>
      <w:r>
        <w:rPr>
          <w:b/>
        </w:rPr>
        <w:t>What has already gone</w:t>
      </w:r>
      <w:r>
        <w:t xml:space="preserve"> is a block of its own under that: the purchase orders, newest first, each with what it bought and how much of that is marked arrived.</w:t>
      </w:r>
    </w:p>
    <w:p>
      <w:pPr>
        <w:pStyle w:val="Heading3"/>
      </w:pPr>
      <w:r>
        <w:t>The rail</w:t>
      </w:r>
    </w:p>
    <w:p>
      <w:r>
        <w:t xml:space="preserve">Above the lists, the whole job is drawn on </w:t>
      </w:r>
      <w:r>
        <w:rPr>
          <w:b/>
        </w:rPr>
        <w:t>one line</w:t>
      </w:r>
      <w:r>
        <w:t>: today, the first order, every order date as a dot, each phase's on-site day, each vendor's quote request in that vendor's own color, and the delivery deadline.</w:t>
      </w:r>
    </w:p>
    <w:p>
      <w:r>
        <w:t>Nothing on it is a new fact - every date is one of the cards below - which is exactly the point. A list has no distance in it: two dates a fortnight apart and two a year apart are one row apart either way. The rail is the same schedule seen from far enough away to have a shape.</w:t>
      </w:r>
    </w:p>
    <w:p>
      <w:r>
        <w:rPr>
          <w:b/>
        </w:rPr>
        <w:t>It zooms.</w:t>
      </w:r>
      <w:r>
        <w:t xml:space="preserve"> Fitted, it shows the whole job; on a three-year refresh that is about four days per pixel, which makes every date in a fortnight one dot. From there it goes in as far as thirty-two times, at which point three years of rail is about six weeks in the frame, and it scrolls sideways under a bar.</w:t>
      </w:r>
    </w:p>
    <w:p>
      <w:r>
        <w:t>The readout between the arrows says how much of the job is in front of you - "3.0 yr", "9 mo", "6 wk" - rather than a percentage, because a stretch of time is the number somebody wants off a calendar. Zooming holds the middle of the frame rather than jumping back to the start, and the fit button brings the whole job back from wherever you had got to.</w:t>
      </w:r>
    </w:p>
    <w:p>
      <w:pPr>
        <w:pStyle w:val="Heading3"/>
      </w:pPr>
      <w:r>
        <w:t>Into somebody else's calendar</w:t>
      </w:r>
    </w:p>
    <w:p>
      <w:r>
        <w:t xml:space="preserve">The timeline is read by whoever is building the job; the purchase order is raised by somebody who lives in Outlook and will never open this app. A date that isn't in their calendar is a date that gets missed, so the schedule exports as an </w:t>
      </w:r>
      <w:r>
        <w:rPr>
          <w:b/>
        </w:rPr>
        <w:t>ICS</w:t>
      </w:r>
      <w:r>
        <w:t>: one all-day event per order date, with an alarm a week before.</w:t>
      </w:r>
    </w:p>
    <w:p>
      <w:pPr>
        <w:pStyle w:val="Heading2"/>
      </w:pPr>
      <w:r>
        <w:t>The responsibility matrix</w:t>
      </w:r>
    </w:p>
    <w:p>
      <w:r>
        <w:t xml:space="preserve">Who furnishes and who installs each line of scope, room by room. The document that settles "we thought </w:t>
      </w:r>
      <w:r>
        <w:rPr>
          <w:i/>
        </w:rPr>
        <w:t>you</w:t>
      </w:r>
      <w:r>
        <w:t xml:space="preserve"> were pulling that conduit".</w:t>
      </w:r>
    </w:p>
    <w:p>
      <w:r>
        <w:t xml:space="preserve">Rooms run down the frozen left column; scope items run across the top, each with </w:t>
      </w:r>
      <w:r>
        <w:rPr>
          <w:b/>
        </w:rPr>
        <w:t>Furnished by</w:t>
      </w:r>
      <w:r>
        <w:t xml:space="preserve"> and </w:t>
      </w:r>
      <w:r>
        <w:rPr>
          <w:b/>
        </w:rPr>
        <w:t>Installed by</w:t>
      </w:r>
      <w:r>
        <w:t xml:space="preserve"> under its name and, where there is one, a </w:t>
      </w:r>
      <w:r>
        <w:rPr>
          <w:b/>
        </w:rPr>
        <w:t>cutsheet</w:t>
      </w:r>
      <w:r>
        <w:t xml:space="preserve"> on a row of its own that opens in the app. Under those sits the strip that carries the word ROOM, directly over the rooms it names - above it the sheet is an agreement about who does what, below it the same columns are quantities per room, and the heavy rules top and bottom are there so nobody reads a count as a commitment.</w:t>
      </w:r>
    </w:p>
    <w:p>
      <w:r>
        <w:t xml:space="preserve">Each party carries its </w:t>
      </w:r>
      <w:r>
        <w:rPr>
          <w:b/>
        </w:rPr>
        <w:t>own color</w:t>
      </w:r>
      <w:r>
        <w:t xml:space="preserve">, the same one wherever its name appears, so one contractor's share of the sheet is visible without reading a cell. A line nobody has been named on reads </w:t>
      </w:r>
      <w:r>
        <w:rPr>
          <w:b/>
        </w:rPr>
        <w:t>NOBODY</w:t>
      </w:r>
      <w:r>
        <w:t xml:space="preserve"> in the error color - a blank is the exact thing this sheet exists to catch, and the tinted chips around it would otherwise make an empty cell look like one more quiet agreement.</w:t>
      </w:r>
    </w:p>
    <w:p>
      <w:r>
        <w:t xml:space="preserve">Hovering anything on a line lights the </w:t>
      </w:r>
      <w:r>
        <w:rPr>
          <w:b/>
        </w:rPr>
        <w:t>whole line</w:t>
      </w:r>
      <w:r>
        <w:t xml:space="preserve"> right across the sheet, frozen column included. A room name on the left edge and a number twenty-eight columns to the right of it are two hand-widths apart on a laptop, and the eye tracks a moving highlight in a way it cannot track a fixed stripe.</w:t>
      </w:r>
    </w:p>
    <w:p>
      <w:r>
        <w:t>The scope headings size themselves to the names they actually carry, so a line called "Conduit, back boxes and pull strings for every floor-mounted connectivity point" is read rather than ellipsized. The sheet zooms and fits like the year grid, and columns are re-ordered by dragging the grip in the heading - the order is content on this document, because it is grouped the way the work is sequenced.</w:t>
      </w:r>
    </w:p>
    <w:p>
      <w:r>
        <w:t xml:space="preserve">It goes out two ways: a </w:t>
      </w:r>
      <w:r>
        <w:rPr>
          <w:b/>
        </w:rPr>
        <w:t>spreadsheet</w:t>
      </w:r>
      <w:r>
        <w:t xml:space="preserve"> for the people who work from it, and a </w:t>
      </w:r>
      <w:r>
        <w:rPr>
          <w:b/>
        </w:rPr>
        <w:t>picture</w:t>
      </w:r>
      <w:r>
        <w:t xml:space="preserve"> for the people who only have to see it.</w:t>
      </w:r>
    </w:p>
    <w:p>
      <w:pPr>
        <w:pStyle w:val="Heading2"/>
      </w:pPr>
      <w:r>
        <w:t>Swapping a product everywhere at once</w:t>
      </w:r>
    </w:p>
    <w:p>
      <w:r>
        <w:t>The projector everyone specified is discontinued, and nine rooms have one. Press the swap arrow on that line and pick the replacement: every one of those boxes, in every room on the project, becomes the new product.</w:t>
      </w:r>
    </w:p>
    <w:p>
      <w:r>
        <w:t xml:space="preserve">You get a preview first. It tells you how many boxes in how many rooms, how many of the cables already drawn will carry across, how many have nowhere to go on the new box and will be </w:t>
      </w:r>
      <w:r>
        <w:rPr>
          <w:b/>
        </w:rPr>
        <w:t>removed</w:t>
      </w:r>
      <w:r>
        <w:t>, and whether the control blocks are about to lose their module. Nothing is written until you say so.</w:t>
      </w:r>
    </w:p>
    <w:p>
      <w:r>
        <w:t>Each room moves as a whole - the drawing and the control config together, so a room never ends up commissioning the old device off a drawing of the new one. The box keeps its position, its rack slot and everything about it that belongs to the room; what changes is what the product is. Names follow: "Projector 1 - L630U" becomes "Projector 1 - PT-MZ682BU8", and a name that never mentioned the model is left alone. IP addresses, ports and control ids are kept.</w:t>
      </w:r>
    </w:p>
    <w:p>
      <w:r>
        <w:t>Two things worth knowing before you press it:</w:t>
      </w:r>
    </w:p>
    <w:p>
      <w:pPr>
        <w:pStyle w:val="ListBullet"/>
      </w:pPr>
      <w:r>
        <w:rPr>
          <w:b/>
        </w:rPr>
        <w:t>There is no undo across the project.</w:t>
      </w:r>
      <w:r>
        <w:t xml:space="preserve"> The room you have open is undoable the usual way; the others are written straight to their files. The preview is the safety net, so read it.</w:t>
      </w:r>
    </w:p>
    <w:p>
      <w:pPr>
        <w:pStyle w:val="ListBullet"/>
      </w:pPr>
      <w:r>
        <w:rPr>
          <w:b/>
        </w:rPr>
        <w:t>The room you have open is not written.</w:t>
      </w:r>
      <w:r>
        <w:t xml:space="preserve"> It's changed in memory instead, so the editor and the file can't disagree - save that room afterwards to keep it.</w:t>
      </w:r>
    </w:p>
    <w:p>
      <w:r>
        <w:t>If a room's file has moved or can't be read, it's named in the preview and left on the old product rather than silently skipped.</w:t>
      </w:r>
    </w:p>
    <w:p>
      <w:r>
        <w:rPr>
          <w:b/>
        </w:rPr>
        <w:t xml:space="preserve">Note  </w:t>
      </w:r>
      <w:r>
        <w:t xml:space="preserve">If the reason for the swap is that the product was </w:t>
      </w:r>
      <w:r>
        <w:rPr>
          <w:b/>
        </w:rPr>
        <w:t>discontinued</w:t>
      </w:r>
      <w:r>
        <w:t xml:space="preserve">, consider naming its successor on the catalog entry as well - see </w:t>
      </w:r>
      <w:r>
        <w:rPr>
          <w:i/>
        </w:rPr>
        <w:t>Retiring a product</w:t>
      </w:r>
      <w:r>
        <w:t xml:space="preserve">. The swap changes what the rooms hold; the successor changes what every room still holding the old one is </w:t>
      </w:r>
      <w:r>
        <w:rPr>
          <w:i/>
        </w:rPr>
        <w:t>budgeted</w:t>
      </w:r>
      <w:r>
        <w:t xml:space="preserve"> at, which is a different question and the one the refresh plan asks.</w:t>
      </w:r>
    </w:p>
    <w:p>
      <w:pPr>
        <w:pStyle w:val="Heading2"/>
      </w:pPr>
      <w:r>
        <w:t>Devices that nothing can drive</w:t>
      </w:r>
    </w:p>
    <w:p>
      <w:r>
        <w:t>The same check the AV and Cost reports do for one room runs across the building. If no Python module claims a device's model, it says so - and swapping onto a product whose driver doesn't exist yet is the most common way to create one, which is why the two live next to each other.</w:t>
      </w:r>
    </w:p>
    <w:p>
      <w:r>
        <w:t>It never blocks anything. Specifying a device before its driver is written is normal. It just makes sure nobody finds out on site.</w:t>
      </w:r>
    </w:p>
    <w:p>
      <w:r>
        <w:t>You'll see it in three places:</w:t>
      </w:r>
    </w:p>
    <w:p>
      <w:pPr>
        <w:pStyle w:val="ListBullet"/>
      </w:pPr>
      <w:r>
        <w:t>on the master parts list, on the line itself, naming the rooms that still need doing - with a filter chip to show only those lines</w:t>
      </w:r>
    </w:p>
    <w:p>
      <w:pPr>
        <w:pStyle w:val="ListBullet"/>
      </w:pPr>
      <w:r>
        <w:t xml:space="preserve">in the project workbook, as a </w:t>
      </w:r>
      <w:r>
        <w:rPr>
          <w:b/>
        </w:rPr>
        <w:t>Control Gaps</w:t>
      </w:r>
      <w:r>
        <w:t xml:space="preserve"> sheet listing every one of them by room, with a short "what needs doing" summary that splits them into pick the module / write the driver / choose a model / draw the device</w:t>
      </w:r>
    </w:p>
    <w:p>
      <w:pPr>
        <w:pStyle w:val="ListBullet"/>
      </w:pPr>
      <w:r>
        <w:t>in the warning count at the top of the tab and in the workbook's "check before this goes out" block</w:t>
      </w:r>
    </w:p>
    <w:p>
      <w:r>
        <w:t>Cable and rack hardware are never flagged - they were never going to have a driver. Neither is anything you've marked as never controlled on the Catalog tab.</w:t>
      </w:r>
    </w:p>
    <w:p>
      <w:pPr>
        <w:pStyle w:val="Heading3"/>
      </w:pPr>
      <w:r>
        <w:t>"Never needs one"</w:t>
      </w:r>
    </w:p>
    <w:p>
      <w:r>
        <w:t>Two different things land on that list. One is a driver nobody has written yet, which somebody will get to. The other is a thing that simply has no control interface - a passive splitter, a plate, a USB capture stick - and no amount of work will ever change that.</w:t>
      </w:r>
    </w:p>
    <w:p>
      <w:r>
        <w:t xml:space="preserve">Leave the second kind on the list and it just grows, until the list is mostly noise and the real ones get skipped. So you can retire it: press </w:t>
      </w:r>
      <w:r>
        <w:rPr>
          <w:b/>
        </w:rPr>
        <w:t>Never needs one</w:t>
      </w:r>
      <w:r>
        <w:t xml:space="preserve"> on the row, right next to where it's complaining, and confirm.</w:t>
      </w:r>
    </w:p>
    <w:p>
      <w:r>
        <w:t xml:space="preserve">That's saved to the </w:t>
      </w:r>
      <w:r>
        <w:rPr>
          <w:b/>
        </w:rPr>
        <w:t>catalog</w:t>
      </w:r>
      <w:r>
        <w:t>, not to this project. Every room in every job that draws one stops asking about it from then on - which is what you want, because it's a fact about the product.</w:t>
      </w:r>
    </w:p>
    <w:p>
      <w:r>
        <w:t xml:space="preserve">The same choice is on the Cost tab, in the little flag menu on the row: </w:t>
      </w:r>
      <w:r>
        <w:rPr>
          <w:b/>
        </w:rPr>
        <w:t>"This product never needs a module"</w:t>
      </w:r>
      <w:r>
        <w:t>.</w:t>
      </w:r>
    </w:p>
    <w:p>
      <w:r>
        <w:t>Be careful which of the two you want, because they look alike and aren't:</w:t>
      </w:r>
    </w:p>
    <w:p>
      <w:pPr>
        <w:pStyle w:val="ListBullet"/>
      </w:pPr>
      <w:r>
        <w:rPr>
          <w:b/>
        </w:rPr>
        <w:t>"Not part of the room config"</w:t>
      </w:r>
      <w:r>
        <w:t xml:space="preserve"> - this box, in this room, isn't yours to drive. An owner-furnished display, the building's switch, another department's codec. The same product next door might well be driven.</w:t>
      </w:r>
    </w:p>
    <w:p>
      <w:pPr>
        <w:pStyle w:val="ListBullet"/>
      </w:pPr>
      <w:r>
        <w:rPr>
          <w:b/>
        </w:rPr>
        <w:t>"This product never needs a module"</w:t>
      </w:r>
      <w:r>
        <w:t xml:space="preserve"> - nothing can drive one of these, anywhere, ever.</w:t>
      </w:r>
    </w:p>
    <w:p>
      <w:r>
        <w:t xml:space="preserve">The product has to be in the catalog already. If it isn't, use </w:t>
      </w:r>
      <w:r>
        <w:rPr>
          <w:b/>
        </w:rPr>
        <w:t>Add to catalog</w:t>
      </w:r>
      <w:r>
        <w:t xml:space="preserve"> first - the app won't invent an entry from a quote line, because one built that way would have a name and nothing else and would get in the way of the real entry later.</w:t>
      </w:r>
    </w:p>
    <w:p>
      <w:r>
        <w:t xml:space="preserve">Changed your mind? Untick </w:t>
      </w:r>
      <w:r>
        <w:rPr>
          <w:b/>
        </w:rPr>
        <w:t>Never in the room config</w:t>
      </w:r>
      <w:r>
        <w:t xml:space="preserve"> on the Catalog tab. (The Project tab's button only goes one way, because once a product is marked it stops appearing on that list - there'd be no row left to press.)</w:t>
      </w:r>
    </w:p>
    <w:p>
      <w:pPr>
        <w:pStyle w:val="Heading2"/>
      </w:pPr>
      <w:r>
        <w:t>To do, notes and history</w:t>
      </w:r>
    </w:p>
    <w:p>
      <w:r>
        <w:rPr>
          <w:b/>
        </w:rPr>
        <w:t>To do</w:t>
      </w:r>
      <w:r>
        <w:t xml:space="preserve"> holds the open questions on the job. </w:t>
      </w:r>
      <w:r>
        <w:rPr>
          <w:b/>
        </w:rPr>
        <w:t>Notes</w:t>
      </w:r>
      <w:r>
        <w:t xml:space="preserve"> are signed and dated for you, so who said what and when survives the person who said it moving on.</w:t>
      </w:r>
    </w:p>
    <w:p>
      <w:r>
        <w:t>Every edit to the job is logged under the thing it was about. "This says bought</w:t>
      </w:r>
    </w:p>
    <w:p>
      <w:pPr>
        <w:pStyle w:val="ListBullet"/>
      </w:pPr>
      <w:r>
        <w:t xml:space="preserve">who said so, and when" is a question about the </w:t>
      </w:r>
      <w:r>
        <w:rPr>
          <w:b/>
        </w:rPr>
        <w:t>part</w:t>
      </w:r>
      <w:r>
        <w:t>, and a single line on</w:t>
      </w:r>
    </w:p>
    <w:p>
      <w:r>
        <w:t>the vendor cannot answer it, so orders, quotes, prices and dates are all recorded against both.</w:t>
      </w:r>
    </w:p>
    <w:p>
      <w:pPr>
        <w:pStyle w:val="Heading2"/>
      </w:pPr>
      <w:r>
        <w:t>Working through the rooms</w:t>
      </w:r>
    </w:p>
    <w:p>
      <w:r>
        <w:t xml:space="preserve">Once the project has rooms, there's a </w:t>
      </w:r>
      <w:r>
        <w:rPr>
          <w:b/>
        </w:rPr>
        <w:t>room picker in the title bar</w:t>
      </w:r>
      <w:r>
        <w:t xml:space="preserve"> - on every tab, not just this one. Pick a room, or use the arrows to step through them, and the editor loads it. Everything: the config, the drawing, the racks, the estimate. Then go to whichever tab you want and you're looking at that room's version of it.</w:t>
      </w:r>
    </w:p>
    <w:p>
      <w:r>
        <w:t xml:space="preserve">That's the point of putting it in the title bar rather than here. The tab is the </w:t>
      </w:r>
      <w:r>
        <w:rPr>
          <w:i/>
        </w:rPr>
        <w:t>question</w:t>
      </w:r>
      <w:r>
        <w:t xml:space="preserve"> and the room is the </w:t>
      </w:r>
      <w:r>
        <w:rPr>
          <w:i/>
        </w:rPr>
        <w:t>subject</w:t>
      </w:r>
      <w:r>
        <w:t>, and you should be able to change one without losing the other. Sitting on Cost and stepping through eight rooms is a perfectly ordinary thing to want to do.</w:t>
      </w:r>
    </w:p>
    <w:p>
      <w:r>
        <w:rPr>
          <w:b/>
        </w:rPr>
        <w:t>Your edits show up in the project straight away.</w:t>
      </w:r>
      <w:r>
        <w:t xml:space="preserve"> Type a price on the Cost tab and the building total moves - you don't have to save first and press Refresh. The project reads the room you're editing out of memory, and every other room off disk.</w:t>
      </w:r>
    </w:p>
    <w:p>
      <w:r>
        <w:t xml:space="preserve">The catch, and the app says it in two places: what you've changed isn't in the room's </w:t>
      </w:r>
      <w:r>
        <w:rPr>
          <w:i/>
        </w:rPr>
        <w:t>file</w:t>
      </w:r>
      <w:r>
        <w:t xml:space="preserve"> yet. The Rooms list marks the open room and says when it's being counted with unsaved changes, and a </w:t>
      </w:r>
      <w:r>
        <w:rPr>
          <w:b/>
        </w:rPr>
        <w:t>Save room</w:t>
      </w:r>
      <w:r>
        <w:t xml:space="preserve"> button appears in the title bar whenever there's something to save. That button writes straight back over the room's own file - no dialog, no picking a folder.</w:t>
      </w:r>
    </w:p>
    <w:p>
      <w:r>
        <w:t>Switch rooms with unsaved work and you'll be asked whether to save first, because switching reads the next room off disk and anything not saved would go.</w:t>
      </w:r>
    </w:p>
    <w:p>
      <w:pPr>
        <w:pStyle w:val="Heading2"/>
      </w:pPr>
      <w:r>
        <w:t>Getting it out</w:t>
      </w:r>
    </w:p>
    <w:p>
      <w:r>
        <w:rPr>
          <w:b/>
        </w:rPr>
        <w:t>Workbook</w:t>
      </w:r>
      <w:r>
        <w:t xml:space="preserve"> writes one spreadsheet with everything: what the building costs, each room's share, the master parts list, a tab per vendor, the quote requests, the orders, the schedule and the plan, and a tab per room.</w:t>
      </w:r>
    </w:p>
    <w:p>
      <w:r>
        <w:rPr>
          <w:b/>
        </w:rPr>
        <w:t>Quote requests</w:t>
      </w:r>
      <w:r>
        <w:t xml:space="preserve"> writes one spreadsheet </w:t>
      </w:r>
      <w:r>
        <w:rPr>
          <w:b/>
        </w:rPr>
        <w:t>per vendor</w:t>
      </w:r>
      <w:r>
        <w:t xml:space="preserve"> into a folder you pick. That's the file you email. It has that vendor's parts, the rooms they're for, your own estimate to compare a returned quote against, and empty columns for their price and lead time - and nothing else. No labor, no tax, no project total, no other vendor's parts. Send the whole workbook instead and you've sent a supplier your margins and a competitor's pricing.</w:t>
      </w:r>
    </w:p>
    <w:p>
      <w:pPr>
        <w:pStyle w:val="Heading1"/>
      </w:pPr>
      <w:r>
        <w:t>The refresh plan</w:t>
      </w:r>
    </w:p>
    <w:p>
      <w:r>
        <w:t xml:space="preserve">Everything else in this app answers "what is going </w:t>
      </w:r>
      <w:r>
        <w:rPr>
          <w:b/>
        </w:rPr>
        <w:t>in</w:t>
      </w:r>
      <w:r>
        <w:t>". This answers the question that comes next: what is already there, how old it is, and which year it has to be replaced.</w:t>
      </w:r>
    </w:p>
    <w:p>
      <w:r>
        <w:t xml:space="preserve">The </w:t>
      </w:r>
      <w:r>
        <w:rPr>
          <w:b/>
        </w:rPr>
        <w:t>Lifecycle</w:t>
      </w:r>
      <w:r>
        <w:t xml:space="preserve"> tab does it for one room; the Project tab's </w:t>
      </w:r>
      <w:r>
        <w:rPr>
          <w:b/>
        </w:rPr>
        <w:t>Lifecycle</w:t>
      </w:r>
      <w:r>
        <w:t xml:space="preserve"> pane does it for a building; the campus report does it for an estate. All three are the same arithmetic over the same data, so a year on one can never disagree with a year on another.</w:t>
      </w:r>
    </w:p>
    <w:p>
      <w:pPr>
        <w:pStyle w:val="Heading2"/>
      </w:pPr>
      <w:r>
        <w:t>How the years are worked out</w:t>
      </w:r>
    </w:p>
    <w:p>
      <w:r>
        <w:t xml:space="preserve">Every position on the drawing carries the day it went in. The install year is </w:t>
      </w:r>
      <w:r>
        <w:rPr>
          <w:b/>
        </w:rPr>
        <w:t>year one</w:t>
      </w:r>
      <w:r>
        <w:t>.</w:t>
      </w:r>
    </w:p>
    <w:p>
      <w:r>
        <w:t xml:space="preserve">The bands are the RYG sheet's bands: on an eight-year cycle, green for years one to five and amber for six to eight, then red. Amber is </w:t>
      </w:r>
      <w:r>
        <w:rPr>
          <w:b/>
        </w:rPr>
        <w:t>graded</w:t>
      </w:r>
      <w:r>
        <w:t xml:space="preserve"> rather than flat, because three years of it are not one state - the screen paints a six-step ramp and a printed sheet carries the same six codes, so a mono copy has not lost the half of it that says which of the three amber years a room is in.</w:t>
      </w:r>
    </w:p>
    <w:p>
      <w:r>
        <w:t>The life a position is held to comes from three places, most specific first:</w:t>
      </w:r>
    </w:p>
    <w:p>
      <w:pPr>
        <w:pStyle w:val="ListNumber"/>
      </w:pPr>
      <w:r>
        <w:rPr>
          <w:b/>
        </w:rPr>
        <w:t>the position itself</w:t>
      </w:r>
      <w:r>
        <w:t xml:space="preserve"> - somebody saying "this one, sooner"</w:t>
      </w:r>
    </w:p>
    <w:p>
      <w:pPr>
        <w:pStyle w:val="ListNumber"/>
      </w:pPr>
      <w:r>
        <w:rPr>
          <w:b/>
        </w:rPr>
        <w:t>the catalog entry</w:t>
      </w:r>
      <w:r>
        <w:t xml:space="preserve"> for its model - what the product does in general</w:t>
      </w:r>
    </w:p>
    <w:p>
      <w:pPr>
        <w:pStyle w:val="ListNumber"/>
      </w:pPr>
      <w:r>
        <w:rPr>
          <w:b/>
        </w:rPr>
        <w:t>the blanket cycle</w:t>
      </w:r>
      <w:r>
        <w:t xml:space="preserve"> for anything nobody has recorded one for</w:t>
      </w:r>
    </w:p>
    <w:p>
      <w:r>
        <w:t>Each row says which of the three it used, so a plan can be argued with rather than only believed.</w:t>
      </w:r>
    </w:p>
    <w:p>
      <w:r>
        <w:t xml:space="preserve">A position with no install date reads </w:t>
      </w:r>
      <w:r>
        <w:rPr>
          <w:b/>
        </w:rPr>
        <w:t>UNKNOWN</w:t>
      </w:r>
      <w:r>
        <w:t xml:space="preserve"> and says so - a room whose dates nobody has collected is a room nobody can plan, and costing it at nothing would hide that. Jack fields and patch panels are never on the cycle at all; mounts, poles and frames can be taken off it by hand, and stay tracked, listed under a heading that says why they are not on the plan.</w:t>
      </w:r>
    </w:p>
    <w:p>
      <w:pPr>
        <w:pStyle w:val="Heading2"/>
      </w:pPr>
      <w:r>
        <w:t>What a replacement costs</w:t>
      </w:r>
    </w:p>
    <w:p>
      <w:r>
        <w:t xml:space="preserve">The catalog's price for the model, and failing that the </w:t>
      </w:r>
      <w:r>
        <w:rPr>
          <w:b/>
        </w:rPr>
        <w:t>base cost card's</w:t>
      </w:r>
      <w:r>
        <w:t xml:space="preserve"> figure for its category. A figure off the card is marked as a </w:t>
      </w:r>
      <w:r>
        <w:rPr>
          <w:i/>
        </w:rPr>
        <w:t>typical</w:t>
      </w:r>
      <w:r>
        <w:t xml:space="preserve"> price rather than quietly mixed in with the ones that are the box's own - a typical price presented as a quote is how a budget goes wrong quietly.</w:t>
      </w:r>
    </w:p>
    <w:p>
      <w:r>
        <w:rPr>
          <w:b/>
        </w:rPr>
        <w:t>A retired model is priced at what replaces it.</w:t>
      </w:r>
      <w:r>
        <w:t xml:space="preserve"> The drawing says what is in the room; this figure is what it costs to take that out and put something in, and for a discontinued product those are two different numbers - often a third apart, always in the same direction. When the catalog entry names a successor, that successor's price is what the plan uses, and the row says whose price it is.</w:t>
      </w:r>
    </w:p>
    <w:p>
      <w:r>
        <w:t xml:space="preserve">The chain is followed all the way: a 2012 model replaced by a 2016 one replaced by a 2024 one prices at the </w:t>
      </w:r>
      <w:r>
        <w:rPr>
          <w:b/>
        </w:rPr>
        <w:t>2024</w:t>
      </w:r>
      <w:r>
        <w:t xml:space="preserve"> one, because that is what the purchase order would say. A retired entry that names nothing keeps its own price, because that is still the best figure anybody has, and a name the catalog no longer has stops the chain rather than breaking it.</w:t>
      </w:r>
    </w:p>
    <w:p>
      <w:pPr>
        <w:pStyle w:val="Heading2"/>
      </w:pPr>
      <w:r>
        <w:t>The year grid</w:t>
      </w:r>
    </w:p>
    <w:p>
      <w:r>
        <w:t>A room per row, a year per column, and what falls due in each. This is the sheet a capital budget is written off.</w:t>
      </w:r>
    </w:p>
    <w:p>
      <w:r>
        <w:t xml:space="preserve">A room is rarely one date - the projector went in in 2016 and the displays in 2019 - so a room appears in </w:t>
      </w:r>
      <w:r>
        <w:rPr>
          <w:b/>
        </w:rPr>
        <w:t>every</w:t>
      </w:r>
      <w:r>
        <w:t xml:space="preserve"> year it owes something in rather than only in the first. The sheet zooms and fits, because it is read both for a figure and for its shape.</w:t>
      </w:r>
    </w:p>
    <w:p>
      <w:pPr>
        <w:pStyle w:val="Heading2"/>
      </w:pPr>
      <w:r>
        <w:t>The line under the grid, and what to set aside</w:t>
      </w:r>
    </w:p>
    <w:p>
      <w:r>
        <w:t xml:space="preserve">The grid says which year and how much. It cannot show a </w:t>
      </w:r>
      <w:r>
        <w:rPr>
          <w:b/>
        </w:rPr>
        <w:t>shape</w:t>
      </w:r>
      <w:r>
        <w:t xml:space="preserve"> - forty rows of cells have to be read across before the one bad year in them is visible - so the same figures are drawn as a line under it, on all three screens: a room, a building and the estate. Hover any point and it names what is in that year.</w:t>
      </w:r>
    </w:p>
    <w:p>
      <w:r>
        <w:t xml:space="preserve">The dashed line across it is the other half of the question. A refresh plan is a demand curve, and a demand curve with one bad year in it is the reason phasing exists, so the chart also draws what the </w:t>
      </w:r>
      <w:r>
        <w:rPr>
          <w:b/>
        </w:rPr>
        <w:t>same plan</w:t>
      </w:r>
      <w:r>
        <w:t xml:space="preserve"> would cost every year if the peaks were pushed off and the whole of it spread evenly from today to the end of the plan. The gap between the spike and the flat line is the size of the deferral being argued about.</w:t>
      </w:r>
    </w:p>
    <w:p>
      <w:r>
        <w:t xml:space="preserve">That flat figure is printed beside the totals as </w:t>
      </w:r>
      <w:r>
        <w:rPr>
          <w:b/>
        </w:rPr>
        <w:t>to set aside each year</w:t>
      </w:r>
      <w:r>
        <w:t xml:space="preserve">. It is the one number on the sheet somebody writes down: not "what does the refresh cost" but "what should we be saving". It is worked out over the years still </w:t>
      </w:r>
      <w:r>
        <w:rPr>
          <w:b/>
        </w:rPr>
        <w:t>ahead</w:t>
      </w:r>
      <w:r>
        <w:t xml:space="preserve"> - dividing a plan by twenty years when twelve of them are already gone produces a comfortable figure nobody can spend to.</w:t>
      </w:r>
    </w:p>
    <w:p>
      <w:r>
        <w:t>Both the line and the figure are on the picture, so a sheet handed to a budget meeting carries the shape and the ask rather than a grid of cells somebody has to add up.</w:t>
      </w:r>
    </w:p>
    <w:p>
      <w:pPr>
        <w:pStyle w:val="Heading2"/>
      </w:pPr>
      <w:r>
        <w:t>Modelling a different cycle</w:t>
      </w:r>
    </w:p>
    <w:p>
      <w:r>
        <w:t>"What if we did every room at ten years" is the question every capital planning meeting asks, and answering it by editing the life on forty rooms is not a what-if - it is a rewrite with no way back.</w:t>
      </w:r>
    </w:p>
    <w:p>
      <w:r>
        <w:t xml:space="preserve">So the plan is </w:t>
      </w:r>
      <w:r>
        <w:rPr>
          <w:b/>
        </w:rPr>
        <w:t>restated</w:t>
      </w:r>
      <w:r>
        <w:t xml:space="preserve"> instead. The </w:t>
      </w:r>
      <w:r>
        <w:rPr>
          <w:b/>
        </w:rPr>
        <w:t>Cycle</w:t>
      </w:r>
      <w:r>
        <w:t xml:space="preserve"> picker on the sheet's own header row rebuilds every grid, chart, picture and spreadsheet as though everything were on the cycle you asked for, whatever life is recorded against it. It offers six common cycles and </w:t>
      </w:r>
      <w:r>
        <w:rPr>
          <w:b/>
        </w:rPr>
        <w:t>Type a year...</w:t>
      </w:r>
      <w:r>
        <w:t>, which takes any number of years up to 60 - a department funding a nine-year rotation asks for nine rather than picking the nearest entry on somebody else's list.</w:t>
      </w:r>
    </w:p>
    <w:p>
      <w:r>
        <w:t>One setting, three screens: a room, its building and the estate are the same question at three sizes, so a cycle picked on one is the cycle the others read at.</w:t>
      </w:r>
    </w:p>
    <w:p>
      <w:r>
        <w:t xml:space="preserve">Nothing is written anywhere. A note above the sheet says what is being assumed and what it moved, anything exported while it is on says so on its face, and </w:t>
      </w:r>
      <w:r>
        <w:rPr>
          <w:b/>
        </w:rPr>
        <w:t>As recorded</w:t>
      </w:r>
      <w:r>
        <w:t xml:space="preserve"> puts the plan back in one press. One thing is never restated: a position somebody has taken off the refresh cycle stays off it - that is a statement that the bracket is not on the plan at all, not a life figure to be argued with.</w:t>
      </w:r>
    </w:p>
    <w:p>
      <w:pPr>
        <w:pStyle w:val="Heading1"/>
      </w:pPr>
      <w:r>
        <w:t>The campus</w:t>
      </w:r>
    </w:p>
    <w:p>
      <w:r>
        <w:t>Several buildings on one sheet. Add the project files, or point it at a folder, and every figure is read off the jobs themselves in one pass over disk - so nothing on the sheet can be older than anything else on it.</w:t>
      </w:r>
    </w:p>
    <w:p>
      <w:r>
        <w:t xml:space="preserve">A building's figure on the calendar is a </w:t>
      </w:r>
      <w:r>
        <w:rPr>
          <w:b/>
        </w:rPr>
        <w:t>way into</w:t>
      </w:r>
      <w:r>
        <w:t xml:space="preserve"> that building's own plan. The campus total row is not, because it is not any one building.</w:t>
      </w:r>
    </w:p>
    <w:p>
      <w:r>
        <w:t>The assembly is a document in its own right: it can be named, saved, reopened, and undone sixty steps deep like everything else in the app. It goes out as a picture, a spreadsheet or an online copy.</w:t>
      </w:r>
    </w:p>
    <w:p>
      <w:pPr>
        <w:pStyle w:val="Heading2"/>
      </w:pPr>
      <w:r>
        <w:t>Current models</w:t>
      </w:r>
    </w:p>
    <w:p>
      <w:r>
        <w:t xml:space="preserve">A whole refresh plan is built out of </w:t>
      </w:r>
      <w:r>
        <w:rPr>
          <w:b/>
        </w:rPr>
        <w:t>one number per kind of thing</w:t>
      </w:r>
      <w:r>
        <w:t xml:space="preserve"> - what a projector costs, what a switcher costs, what an interface costs - and those numbers had no provenance at all. Somebody typed them onto the base cost card once, and an estate was budgeted off them for as long as nobody re-typed them.</w:t>
      </w:r>
    </w:p>
    <w:p>
      <w:r>
        <w:t xml:space="preserve">Two ways that goes wrong, both quietly. The number </w:t>
      </w:r>
      <w:r>
        <w:rPr>
          <w:b/>
        </w:rPr>
        <w:t>goes stale</w:t>
      </w:r>
      <w:r>
        <w:t xml:space="preserve">: it was right in 2022, nobody re-typed it, and the 2026 plan is short by four years of price rises across every room. And the number </w:t>
      </w:r>
      <w:r>
        <w:rPr>
          <w:b/>
        </w:rPr>
        <w:t>cannot be argued with</w:t>
      </w:r>
      <w:r>
        <w:t xml:space="preserve">: a finance office asked to approve eleven projectors wants to know what they are eleven </w:t>
      </w:r>
      <w:r>
        <w:rPr>
          <w:i/>
        </w:rPr>
        <w:t>of</w:t>
      </w:r>
      <w:r>
        <w:t>, and "about $4,200" is not a specification.</w:t>
      </w:r>
    </w:p>
    <w:p>
      <w:r>
        <w:t xml:space="preserve">The </w:t>
      </w:r>
      <w:r>
        <w:rPr>
          <w:b/>
        </w:rPr>
        <w:t>Current models</w:t>
      </w:r>
      <w:r>
        <w:t xml:space="preserve"> tab beside the plan is where that number gets decided, in front of the evidence. For every kind of thing the estate actually holds it says:</w:t>
      </w:r>
    </w:p>
    <w:p>
      <w:pPr>
        <w:pStyle w:val="ListBullet"/>
      </w:pPr>
      <w:r>
        <w:t>how many positions there are</w:t>
      </w:r>
    </w:p>
    <w:p>
      <w:pPr>
        <w:pStyle w:val="ListBullet"/>
      </w:pPr>
      <w:r>
        <w:t xml:space="preserve">which models they are, commonest first, and how many of those the catalog has already </w:t>
      </w:r>
      <w:r>
        <w:rPr>
          <w:b/>
        </w:rPr>
        <w:t>retired</w:t>
      </w:r>
    </w:p>
    <w:p>
      <w:pPr>
        <w:pStyle w:val="ListBullet"/>
      </w:pPr>
      <w:r>
        <w:t>what the plan presently budgets them at - added off the plan's own rows, so this figure and the year grid can never disagree</w:t>
      </w:r>
    </w:p>
    <w:p>
      <w:pPr>
        <w:pStyle w:val="ListBullet"/>
      </w:pPr>
      <w:r>
        <w:t xml:space="preserve">what it is currently </w:t>
      </w:r>
      <w:r>
        <w:rPr>
          <w:b/>
        </w:rPr>
        <w:t>benchmarked on</w:t>
      </w:r>
      <w:r>
        <w:t>, and how long ago that was set</w:t>
      </w:r>
    </w:p>
    <w:p>
      <w:r>
        <w:t xml:space="preserve">Then pick this year's model out of the catalog. The comparison lands </w:t>
      </w:r>
      <w:r>
        <w:rPr>
          <w:b/>
        </w:rPr>
        <w:t>before</w:t>
      </w:r>
      <w:r>
        <w:t xml:space="preserve"> anything is committed: the unit price, forty-one of them, and the gap against what the plan assumes. That gap is the reading - a budget short by it is a budget that fails at purchase order time.</w:t>
      </w:r>
    </w:p>
    <w:p>
      <w:r>
        <w:rPr>
          <w:b/>
        </w:rPr>
        <w:t>Make this the recommended cost</w:t>
      </w:r>
      <w:r>
        <w:t xml:space="preserve"> writes the figure, the model and the date onto the base cost card. That is the same card the room cost page, the project report and the campus report all already price from, so the decision reaches every one of them without any of them knowing this tab exists - and a card set on a 2022 projector in 2026 can then be </w:t>
      </w:r>
      <w:r>
        <w:rPr>
          <w:i/>
        </w:rPr>
        <w:t>seen</w:t>
      </w:r>
      <w:r>
        <w:t xml:space="preserve"> to be four years stale rather than having to be remembered to be.</w:t>
      </w:r>
    </w:p>
    <w:p>
      <w:r>
        <w:t>Both published tiers are written, off the catalog entry's own two figures. A card with one price on it has every estimate at the other tier reading high or low depending on which way the job went.</w:t>
      </w:r>
    </w:p>
    <w:p>
      <w:r>
        <w:t>Categories the estate holds nothing in are not listed. The base card ships with every family the app knows and most estates use a third of them; a tab listing the other two thirds buries the answer in blanks.</w:t>
      </w:r>
    </w:p>
    <w:p>
      <w:pPr>
        <w:pStyle w:val="Heading1"/>
      </w:pPr>
      <w:r>
        <w:t>The catalog</w:t>
      </w:r>
    </w:p>
    <w:p>
      <w:r>
        <w:t>The catalog is the department's price list and connector reference: per model, what sockets it has, how many rack units, what it draws, what it costs, and how long it lasts.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2"/>
      </w:pPr>
      <w:r>
        <w:t>What an entry carries</w:t>
      </w:r>
    </w:p>
    <w:p>
      <w:r>
        <w:t>Beyond the obvious - model, maker, part number, category, both published prices, connectors, rack units - three fields are worth knowing about because other parts of the app read them and nothing else will fill them in:</w:t>
      </w:r>
    </w:p>
    <w:p>
      <w:pPr>
        <w:pStyle w:val="ListBullet"/>
      </w:pPr>
      <w:r>
        <w:rPr>
          <w:b/>
        </w:rPr>
        <w:t>Clearance above / below.</w:t>
      </w:r>
      <w:r>
        <w:t xml:space="preserve"> Rails this model wants kept </w:t>
      </w:r>
      <w:r>
        <w:rPr>
          <w:i/>
        </w:rPr>
        <w:t>empty</w:t>
      </w:r>
      <w:r>
        <w:t xml:space="preserve"> - the amp that vents upwards, the drawer whose lid opens. The rack shades them and still lets you drop something there.</w:t>
      </w:r>
    </w:p>
    <w:p>
      <w:pPr>
        <w:pStyle w:val="ListBullet"/>
      </w:pPr>
      <w:r>
        <w:rPr>
          <w:b/>
        </w:rPr>
        <w:t>Life (years).</w:t>
      </w:r>
      <w:r>
        <w:t xml:space="preserve"> How long the product lasts before it wants replacing. The refresh plan prefers this over its blanket cycle, so a catalog with lives on it produces a plan nobody has to hand-correct.</w:t>
      </w:r>
    </w:p>
    <w:p>
      <w:pPr>
        <w:pStyle w:val="ListBullet"/>
      </w:pPr>
      <w:r>
        <w:rPr>
          <w:b/>
        </w:rPr>
        <w:t>Never in the room config.</w:t>
      </w:r>
      <w:r>
        <w:t xml:space="preserve"> Nothing can drive one of these, anywhere. See </w:t>
      </w:r>
      <w:r>
        <w:rPr>
          <w:i/>
        </w:rPr>
        <w:t>"Never needs one"</w:t>
      </w:r>
      <w:r>
        <w:t>.</w:t>
      </w:r>
    </w:p>
    <w:p>
      <w:pPr>
        <w:pStyle w:val="Heading2"/>
      </w:pPr>
      <w:r>
        <w:t>Retiring a product</w:t>
      </w:r>
    </w:p>
    <w:p>
      <w:r>
        <w:rPr>
          <w:b/>
        </w:rPr>
        <w:t>Retired / discontinued</w:t>
      </w:r>
      <w:r>
        <w:t xml:space="preserve"> keeps the entry out of the pickers that specify new work, and keeps everything it knows - ports, price, rack height - for the rooms that already have one. Deleting it instead would silently strip the connectors and the price from every room that used it.</w:t>
      </w:r>
    </w:p>
    <w:p>
      <w:r>
        <w:t>On its own that answers "do not specify this any more" and leaves "what does it cost to replace the forty already on the estate" answered with a discontinued product's list price. It is a real figure, for a real catalog entry, that nobody can buy anything at - and nothing on any screen said so.</w:t>
      </w:r>
    </w:p>
    <w:p>
      <w:r>
        <w:t xml:space="preserve">So a retired entry can name what </w:t>
      </w:r>
      <w:r>
        <w:rPr>
          <w:b/>
        </w:rPr>
        <w:t>replaces</w:t>
      </w:r>
      <w:r>
        <w:t xml:space="preserve"> it. Tick Retired and a </w:t>
      </w:r>
      <w:r>
        <w:rPr>
          <w:b/>
        </w:rPr>
        <w:t>Replaced by…</w:t>
      </w:r>
      <w:r>
        <w:t xml:space="preserve"> picker appears; everything that asks what it costs to replace a position holding one then asks the successor instead. The room's cost page, the project report and the campus report all price a replacement through the same ladder, so naming it once fixes all three.</w:t>
      </w:r>
    </w:p>
    <w:p>
      <w:r>
        <w:t xml:space="preserve">The successor is </w:t>
      </w:r>
      <w:r>
        <w:rPr>
          <w:b/>
        </w:rPr>
        <w:t>picked from the catalog</w:t>
      </w:r>
      <w:r>
        <w:t xml:space="preserve"> rather than typed, for the same reason every model reference in this app is: a name the catalog doesn't have is a chain that stops silently at the price it was trying to get away from. The line under the picker says what a room holding one is now budgeted at, and says so when the chain runs on - "budgeted at PowerLite L775U - the L730U is retired too, and the chain runs on to it".</w:t>
      </w:r>
    </w:p>
    <w:p>
      <w:r>
        <w:t>Clearing it puts those rooms back on the retired entry's own price.</w:t>
      </w:r>
    </w:p>
    <w:p>
      <w:pPr>
        <w:pStyle w:val="Heading1"/>
      </w:pPr>
      <w:r>
        <w:t>Getting work out of the app</w:t>
      </w:r>
    </w:p>
    <w:p>
      <w:r>
        <w:t xml:space="preserve">Most panes export what they show, and nearly always in </w:t>
      </w:r>
      <w:r>
        <w:rPr>
          <w:b/>
        </w:rPr>
        <w:t>two shapes for two audiences</w:t>
      </w:r>
      <w:r>
        <w:t xml:space="preserve">: a </w:t>
      </w:r>
      <w:r>
        <w:rPr>
          <w:i/>
        </w:rPr>
        <w:t>spreadsheet</w:t>
      </w:r>
      <w:r>
        <w:t xml:space="preserve"> for the people who work from it - a contractor prices a total, and a price gets typed into a spreadsheet - and a </w:t>
      </w:r>
      <w:r>
        <w:rPr>
          <w:i/>
        </w:rPr>
        <w:t>picture</w:t>
      </w:r>
      <w:r>
        <w:t xml:space="preserve"> for the people who only have to see it, which goes in a submittal or an email to a dean.</w:t>
      </w:r>
    </w:p>
    <w:p>
      <w:r>
        <w:t xml:space="preserve">Pictures are produced from a </w:t>
      </w:r>
      <w:r>
        <w:rPr>
          <w:b/>
        </w:rPr>
        <w:t>preview you look at first</w:t>
      </w:r>
      <w:r>
        <w:t xml:space="preserve"> rather than captured off the working pane. What is on a pane is an editor, with buttons on every row, and photographing an editor produces a picture with delete buttons in it.</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r>
        <w:rPr>
          <w:b/>
        </w:rPr>
        <w:t>Online copy</w:t>
      </w:r>
      <w:r>
        <w:t xml:space="preserve"> is on the Project tab, beside Workbook. Point it once at a folder OneDrive or Google Drive already syncs and it writes the project workbook there - Excel Online opens it as a spreadsheet, Google Drive opens it as a Sheet - so the people who ask about the job can read it without the app and without you emailing anything. Tick the box and the project file goes with it, which makes the folder enough to </w:t>
      </w:r>
      <w:r>
        <w:rPr>
          <w:i/>
        </w:rPr>
        <w:t>open</w:t>
      </w:r>
      <w:r>
        <w:t xml:space="preserve"> the job on another machine rather than only to read it.</w:t>
      </w:r>
    </w:p>
    <w:p>
      <w:r>
        <w:t xml:space="preserve">It rewrites the same file name every time, so a share link you send once keeps opening the current figures. The box says when it last went out, because a copy three weeks behind is worse than none - whoever is reading it has no way to tell. Tick </w:t>
      </w:r>
      <w:r>
        <w:rPr>
          <w:i/>
        </w:rPr>
        <w:t>Update it every time the project is saved</w:t>
      </w:r>
      <w:r>
        <w:t xml:space="preserve"> and it never gets behind.</w:t>
      </w:r>
    </w:p>
    <w:p>
      <w:r>
        <w:rPr>
          <w:b/>
        </w:rPr>
        <w:t>What comes back.</w:t>
      </w:r>
      <w:r>
        <w:t xml:space="preserve"> Two sheets in the published workbook are a form rather than a report: </w:t>
      </w:r>
      <w:r>
        <w:rPr>
          <w:i/>
        </w:rPr>
        <w:t>Deliveries (edit)</w:t>
      </w:r>
      <w:r>
        <w:t xml:space="preserve"> and </w:t>
      </w:r>
      <w:r>
        <w:rPr>
          <w:i/>
        </w:rPr>
        <w:t>Purchase orders (edit)</w:t>
      </w:r>
      <w:r>
        <w:t xml:space="preserve">. Anybody the folder is shared with can type in them - a delivery that landed, a quantity that was wrong, the room a pallet went into - and </w:t>
      </w:r>
      <w:r>
        <w:rPr>
          <w:i/>
        </w:rPr>
        <w:t>Pull updates</w:t>
      </w:r>
      <w:r>
        <w:t xml:space="preserve"> reads them back. Leave the Row id alone; add a line with a blank Row id to log something new. Dates as </w:t>
      </w:r>
      <w:r>
        <w:rPr>
          <w:rFonts w:ascii="Consolas" w:hAnsi="Consolas"/>
          <w:sz w:val="20"/>
        </w:rPr>
        <w:t>2026-04-20</w:t>
      </w:r>
      <w:r>
        <w:t>. Every change is listed for you to check before a word of it is written, each one lands in the job's history saying it came from the online copy, and nothing is ever deleted by an import: a row missing from the sheet is one somebody filtered or never scrolled to. Every other sheet is a picture of the job and is overwritten on the next publish.</w:t>
      </w:r>
    </w:p>
    <w:p>
      <w:r>
        <w:rPr>
          <w:b/>
        </w:rPr>
        <w:t>The campus and single rooms</w:t>
      </w:r>
      <w:r>
        <w:t xml:space="preserve"> publish the same way, into the same folder: the campus screen's </w:t>
      </w:r>
      <w:r>
        <w:rPr>
          <w:i/>
        </w:rPr>
        <w:t>Hand over</w:t>
      </w:r>
      <w:r>
        <w:t xml:space="preserve"> menu has an </w:t>
      </w:r>
      <w:r>
        <w:rPr>
          <w:i/>
        </w:rPr>
        <w:t>Online copy</w:t>
      </w:r>
      <w:r>
        <w:t xml:space="preserve"> item, and the cloud button in the toolbar publishes the open room (or asks, when a room is open inside a job). Everything lands beside everything else under names that sort - </w:t>
      </w:r>
      <w:r>
        <w:rPr>
          <w:rFonts w:ascii="Consolas" w:hAnsi="Consolas"/>
          <w:sz w:val="20"/>
        </w:rPr>
        <w:t>Chico_campus.xlsx</w:t>
      </w:r>
      <w:r>
        <w:t xml:space="preserve">, </w:t>
      </w:r>
      <w:r>
        <w:rPr>
          <w:rFonts w:ascii="Consolas" w:hAnsi="Consolas"/>
          <w:sz w:val="20"/>
        </w:rPr>
        <w:t>Bessey_Hall_project.xlsx</w:t>
      </w:r>
      <w:r>
        <w:t xml:space="preserve">, </w:t>
      </w:r>
      <w:r>
        <w:rPr>
          <w:rFonts w:ascii="Consolas" w:hAnsi="Consolas"/>
          <w:sz w:val="20"/>
        </w:rPr>
        <w:t>BSS_103_room.xlsx</w:t>
      </w:r>
      <w:r>
        <w:t xml:space="preserve"> - each with its </w:t>
      </w:r>
      <w:r>
        <w:rPr>
          <w:rFonts w:ascii="Consolas" w:hAnsi="Consolas"/>
          <w:sz w:val="20"/>
        </w:rPr>
        <w:t>.json</w:t>
      </w:r>
      <w:r>
        <w:t xml:space="preserve"> next to it. Nothing in that folder needs this app to open: it is spreadsheets and plain JSON, readable and editable with or without it.</w:t>
      </w:r>
    </w:p>
    <w:p>
      <w:r>
        <w:rPr>
          <w:b/>
        </w:rPr>
        <w:t>The index</w:t>
      </w:r>
      <w:r>
        <w:t xml:space="preserve"> ties them together. Every publish also writes </w:t>
      </w:r>
      <w:r>
        <w:rPr>
          <w:rFonts w:ascii="Consolas" w:hAnsi="Consolas"/>
          <w:sz w:val="20"/>
        </w:rPr>
        <w:t>index.xlsx</w:t>
      </w:r>
      <w:r>
        <w:t xml:space="preserve"> and </w:t>
      </w:r>
      <w:r>
        <w:rPr>
          <w:rFonts w:ascii="Consolas" w:hAnsi="Consolas"/>
          <w:sz w:val="20"/>
        </w:rPr>
        <w:t>index.json</w:t>
      </w:r>
      <w:r>
        <w:t xml:space="preserve">: one row per document, saying what it is, what it belongs to, what it holds, when it last went out and which files are its own - campus first, then the jobs on it, then the rooms in those. It accumulates, so a campus published in March is still on it in June with the date that says how old it is. The most useful table on it is the second one: what a job or a campus names that is </w:t>
      </w:r>
      <w:r>
        <w:rPr>
          <w:i/>
        </w:rPr>
        <w:t>not</w:t>
      </w:r>
      <w:r>
        <w:t xml:space="preserve"> in the folder, so nobody hunts for a file that was never published. Delete either index file whenever you like; the next publish writes it again.</w:t>
      </w:r>
    </w:p>
    <w:p>
      <w:pPr>
        <w:pStyle w:val="Heading1"/>
      </w:pPr>
      <w:r>
        <w:t>Help, in the app</w:t>
      </w:r>
    </w:p>
    <w:p>
      <w:r>
        <w:t xml:space="preserve">This guide is a file somebody has to find, open in another window and search separately - which on a laptop with a drawing open is a thing that does not get done. So the same material is </w:t>
      </w:r>
      <w:r>
        <w:rPr>
          <w:b/>
        </w:rPr>
        <w:t>in the app</w:t>
      </w:r>
      <w:r>
        <w:t xml:space="preserve">, on the question mark beside the gear in the title bar, or on </w:t>
      </w:r>
      <w:r>
        <w:rPr>
          <w:b/>
        </w:rPr>
        <w:t>F1</w:t>
      </w:r>
      <w:r>
        <w:t xml:space="preserve"> from anywhere.</w:t>
      </w:r>
    </w:p>
    <w:p>
      <w:r>
        <w:t>It opens on its search box, because nobody opens help to browse a contents page: they open it because a control did something they did not expect, and the words they have are the words off that control.</w:t>
      </w:r>
    </w:p>
    <w:p>
      <w:r>
        <w:t xml:space="preserve">The search runs over </w:t>
      </w:r>
      <w:r>
        <w:rPr>
          <w:b/>
        </w:rPr>
        <w:t>everything</w:t>
      </w:r>
      <w:r>
        <w:t xml:space="preserve"> - the title of each feature, the part of the app it belongs to, where to find it, its prose, and the words somebody would actually type when they don't know what it's called. "RFQ" reaches the quote requests, "RYG" reaches the refresh plan, "MSRP" reaches the pricing tier, "BOM" reaches the master parts list, "who installs it" reaches the responsibility matrix.</w:t>
      </w:r>
    </w:p>
    <w:p>
      <w:r>
        <w:t xml:space="preserve">Every word you type has to appear somewhere, so a phrase narrows fast rather than widening. A hit in the name of a feature outranks a hit buried in its prose, and a whole word beats a fragment of one - typing "rack" finds </w:t>
      </w:r>
      <w:r>
        <w:rPr>
          <w:i/>
        </w:rPr>
        <w:t>Rack elevations</w:t>
      </w:r>
      <w:r>
        <w:t xml:space="preserve"> rather than </w:t>
      </w:r>
      <w:r>
        <w:rPr>
          <w:i/>
        </w:rPr>
        <w:t>Phases and tracks</w:t>
      </w:r>
      <w:r>
        <w:t>.</w:t>
      </w:r>
    </w:p>
    <w:p>
      <w:r>
        <w:t xml:space="preserve">Each page opens with </w:t>
      </w:r>
      <w:r>
        <w:rPr>
          <w:b/>
        </w:rPr>
        <w:t>where the thing is</w:t>
      </w:r>
      <w:r>
        <w:t>, as a path through the app rather than a position on a screen, then what it does and why it works that way. The text is selectable, because half of what help gets used for is pasting a sentence into an email to whoever asked. The keyword chips at the foot of a page are a press each, which is how somebody gets from one feature to its neighbors without knowing what they are called.</w:t>
      </w:r>
    </w:p>
    <w:p>
      <w:r>
        <w:t>It opens over whatever you were doing and closes again without losing it.</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gray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gray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Gray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r>
        <w:tc>
          <w:tcPr>
            <w:tcW w:type="dxa" w:w="4320"/>
          </w:tcPr>
          <w:p>
            <w:r/>
            <w:r>
              <w:t>A vendor rule that claims nothing</w:t>
            </w:r>
          </w:p>
        </w:tc>
        <w:tc>
          <w:tcPr>
            <w:tcW w:type="dxa" w:w="4320"/>
          </w:tcPr>
          <w:p>
            <w:r/>
            <w:r>
              <w:t xml:space="preserve">It's matched exactly. Use </w:t>
            </w:r>
            <w:r>
              <w:rPr>
                <w:b/>
              </w:rPr>
              <w:t>Pick from the job</w:t>
            </w:r>
            <w:r>
              <w:t xml:space="preserve"> rather than typing - "Extron Electronics" is not "Extron".</w:t>
            </w:r>
          </w:p>
        </w:tc>
      </w:tr>
      <w:tr>
        <w:tc>
          <w:tcPr>
            <w:tcW w:type="dxa" w:w="4320"/>
          </w:tcPr>
          <w:p>
            <w:r/>
            <w:r>
              <w:t>A part on no vendor's list</w:t>
            </w:r>
          </w:p>
        </w:tc>
        <w:tc>
          <w:tcPr>
            <w:tcW w:type="dxa" w:w="4320"/>
          </w:tcPr>
          <w:p>
            <w:r/>
            <w:r>
              <w:t xml:space="preserve">Nothing claimed it. The </w:t>
            </w:r>
            <w:r>
              <w:rPr>
                <w:b/>
              </w:rPr>
              <w:t>Untagged</w:t>
            </w:r>
            <w:r>
              <w:t xml:space="preserve"> chip on Equipment is the to-do list; add a rule, or pin the vendor on the line.</w:t>
            </w:r>
          </w:p>
        </w:tc>
      </w:tr>
      <w:tr>
        <w:tc>
          <w:tcPr>
            <w:tcW w:type="dxa" w:w="4320"/>
          </w:tcPr>
          <w:p>
            <w:r/>
            <w:r>
              <w:t>A quote request that isn't on the timeline</w:t>
            </w:r>
          </w:p>
        </w:tc>
        <w:tc>
          <w:tcPr>
            <w:tcW w:type="dxa" w:w="4320"/>
          </w:tcPr>
          <w:p>
            <w:r/>
            <w:r>
              <w:t xml:space="preserve">Only vendors with a date recorded are - press </w:t>
            </w:r>
            <w:r>
              <w:rPr>
                <w:b/>
              </w:rPr>
              <w:t>RFQ sent</w:t>
            </w:r>
            <w:r>
              <w:t xml:space="preserve"> on the vendor card.</w:t>
            </w:r>
          </w:p>
        </w:tc>
      </w:tr>
      <w:tr>
        <w:tc>
          <w:tcPr>
            <w:tcW w:type="dxa" w:w="4320"/>
          </w:tcPr>
          <w:p>
            <w:r/>
            <w:r>
              <w:t>A PO number missing from a dropdown</w:t>
            </w:r>
          </w:p>
        </w:tc>
        <w:tc>
          <w:tcPr>
            <w:tcW w:type="dxa" w:w="4320"/>
          </w:tcPr>
          <w:p>
            <w:r/>
            <w:r>
              <w:t>It's swept from the rows, the vendors, the parts and the deliveries. A number nobody has typed anywhere yet won't be there.</w:t>
            </w:r>
          </w:p>
        </w:tc>
      </w:tr>
      <w:tr>
        <w:tc>
          <w:tcPr>
            <w:tcW w:type="dxa" w:w="4320"/>
          </w:tcPr>
          <w:p>
            <w:r/>
            <w:r>
              <w:t>A refresh figure that looks like an old price</w:t>
            </w:r>
          </w:p>
        </w:tc>
        <w:tc>
          <w:tcPr>
            <w:tcW w:type="dxa" w:w="4320"/>
          </w:tcPr>
          <w:p>
            <w:r/>
            <w:r>
              <w:t xml:space="preserve">The model is retired and names no successor. </w:t>
            </w:r>
            <w:r>
              <w:rPr>
                <w:b/>
              </w:rPr>
              <w:t>Catalog → Retired → Replaced by…</w:t>
            </w:r>
            <w:r>
              <w:t>.</w:t>
            </w:r>
          </w:p>
        </w:tc>
      </w:tr>
      <w:tr>
        <w:tc>
          <w:tcPr>
            <w:tcW w:type="dxa" w:w="4320"/>
          </w:tcPr>
          <w:p>
            <w:r/>
            <w:r>
              <w:t>A whole category budgeted at nothing</w:t>
            </w:r>
          </w:p>
        </w:tc>
        <w:tc>
          <w:tcPr>
            <w:tcW w:type="dxa" w:w="4320"/>
          </w:tcPr>
          <w:p>
            <w:r/>
            <w:r>
              <w:t xml:space="preserve">No base cost card for it. </w:t>
            </w:r>
            <w:r>
              <w:rPr>
                <w:b/>
              </w:rPr>
              <w:t>Campus → Current models</w:t>
            </w:r>
            <w:r>
              <w:t xml:space="preserve"> prices it off a model you pick.</w:t>
            </w:r>
          </w:p>
        </w:tc>
      </w:tr>
      <w:tr>
        <w:tc>
          <w:tcPr>
            <w:tcW w:type="dxa" w:w="4320"/>
          </w:tcPr>
          <w:p>
            <w:r/>
            <w:r>
              <w:t>A base cost that's years out of date</w:t>
            </w:r>
          </w:p>
        </w:tc>
        <w:tc>
          <w:tcPr>
            <w:tcW w:type="dxa" w:w="4320"/>
          </w:tcPr>
          <w:p>
            <w:r/>
            <w:r>
              <w:t xml:space="preserve">The card says when it was set. Re-price it on </w:t>
            </w:r>
            <w:r>
              <w:rPr>
                <w:b/>
              </w:rPr>
              <w:t>Campus → Current models</w:t>
            </w:r>
            <w:r>
              <w:t>.</w:t>
            </w:r>
          </w:p>
        </w:tc>
      </w:tr>
      <w:tr>
        <w:tc>
          <w:tcPr>
            <w:tcW w:type="dxa" w:w="4320"/>
          </w:tcPr>
          <w:p>
            <w:r/>
            <w:r>
              <w:t>The date rail is a row of overlapping dots</w:t>
            </w:r>
          </w:p>
        </w:tc>
        <w:tc>
          <w:tcPr>
            <w:tcW w:type="dxa" w:w="4320"/>
          </w:tcPr>
          <w:p>
            <w:r/>
            <w:r>
              <w:t>It's fitted to the whole job. Zoom in - the readout says how much is in the frame.</w:t>
            </w:r>
          </w:p>
        </w:tc>
      </w:tr>
      <w:tr>
        <w:tc>
          <w:tcPr>
            <w:tcW w:type="dxa" w:w="4320"/>
          </w:tcPr>
          <w:p>
            <w:r/>
            <w:r>
              <w:t>A responsibility line reading NOBODY</w:t>
            </w:r>
          </w:p>
        </w:tc>
        <w:tc>
          <w:tcPr>
            <w:tcW w:type="dxa" w:w="4320"/>
          </w:tcPr>
          <w:p>
            <w:r/>
            <w:r>
              <w:t>Nobody has been named for it. That's the blank the sheet exists to catch, not a bug.</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 no lives, no successors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 xml:space="preserve">Cost tab, campus </w:t>
            </w:r>
            <w:r>
              <w:rPr>
                <w:b/>
              </w:rPr>
              <w:t>Current models</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the guides honest</w:t>
      </w:r>
    </w:p>
    <w:p>
      <w:r>
        <w:t>There are two documents, and both are built from Markdown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r>
              <w:t>Document</w:t>
            </w:r>
          </w:p>
        </w:tc>
        <w:tc>
          <w:tcPr>
            <w:tcW w:type="dxa" w:w="4320"/>
          </w:tcPr>
          <w:p>
            <w:r/>
            <w:r>
              <w:t>Source</w:t>
            </w:r>
          </w:p>
        </w:tc>
      </w:tr>
      <w:tr>
        <w:tc>
          <w:tcPr>
            <w:tcW w:type="dxa" w:w="4320"/>
          </w:tcPr>
          <w:p>
            <w:r/>
            <w:r>
              <w:t xml:space="preserve">This one - </w:t>
            </w:r>
            <w:r>
              <w:rPr>
                <w:i/>
              </w:rPr>
              <w:t>Room Config Builder, operation guide</w:t>
            </w:r>
          </w:p>
        </w:tc>
        <w:tc>
          <w:tcPr>
            <w:tcW w:type="dxa" w:w="4320"/>
          </w:tcPr>
          <w:p>
            <w:r/>
            <w:r>
              <w:rPr>
                <w:rFonts w:ascii="Consolas" w:hAnsi="Consolas"/>
                <w:sz w:val="20"/>
              </w:rPr>
              <w:t>documentation/Room_Config_Builder_Guide.md</w:t>
            </w:r>
          </w:p>
        </w:tc>
      </w:tr>
      <w:tr>
        <w:tc>
          <w:tcPr>
            <w:tcW w:type="dxa" w:w="4320"/>
          </w:tcPr>
          <w:p>
            <w:r/>
            <w:r>
              <w:rPr>
                <w:i/>
              </w:rPr>
              <w:t>The Beginner's Guide to Room Config</w:t>
            </w:r>
            <w:r>
              <w:t xml:space="preserve"> - the first week, in the order you hit it</w:t>
            </w:r>
          </w:p>
        </w:tc>
        <w:tc>
          <w:tcPr>
            <w:tcW w:type="dxa" w:w="4320"/>
          </w:tcPr>
          <w:p>
            <w:r/>
            <w:r>
              <w:rPr>
                <w:rFonts w:ascii="Consolas" w:hAnsi="Consolas"/>
                <w:sz w:val="20"/>
              </w:rPr>
              <w:t>documentation/Beginners_Guide_to_Room_Config.md</w:t>
            </w:r>
          </w:p>
        </w:tc>
      </w:tr>
    </w:tbl>
    <w:p/>
    <w:p>
      <w:r>
        <w:t>Edit the source and run:</w:t>
      </w:r>
    </w:p>
    <w:p>
      <w:pPr>
        <w:spacing w:after="0"/>
      </w:pPr>
      <w:r>
        <w:rPr>
          <w:rFonts w:ascii="Consolas" w:hAnsi="Consolas"/>
          <w:sz w:val="19"/>
        </w:rPr>
        <w:t>python tools/build_guide.py</w:t>
      </w:r>
    </w:p>
    <w:p>
      <w:r>
        <w:t xml:space="preserve">which rewrites the </w:t>
      </w:r>
      <w:r>
        <w:rPr>
          <w:rFonts w:ascii="Consolas" w:hAnsi="Consolas"/>
          <w:sz w:val="20"/>
        </w:rPr>
        <w:t>.pdf</w:t>
      </w:r>
      <w:r>
        <w:t xml:space="preserve"> and the </w:t>
      </w:r>
      <w:r>
        <w:rPr>
          <w:rFonts w:ascii="Consolas" w:hAnsi="Consolas"/>
          <w:sz w:val="20"/>
        </w:rPr>
        <w:t>.docx</w:t>
      </w:r>
      <w:r>
        <w:t xml:space="preserve"> of </w:t>
      </w:r>
      <w:r>
        <w:rPr>
          <w:b/>
        </w:rPr>
        <w:t>both</w:t>
      </w:r>
      <w:r>
        <w:t>, in place, so the file names people have bookmarked keep working. Name one to build only it:</w:t>
      </w:r>
    </w:p>
    <w:p>
      <w:pPr>
        <w:spacing w:after="0"/>
      </w:pPr>
      <w:r>
        <w:rPr>
          <w:rFonts w:ascii="Consolas" w:hAnsi="Consolas"/>
          <w:sz w:val="19"/>
        </w:rPr>
        <w:t>python tools/build_guide.py beginners</w:t>
      </w:r>
    </w:p>
    <w:p>
      <w:r>
        <w:t xml:space="preserve">Keeping the sources in the repo means a change to the app and the change to its documentation can travel in the same commit, and anybody can see what moved. It also means neither can quietly go stale: a </w:t>
      </w:r>
      <w:r>
        <w:rPr>
          <w:rFonts w:ascii="Consolas" w:hAnsi="Consolas"/>
          <w:sz w:val="20"/>
        </w:rPr>
        <w:t>.docx</w:t>
      </w:r>
      <w:r>
        <w:t xml:space="preserve"> somebody edits by hand and exports has nothing in the repo saying it is behind, and nobody can diff it.</w:t>
      </w:r>
    </w:p>
    <w:p>
      <w:r>
        <w:t xml:space="preserve">There is a third place all of this lives, and it is the one most people will actually read: the </w:t>
      </w:r>
      <w:r>
        <w:rPr>
          <w:b/>
        </w:rPr>
        <w:t>help book inside the app</w:t>
      </w:r>
      <w:r>
        <w:t xml:space="preserve">, on F1. It is written in </w:t>
      </w:r>
      <w:r>
        <w:rPr>
          <w:rFonts w:ascii="Consolas" w:hAnsi="Consolas"/>
          <w:sz w:val="20"/>
        </w:rPr>
        <w:t>lib/help_content.dart</w:t>
      </w:r>
      <w:r>
        <w:t xml:space="preserve"> and travels with the build, so it cannot be a version behind on somebody's desktop. When a feature changes, all three want a look.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