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 런타임 환경에서의 로컬 LLM과 클라우드 API 비교 분석: 5-변인 프레임워크를 중심으로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및 5-변인 프레임워크의 개념적 기반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2024년에서 2026년에 이르는 기간 동안 인공지능 연구의 초점은 단발성 텍스트 생성 모델에서 다단계 추론(Multi-step reasoning), 도구 사용(Tool-calling), 그리고 실세계 소프트웨어 환경과의 상호작용을 자율적으로 수행하는 대형 언어 모델(LLM) 기반 자율 에이전트(Autonomous Agents)로 급격히 이동했다.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에이전트 시스템이 고도화됨에 따라, 단일 지표(One-number accuracy)에 의존하던 전통적인 평가 방식은 에이전트의 동적인 행동 양식을 측정하는 데 한계를 드러냈다.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이에 따라 학계와 산업계는 에이전트의 런타임 성능을 체계적으로 분해하고 측정하기 위해 모델(Model), 하네스(Harness), 표면(Surface), 개입(Intervention), 컴퓨트(Compute)로 구성된 5-변인 프레임워크(5-variable framework)를 도입하여 심층적인 비교 실험을 전개하고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현재 이 생태계의 기술적 최전선(SOTA)은 구글(Google)의 Gemini 3.1 Flash Lite Preview와 같은 초고효율, 고처리량 클라우드 API가 주도하고 있으며, 오픈AI(OpenAI)의 GPT-5.4 Nano 모델이 초저지연 및 고빈도 태스크를 위한 중간 기준점(MID)으로 확고히 자리 잡았다.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두 모델 모두 입력 토큰 100만 개당 0.20달러에서 0.25달러 수준의 파괴적인 비용 구조를 제시함으로써, 과거 "비용 절감"이라는 로컬 LLM의 가장 강력한 존재 이유를 근본적으로 뒤흔들었다.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지형 변화 속에서 연구자들은 프라이버시, 지연 시간, 결정론적 출력, 그리고 모델 아키텍처에 대한 직접적인 접근성이라는 새로운 가치를 중심으로 로컬 오픈 가중치(Open-weights) 모델들을 실험군에 배치하고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본 보고서는 지난 2년여 간 축적된 학술 논문, 프리프린트(arXiv), 그리고 주요 플랫폼의 벤치마크 데이터를 5-변인 프레임워크에 따라 전면적으로 재구성한다. 이를 통해 선행 비교 실험에서 Ollama, llama.cpp, vLLM, LM Studio 등으로 대변되는 로컬 LLM 인프라가 어떠한 아키텍처적 역할을 수행했는지 분석하고, 로컬 모델이 최첨단 클라우드 API를 상회하는 실험적 유의성을 확보할 수 있는 런타임 조건을 명확히 규명한다.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모델(Model) 변인: SOTA 및 MID 클라우드 API와 로컬 모델의 역량 교차점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 시스템의 두뇌 역할을 수행하는 '모델' 변인은 파라미터의 크기, 컨텍스트 윈도우, 추론(Reasoning) 능력, 그리고 다중 모달(Multimodal) 처리 역량에 의해 정의된다. 2026년 현재 실험의 베이스라인으로 설정된 SOTA 및 MID 클라우드 모델들은 단순한 경량화를 넘어 에이전트 루프에 특화된 아키텍처적 진화를 이루어냈다.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구글이 2026년 3월 공개한 Gemini 3.1 Flash Lite Preview는 대규모 트래픽과 비용 민감형 에이전트 태스크를 위해 설계된 초고효율 모델이다.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 모델은 1,048,576 토큰이라는 거대한 컨텍스트 윈도우를 지원하며, 텍스트, 이미지, 비디오, 오디오, PDF 등 5가지 입력 모달리티를 완벽히 소화한다.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특히 API 환경에서 초당 약 380토큰(tok/s)이라는 압도적인 출력 속도를 기록하며, Time to First Token (TTFT) 지표에서 이전 세대인 Gemini 2.5 Flash 대비 2.5배 빠른 응답성을 제공한다.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인지적 측면에서도 GPQA Diamond 벤치마크에서 86.9%를 달성하여 과학적 지식과 추론 영역에서 동급 최고 수준의 역량을 입증했으며, 오디오 입력/ASR, RAG 스니펫 순위 매기기, 데이터 추출 등에서 전반적인 품질 향상을 이루었다.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또한, 4단계(최소, 낮음, 중간, 높음)로 조절 가능한 '사고(Thinking) 모드'를 지원하여 에이전트가 직면한 문제의 복잡도에 따라 연산량과 비용의 트레이드오프를 동적으로 제어할 수 있는 기능을 제공한다.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오픈AI의 GPT-5.4 Nano는 2026년 3월에 출시되어 GPT-5.4 제품군 중 가장 가볍고 속도에 최적화된 아키텍처를 선보였다.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400,000 토큰의 컨텍스트 윈도우를 지원하는 이 모델은 깊은 논리적 추론보다는 응답성과 효율성에 극단적으로 가중치를 두어 설계되었다.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그 결과 API 상에서 약 200 tok/s의 일관된 처리량을 보여주며, 배경 작업(Background tasks), 실시간 시스템, 데이터 분류 및 순위 지정, 그리고 거대 에이전트 시스템 내에서의 하위 에이전트(Sub-agent) 실행 등 지연 시간에 민감한 파이프라인에서 중간 기준점(MID)으로서의 역할을 완벽히 수행한다.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클라우드 API의 진격에 대응하여, 로컬 환경에서 구동되는 오픈 가중치 모델들은 파라미터 최적화와 특정 도메인 파인튜닝을 통해 대항마로 나서고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2026년 실제 업무 기반의 38개 태스크 벤치마크 평가에 따르면, 로컬 장비에서 무료로 구동되는 GPT-oss-20b 모델은 98.3%의 품질 점수와 97%의 통과율(Pass rate)을 기록하며 일부 유료 클라우드 모델(Claude Haiku, GPT-5 Nano 등)을 압도하는 이변을 연출했다.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이는 단순히 파라미터가 큰 모델보다 작업의 목적에 맞게 잘 정제된(Tuned) 중간 규모(20B~30B)의 로컬 모델이 특정 에이전트 워크플로우에서 클라우드 SOTA에 필적할 수 있음을 실험적으로 증명한다.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 외에도 Qwen 3.5 35B(85.8% 품질 점수), Gemma 3 12B(80.6%), 그리고 MoE(Mixture-of-Experts) 아키텍처를 채택하여 구조화된 JSON 출력과 함수 호출에 특화된 Kimi K2.5 및 DeepSeek V3.2 등이 로컬 실험군의 핵심 모델로 활약하고 있다.</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속성 및 지표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Gemini 3.1 Flash Lite Preview (SOTA)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GPT-5.4 Nano (MID)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로컬 오픈 모델 베이스라인 (예: GPT-oss-20b)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제공자 / 배포 형태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 클라우드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 / 클라우드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오픈소스 커뮤니티 / 온프레미스(로컬)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컨텍스트 윈도우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1,048,576 토큰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 토큰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모델 아키텍처 및 VRAM에 따라 상이 (통상 32k~128k)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비용 (입력/출력 1M당)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 / $1.50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 $1.25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무료 (하드웨어 및 전기료 제외)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추정 출력 속도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 tok/s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tok/s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 대역폭 및 엔진에 따라 상이 (RTX 4090 기준 ~50-70 tok/s)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에이전트 최적화 특성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4단계 동적 사고(Thinking) 모드, 5종 다중 모달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하위 에이전트 실행 특화, 극단적 저지연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주권 확보, 오프라인 무한 루프 실행</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표 1. 2026년 기준 주요 에이전트 비교 실험에 사용되는 SOTA, MID 클라우드 모델 및 로컬 모델의 핵심 제원.</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하네스(Harness) 변인: 로컬 추론 엔진의 아키텍처 및 성능 병목 분석</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에이전트가 모델의 가중치를 활용하여 사고하고 행동하는 과정을 물리적으로 매개하는 계층이 바로 하네스(Harness), 즉 추론 엔진(Inference Engine)이다. 클라우드 API 환경에서는 이 계층이 완전히 추상화되어 있어 연구자가 제어할 수 없지만, 로컬 LLM 실험에서는 엔진의 선택이 처리량, 지연 시간, 그리고 메모리 효율성을 결정짓는 핵심 변인으로 작용한다.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선행 연구들은 주로 vLLM, llama.cpp, 그리고 Ollama를 통제 변인으로 설정하여 성능을 비교 분석했다.</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프로덕션 서빙과 대규모 처리량의 표준: vLLM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vLLM은 엔터프라이즈 환경과 대규모 동시 접속이 발생하는 에이전트 스웜(Swarm) 연구에서 사실상의 표준 인퍼런스 엔진으로 기능한다.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레드햇(Red Hat)과 같은 기관에서 수행한 GuideLLM 기반의 엄격한 성능 평가에 따르면, vLLM의 아키텍처적 우위는 다중 사용자 부하 상황에서 극명하게 드러난다.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단일 NVIDIA RTX 4090 및 A100 GPU 환경에서 실시된 Llama 3.1 8B 모델 테스트에서, 1명의 사용자만 존재하는 경우 vLLM(~71 tok/s)과 다른 엔진 간의 차이는 크지 않았다.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하지만 동시 접속 요청이 50개, 혹은 256개로 폭증할 경우, vLLM은 거의 선형적인 확장을 보이며 초당 최대 793건의 요청(TPS)과 920 tok/s의 병합 처리량을 기록했다.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처리량 확장의 근간에는 페이징 어텐션(PagedAttention)과 연속 배치(Continuous Batching) 알고리즘이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자연어 처리 과정에서 생성되는 키-값(KV) 캐시는 길이가 가변적이라 기존 방식에서는 GPU 메모리의 심각한 파편화와 낭비를 초래했다. vLLM의 페이징 어텐션은 메모리를 고정된 크기의 블록으로 분할하여 비연속적인 물리 메모리 공간에 매핑함으로써, 메모리 낭비를 제로에 가깝게 줄이고 컨텍스트 창이 긴 다중 에이전트 대화 히스토리의 동시 처리를 가능하게 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또한, 연속 배치 기능은 들어오는 요청들을 정적으로 기다리지 않고 활성 배치에 동적으로 병합하여 GPU 연산기의 활용도를 극대화한다.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가혹한 부하 속에서도 vLLM은 99퍼센타일(P99) 지연 시간을 불과 2.8초(A100 환경에서는 80ms)로 방어하며, 토큰 간 지연 시간(ITL)의 스파이크 없이 부드러운 생성을 유지해 실시간 반응이 필수적인 상호작용 에이전트에 최적화된 성능을 입증했다.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스트림 최적화와 구조화된 출력의 보루: llama.cpp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vLLM이 처리량을 극대화하는 Python 기반의 아키텍처라면, llama.cpp는 C/C++로 작성된 가볍고 종속성이 없는 코어로 무장하여 휴대성과 단일 스레드 효율성에 집중한다.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 엔진은 특히 GGUF(GPT-Generated Unified Format)라는 맞춤형 파일 형식을 사용하여 메모리 매핑(Memory-mapped) 실행을 구현하므로, 무거운 프레임워크 로딩 없이 모델을 거의 즉각적으로 메모리에 적재할 수 있다.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 연구자들이 복잡한 서버 인프라 대신 llama.cpp에 직접 접근하는 가장 큰 이유는 '문법 제약 샘플링(Grammar-constrained sampling)'이라는 강력한 제어 기능 때문이다.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자율 에이전트가 외부 API와 통신하기 위해서는 반드시 사전에 정의된 엄격한 JSON이나 특정 구조의 텍스트를 반환해야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강력한 클라우드 API 모델조차도 때때로 불필요한 설명 텍스트나 마크다운 기호를 포함시켜 다운스트림 파이프라인의 파싱 에러를 유발하곤 한다. 그러나 llama.cpp는 주어진 문법 규칙을 위반할 가능성이 있는 토큰의 확률을 계산 단계에서 완전히 마스킹(무효화)함으로써, 런타임에서 100% 문법적으로 유효한 JSON 출력을 수학적으로 보장한다.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비록 Qwen-3 Coder 32B 모델의 코드 생성 테스트에서 llama.cpp가 약 52 tok/s로 최고 수준의 처리량을 내지는 못했지만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엣지 디바이스 환경이나 단일 사용자의 결정론적 제어가 필수적인 오프라인 스크립트 실행에서는 vLLM이나 클라우드 모델보다 더 안정적인 런타임을 제공한다.</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개발자 경험(DX)과 프로토타이핑의 추상화: Ollama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Ollama는 내부적으로 llama.cpp 엔진을 차용하면서도 이를 "LLM을 위한 Docker"와 같은 직관적인 CLI 및 API 형태로 추상화하여 로컬 에이전트 실험의 진입 장벽을 완전히 허물었다.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명령어 한 줄(ollama run llama3.1)로 모델의 다운로드, 양자화 구성, 그리고 OpenAI 호환 REST API 엔드포인트 구축을 자동화하는 이 플랫폼은, 모델 평가(Evaluation)와 에이전트 로직의 초기 프로토타이핑 과정에서 표준 베이스라인으로 널리 사용된다.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실험 통제 변인으로서 Ollama는 분명한 성능적 병목을 내포하고 있다. 다수의 동시 접속 요청이 발생할 경우, Ollama는 내부적으로 요청을 순차적(Sequential) 대기열(Queue)에 적재하는 방식을 취한다.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GuideLLM을 이용한 병렬 요청 시뮬레이션에서 Ollama는 기본 설정 시 단 4개의 병렬 요청만 처리할 수 있었으며, 튜닝을 통해 병렬 한도를 32개로 늘렸음에도 불구하고 50명 부하 환경에서 처리량이 155 tok/s에 그치며 성능 평탄화(Plateau) 현상을 보였다.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최악의 경우 P99 대기 시간이 24.7초까지 폭증하고 토큰 간 지연 시간(ITL)에 거대한 스파이크가 발생하여, 헤드 오브 라인 블로킹(Head-of-line blocking, 대기열 앞의 무거운 작업이 뒤의 작업을 모두 지연시키는 현상)에 취약한 구조적 한계를 드러냈다.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따라서 선행 연구들은 에이전트 행동 트리의 설계와 단일 노드 검증 단계에서는 Ollama를 활용하되, 대규모 병렬 평가나 프로덕션 성능 측정 단계에서는 vLLM으로 엔진을 교체하거나 클라우드 API로 전환하는 하이브리드 방법론을 채택하고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이외에도 데스크톱 GUI 환경에서 다양한 백엔드 엔진을 손쉽게 전환할 수 있게 해주는 LM Studio나 Msty와 같은 플랫폼은, 프라이버시가 중시되는 로컬 환경에서 다양한 오픈 모델들의 도구 호출(Tool calling) 정확도를 비교 디버깅하는 워크스페이스(Workspace) 층위로 활용되며 에이전트 연구의 투명성을 높이고 있다.</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성능 지표 및 특성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llama.cpp (순수 엔진)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Ollama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코어 아키텍처 및 철학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 처리량 및 다중 사용자 서빙 중심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 단일 스트림 효율성 및 이식성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 + C++ / 환경 추상화 및 개발자 편의성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동시성 처리 기술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페이징 어텐션, 연속 배치(Continuous Batching)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기본 대기열 처리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순차적 큐잉 (튜닝 시 제한적 병렬 처리)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다중 사용자 처리량 (Llama 8B 기준)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높음 (~920 tok/s / 50 사용자)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낮음 (단일 스트림에 최적화)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제한적 (~155 tok/s / 50 사용자)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부하 시 P99 지연 시간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~2.8초 (매우 안정적)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~24.7초 (스파이크 발생 위험 높음)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에이전트 구축 시 주요 장점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대규모 트래픽 분산, 엔터프라이즈 스케일링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결정론적 JSON 보장(문법 제약), 즉각적 로딩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10초 이내의 빠른 환경 구성, OpenAI 호환 API</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표 2. GuideLLM 시뮬레이션 및 아키텍처 분석에 기반한 주요 로컬 인퍼런스 하네스의 특성 비교.</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표면(Surface) 변인: 실세계 다단계 벤치마크의 진화와 로컬 에이전트의 성과</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에이전트가 작동하고 평가받는 무대를 의미하는 '표면(Surface)' 변인은 정적인 텍스트 생성 과제에서 벗어나, 상호작용적이고 상태가 변하는(Stateful) 실세계 시뮬레이션 환경으로 진화했다. 선행 연구들은 SWE-bench, GAIA, AgentBench 및 Agent-Diff와 같은 고난도 벤치마크를 통해 로컬 모델과 클라우드 모델의 실질적인 문제 해결 능력을 검증하고 있다.</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SWE-bench Verified: 소프트웨어 엔지니어링 생태계의 도메인 특화 성능</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SWE-bench는 AI 시스템이 실제 GitHub 리포지토리의 복잡한 소프트웨어 버그를 이해하고, 코드를 탐색하며, 해결 패치를 작성할 수 있는지를 평가하는 가장 가혹한 지표 중 하나이다.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초기 SWE-bench는 지나치게 좁은 단위 테스트나 모호한 문제 정의로 인해 모델의 실제 역량을 과소평가하는 문제가 있었다. 이를 해결하기 위해 2024년 후반 OpenAI 주도 하에 93명의 전문 소프트웨어 개발자가 수작업으로 1,699개의 샘플을 교차 검증하여 결함이 없는 500개의 고품질 샘플로 압축한 'SWE-bench Verified'가 도입되었다.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이 벤치마크는 문제 해결에 소요되는 인간의 예상 시간(예: 15분 미만의 쉬운 작업부터 1시간 이상의 어려운 작업까지)에 따라 난이도를 계층화하여 에이전트의 자율적 코딩 능력을 세밀하게 측정한다.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2025년 2월 기준, Agentless 스캐폴딩을 장착한 GPT-4o가 SWE-bench Verified에서 33.2%의 해결률을 기록하며 화제를 모았으나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2026년 리더보드는 전혀 다른 양상을 띠고 있다. 클라우드 기반의 최고급 독점 모델인 Claude Opus 4.6과 GPT-5.2가 각각 80.8%와 80.0%라는 경이적인 성취를 이룬 가운데, 로컬 환경에서 구동 가능한 오픈 가중치 모델들의 약진이 두드러졌다.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MoE 아키텍처를 적용한 Kimi K2.5가 76.8%로 오픈 모델 1위를 차지했으며, DeepSeek V3.2(73.1%), GLM-4.7(73.8%), Qwen3-Coder-Next(70.6%) 등이 클라우드 SOTA 모델과 불과 7~10% 이내의 격차로 바짝 추격하고 있다.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이는 소프트웨어 엔지니어링이라는 고도로 구조화된(Structured) 도메인에서, 적절히 파인튜닝된 파라미터가 30B~70B 규모인 로컬 전용 코딩 모델들이 수조 개의 파라미터를 가진 범용 클라우드 모델의 코딩 능력을 훌륭히 대체할 수 있음을 나타낸다. 실제로 코딩 태스크의 경우 양자화(Quantization)를 거치더라도 명확한 구문 패턴 덕분에 성능 저하가 미미하게 발생하므로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개발 조직 내부의 보안 코드를 다루는 에이전트 시스템에서는 클라우드 API 대신 로컬 모델을 배치하는 것이 완벽한 전략적 정합성을 띠게 되었다.</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GAIA 및 하이브리드 아키텍처를 통한 추론 한계 극복</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GAIA(General AI Assistant) 벤치마크는 466개의 인간 큐레이팅 태스크로 구성되어, 에이전트가 단순 검색을 넘어 다중 모달 이해, 웹 상호작용, 그리고 다단계의 인지적 계획을 세울 수 있는지 평가한다.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질문의 복잡도에 따라 레벨이 나뉘며, 2023년 초기 LLM(플러그인 장착 GPT-4)의 점수가 15%에 불과했던 것에 비해 2024년에는 65.1%로 상승했다.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하지만 GAIA 환경은 웹 페이지의 지연이나 예기치 않은 오류 시 이를 복구해야 하므로 단일 LLM의 지능만으로는 한계에 부딪힌다.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2025~2026년에 걸쳐 등장한 Manus와 같은 최상위 에이전트 프레임워크는 GAIA Level 1에서 86.5%, Level 2에서 70%라는 SOTA를 달성했는데, 그 비결은 다중 모달과 다중 모델의 '모듈형 아키텍처'에 있었다.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이 실험에서 로컬 소형 모델들은 화면을 해석하거나 거대한 덤프 데이터를 압축하는 전처리 층위(Layer)로 삽입되었고, 복잡한 최종 추론은 대규모 언어 모델이 담당하는 하이브리드 방식이 채택되었다.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즉, GAIA와 같은 극단적인 개방형 환경에서 로컬 모델은 단독 주연이라기보다, 클라우드 API의 인지적 부하와 컨텍스트 한계를 방어하는 필수적인 '인지 필터'로서 실험군에 포함되어 그 유의미성을 증명했다.</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Agent-Diff와 AgentBench: 일관성과 상태 검증의 새로운 표준</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최근의 평가 방법론은 텍스트의 표면적 유사성을 넘어 행동의 실질적 결과를 측정하는 방향으로 선회했다. 2026년 발표된 'Agent-Diff' 프레임워크는 에이전트가 Slack, Google Calendar 등 실제 외부 API를 호출할 때 샌드박스 내부에서 발생하는 환경의 '상태 변화(State-diff)'를 캡처하여 작업의 성공 여부를 이진법으로 평가한다.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224개의 엔터프라이즈 소프트웨어 워크플로우를 대상으로 9개의 LLM을 벤치마킹한 이 연구는, 퍼지 매칭(Fuzzy matching)이 지닌 주관성을 배제하고 모델의 도구 사용 무결성을 정밀하게 검증했다.</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한편, OS 제어부터 데이터베이스 쿼리까지 8개 환경을 다루는 AgentBench 실험 결과는 클라우드 API가 지닌 '일관성(Consistency)'의 한계를 폭로했다.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Granite-3-8b 모델을 로컬 Ollama 환경과 클라우드 API 환경에서 반복 실행(n=8)하여 비교한 통계적 정밀도 분석에서, 클라우드 API를 경유한 추론은 서버 측의 동적 로드 밸런싱과 블랙박스 최적화로 인해 출력에 추가적인 분산(Variance)이 유발되는 것으로 나타났다.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다단계에 걸쳐 정밀한 도구 호출을 수행해야 하는 에이전트 시스템에서 출력의 미세한 변동은 치명적인 연쇄 오류(Cascading failures)를 야기한다.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헬스케어나 금융처럼 규제 준수와 결과의 재현성(Reproducibility)이 핵심인 프로덕션 환경에서는 클라우드 API보다 로컬 환경에 고정된 모델을 배포하는 것이 기술적으로 안전하다는 결론이 도출된다.</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개입(Intervention) 변인: 환각 통제, 의도 검증, 그리고 화이트박스 디버깅</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에이전트가 외부 환경과 빈번히 상호작용하면서 발생하는 환각(Hallucination), 도구 오용(Tool misuse), 또는 과거의 낡은 메모리에 고착되어 복구 불가능한 상태에 빠지는 현상(Dead-end reasoning)은 단순한 프롬프트 수정만으로는 해결하기 어렵다.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시스템적 붕괴를 사전에 방지하거나 교정하기 위한 매커니즘이 바로 '개입(Intervention)' 변인이며, 로컬 LLM은 내부 가중치와 상태 공간을 투명하게 공개하는 화이트박스(White-box) 특성 덕분에 개입 실험의 가장 중요한 매개체로 활용된다.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실시간 보안망으로서의 로컬 기반 의도 검증(Intent Verification)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다중 에이전트 스웜이 도입되면서 외부로부터 주입되는 악의적 프롬프트 인젝션이나 파괴적인 플러그인 실행 리스크가 극대화되었다.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이를 방지하기 위해 에이전트가 도구를 호출하기 직전, 그 의도를 평가하고 가로채는 검증 레이어(Layer 2 Intent Verification) 실험이 수행되었다.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이 실험에서 Qwen3.5-4B, Llama-3.1-8B, Qwen2.5-14B와 같은 로컬 LLM 판사(Local Judge)들을 배치한 결과, 악의적 도구 호출의 93.0%에서 98.5%를 성공적으로 차단하는 놀라운 성과를 거두었다.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경량 NLI 모델의 차단율이 10% 미만에 그쳤던 것과 극명히 대비된다.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주목할 만한 점은 클라우드 API인 GPT-4o-mini를 검증자로 사용할 경우 네트워크 왕복 지연으로 인해 전체 에이전트 파이프라인의 실시간성이 저해될 수 있다는 점이다. 반면, 가벼운 로컬 모델들을 병렬 연쇄(Cascade) 구조로 엮어 검증을 수행할 경우 단 18밀리초(ms) 수준의 매우 낮은 오버헤드만으로 클라우드에 필적하는 보안 방어망을 구축할 수 있음이 증명되었다.</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이는 로컬 LLM이 에이전트 시스템 내에서 지연 시간 제로에 가까운 논리적 방화벽(Logical Firewall) 역할을 완벽히 수행할 수 있음을 의미한다.</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인지 궤적 추적과 화이트박스(White-box) 개입</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환각 현상을 정적인 출력 오류가 아닌 모델 인지 과정의 '동적 병리(Dynamic pathology)' 현상으로 재정의한 최신 연구들은 VLM(Vision-Language Model)이나 일반 LLM의 내부 인지 궤적(Cognitive trajectory)을 정보 이론에 기반하여 저차원 인지 상태 공간(Cognitive State Space)에 투영하는 방법을 사용한다.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이러한 궤적의 기하학적 이상 상태를 식별하고 조기 종료시키거나 교정하는 고도의 개입은 가중치와 활성화 함수에 직접 접근할 수 있는 로컬 오픈 가중치 모델에서만 가능하다.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클라우드 API 제공자들은 모델의 내부 토큰 확률 분포나 숨겨진 층(Hidden layer)의 데이터를 차단하므로, 모델 정렬(Alignment) 감사나 희소 오토인코더(SAE) 특징을 활용한 조향(Steering) 개입 실험에서 로컬 모델은 대체 불가능한 실험대(Testbed)로 기능한다.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인과 추론 기술인 사전 전략 개입(Pre-Strategy Intervention, PSI)을 통해 다중 에이전트의 보상 체계를 전역적으로 조정하는 실험에서도 이러한 직접적인 시스템 제어권은 필수적이다.</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컴퓨트(Compute) 변인: 경제성 지형의 지각 변동과 하드웨어 병목</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자율 에이전트 시스템을 구축할 때 피할 수 없는 제약 조건은 연산 자원과 예산이다. 2026년 상반기, 구글의 Gemini 3.1 Flash Lite Preview(출력 토큰 100만 개당 $1.50)와 오픈AI의 GPT-5.4 Nano(출력 100만 개당 $1.25)의 등장은 클라우드 추론의 한계 비용을 극단적으로 낮추며 로컬 LLM의 경제적 타당성 공식을 완전히 다시 쓰게 만들었다.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하드웨어 손익분기점(Break-Even)의 하향 조정과 대역폭 한계</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이전에는 1년 이상의 긴 호흡으로 엣지 디바이스나 데이터 센터에 장비를 구축하는 것이 클라우드 대비 절대적인 비용 우위를 보장한다고 여겨졌다. 그러나 2026년 기준 벤치마크 모델(GPT-5 Nano 및 미니 계열)의 API 가격이 급감하면서 자체 호스팅 인프라의 손익분기점 도달 기간이 과거 대비 약 40% 이상 길어지는 추세가 관찰되었다.</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NVIDIA RTX 5090($2,000) 및 RTX 5060 Ti($500) 장비를 기준으로, 중소기업이 챗봇이나 일반적인 RAG 워크로드를 위해 하루 3,000만 토큰(30M tok/day)을 처리한다고 가정할 때, RTX 5060 Ti의 하드웨어 비용이 GPT-5 Nano API 누적 비용과 같아지는 손익분기점은 약 73일로 추산되었다 (Claude Opus 4.5의 경우 단 15일).</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수치상으로는 여전히 하드웨어 도입이 장기적으로 유리해 보이나($10,000~$50,000 절감 가능), 에이전트 시스템 특유의 성능적 제약이 발목을 잡는다.</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에이전트는 사용자의 프롬프트를 분석하고 데이터베이스를 탐색한 뒤 즉각적인 반응(TTFT &lt; 1초 이내)을 보여야 한다. 연구자들은 인퍼런스 성능을 결정짓는 핵심 병목이 연산량(Compute FLOPS)이 아니라 VRAM의 '메모리 대역폭(Bandwidth)'임을 거듭 확인했다.</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거대 언어 모델이 추론 시 메모리에 적재된 수십 기가바이트의 가중치를 반복해서 연산기로 퍼올려야 하기 때문이다. 따라서 RTX 5060 Ti 급의 소비자용 GPU로는 620ms의 TTFT를 보여 배치 처리에는 유효하지만, 동시다발적인 에이전트 스웜이나 상호작용 속도가 필수적인 프로덕션 환경을 방어하기에는 대역폭 한계가 뚜렷하다.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결국 실시간 에이전트 환경에서 로컬 모델을 원활히 서비스하려면 대역폭이 높은 RTX 5090이나 H100과 같은 고가의 인프라 투자가 강제되며, 트래픽이 간헐적으로 폭증하는 환경이라면 역설적으로 초고효율 클라우드 API(Gemini 3.1 Flash Lite 등)에 의존하는 것이 가장 합리적인 '컴퓨트' 전략으로 귀결된다.</w:t>
      </w:r>
      <w:r w:rsidDel="00000000" w:rsidR="00000000" w:rsidRPr="00000000">
        <w:rPr>
          <w:rFonts w:ascii="Google Sans" w:cs="Google Sans" w:eastAsia="Google Sans" w:hAnsi="Google Sans"/>
          <w:color w:val="444746"/>
          <w:sz w:val="24"/>
          <w:szCs w:val="24"/>
          <w:vertAlign w:val="superscript"/>
          <w:rtl w:val="0"/>
        </w:rPr>
        <w:t xml:space="preserve">46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컴퓨트 및 인프라 시나리오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100만 출력 토큰 당 단가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1일 3천만 토큰 처리 시 하드웨어 손익분기점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시스템 및 에이전트 응답성 특징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Gemini 3.1 Flash Lite Preview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(클라우드 종량제)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순간적인 트래픽 폭증(Burst scaling)에 유연 대처, 유지보수 제로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GPT-5.4 Nano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(클라우드 종량제)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극단적 저지연 인프라 활용, 인프라 관리 불필요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RTX 5060 Ti ($500) 구축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전기료 외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GPT-5 Nano 대비 약 73일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대역폭 한계로 다중 접속 시 TTFT 증가, 배치 작업 한정 유리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RTX 5090 ($2,000) 구축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전기료 외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Opus 급 대비 1~2개월 내외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대역폭 우위로 실시간 1초 이내 상호작용 가능, 막대한 초기 투자</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표 3. 2026년 기준 클라우드 API 비용과 로컬 인프라(소비자용 GPU) 도입 간의 TCO 및 손익분기점 요약.</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양자화(Quantization)와 에이전트 도메인별 트레이드오프</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온프레미스 자원을 최적화하기 위해 필수적으로 동반되는 '양자화' 기법 역시 에이전트의 수행 능력에 차별적인 영향을 미친다. 2026년 테스트 결과, FP8(8비트 부동소수점) 수준으로 양자화된 로컬 모델과 동일 모델의 클라우드 API 간 성능 격차는 벤치마크 기준 2% 미만으로, 인간의 블라인드 테스트에서는 구분이 불가능할 정도로 극복되었다.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더 극단적인 자원 압축을 위해 Q4_K_M(4비트) 양자화를 적용할 경우, 다중 홉(Multi-hop) 질문 응답이나 인과 관계 추적이 필요한 순수 추론(Reasoning) 태스크에서는 점수가 2~5% 하락하고 환각 빈도가 증가하는 페널티가 발생했다.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반면, 흥미롭게도 SWE-bench와 같은 코딩 태스크에서는 4비트 양자화에 따른 성능 저하가 거의 나타나지 않았다. 코드 생성은 엄격한 구문 규칙(Syntax patterns)과 키워드 의존성이 커서 정보 손실에 상대적으로 강건하기 때문이다.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이는 컴퓨트 자원이 극도로 제한된 환경에서는 수학적/논리적 추론 에이전트보다 소프트웨어 개발 및 터미널 제어에 특화된 에이전트(Coder Agents)를 배포하는 것이 경제적 효율성과 성공 확률을 극대화하는 길임을 시사한다.</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실험 아키텍처 내 로컬 LLM의 전략적 배역과 프라이버시 구배</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5-변인에 걸친 세밀한 조율을 바탕으로, 선행 벤치마크 프레임워크들은 로컬 LLM을 단순히 클라우드를 대체하는 독립된 주체로 보지 않고 전체 파이프라인의 유기적인 모듈로 편입시켰다.</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프라이버시-역량 구배(Privacy-Capability Gradient) 기반의 제로-LLM 베이스라인</w:t>
      </w:r>
      <w:r w:rsidDel="00000000" w:rsidR="00000000" w:rsidRPr="00000000">
        <w:rPr>
          <w:rFonts w:ascii="Google Sans" w:cs="Google Sans" w:eastAsia="Google Sans" w:hAnsi="Google Sans"/>
          <w:color w:val="1f1f1f"/>
          <w:rtl w:val="0"/>
        </w:rPr>
        <w:t xml:space="preserve"> 기업 데이터가 외부로 유출되는 것을 원천 차단하기 위해 EU AI Act와 같은 강력한 규제를 준수해야 하는 환경에서, 로컬 LLM은 유일한 대안이다.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연구자들은 데이터 검색부터 요약에 이르는 모든 RAG 생명주기를 CPU 위에서 로컬 모델(예: nomic-embed-text)만으로 처리하는 'Zero-LLM' 환경을 구축하여 클라우드 API가 개입된 하이브리드 환경과 성능을 대조한다.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 때 로컬 환경은 데이터 무결성을 100% 보장하는 대가로 감수해야 할 시스템 지능의 하한선(Baseline)을 계량화하는 실험적 역할을 맡는다.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기기-클라우드 협업(Device-Cloud Collaboration)을 통한 라우팅</w:t>
      </w:r>
      <w:r w:rsidDel="00000000" w:rsidR="00000000" w:rsidRPr="00000000">
        <w:rPr>
          <w:rFonts w:ascii="Google Sans" w:cs="Google Sans" w:eastAsia="Google Sans" w:hAnsi="Google Sans"/>
          <w:color w:val="1f1f1f"/>
          <w:rtl w:val="0"/>
        </w:rPr>
        <w:t xml:space="preserve"> MAI-UI 연구 등 최신 기초 모델 기반 GUI 에이전트 실험에서는 기기와 클라우드의 협력 프레임워크가 적극 도입되었다.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이 프레임워크는 사용자의 요청 내용과 태스크의 복잡도를 실시간으로 평가하여, 화면의 컴포넌트를 파싱하거나 간단한 앱 실행을 지시하는 저수준 작업은 온디바이스 로컬 모델로 처리하고, 고수준의 언어적 추론이나 외부 지식 검색이 필요한 순간에만 클라우드 API로 제어권을 넘긴다.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이 동적 라우팅 실험의 결과, 온디바이스 단독 성능은 33% 향상되었으며 불필요한 클라우드 API 호출 비용은 40% 이상 절감되는 이상적인 효율성을 달성했다.</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자율 탐색 모델 훈련(Auto-Researching NAS)에서의 무한 루프 환경</w:t>
      </w:r>
      <w:r w:rsidDel="00000000" w:rsidR="00000000" w:rsidRPr="00000000">
        <w:rPr>
          <w:rFonts w:ascii="Google Sans" w:cs="Google Sans" w:eastAsia="Google Sans" w:hAnsi="Google Sans"/>
          <w:color w:val="1f1f1f"/>
          <w:rtl w:val="0"/>
        </w:rPr>
        <w:t xml:space="preserve"> 최근 딥러닝 연구에서는 에이전트가 실험 가설을 세우고, 코드를 작성한 뒤, 훈련을 수행하고 결과를 분석하는 전 과정을 자율화(Auto-researching)하는 시도가 늘고 있다.</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신경망 아키텍처 탐색(NAS)과 같이 동일한 데이터를 수천 번 돌려보며 하이퍼파라미터를 미세 조정하는 워크플로우에서 에이전트는 20시간 이상의 연속적인 상호작용을 이어간다.</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이러한 '무한 반복' 파이프라인을 API 토큰 단위로 과금되는 클라우드에 의존할 경우 연구 예산은 순식간에 고갈된다. 따라서 고정 비용으로 무제한의 상호작용 깊이(Interaction depth)를 탐색할 수 있는 로컬 GPU 인프라와 로컬 언어 모델은 이러한 무인 연구소(Autonomous lab) 실험 설계에서 필수불가결한 엔진으로 활약한다.</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결론적 고찰: 로컬 모델이 클라우드 API를 압도하는 런타임 조건</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2024년부터 2026년에 걸쳐 진행된 에이전트 런타임 벤치마크 실험들을 종합해 볼 때, Gemini 3.1 Flash Lite Preview와 GPT-5.4 Nano로 대변되는 초고효율 클라우드 API는 압도적인 속도와 무한대에 가까운 스케일링, 그리고 매우 저렴한 토큰 비용을 바탕으로 일반적인 다단계 문제 해결과 범용 에이전트 환경에서 명백한 우위를 점하고 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그럼에도 불구하고, 5-변인 프레임워크 전반에 걸친 세밀한 벤치마크 결과들은 로컬 모델이 클라우드 API를 실험적으로뿐만 아니라 실무적으로도 확실히 능가하는 구체적인 런타임 조건들을 증명해냈다.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w:t>
      </w:r>
      <w:r w:rsidDel="00000000" w:rsidR="00000000" w:rsidRPr="00000000">
        <w:rPr>
          <w:rFonts w:ascii="Google Sans" w:cs="Google Sans" w:eastAsia="Google Sans" w:hAnsi="Google Sans"/>
          <w:b w:val="1"/>
          <w:bCs w:val="1"/>
          <w:color w:val="1f1f1f"/>
          <w:rtl w:val="0"/>
        </w:rPr>
        <w:t xml:space="preserve">구조화된 출력의 100% 무결성 보장 조건</w:t>
      </w:r>
      <w:r w:rsidDel="00000000" w:rsidR="00000000" w:rsidRPr="00000000">
        <w:rPr>
          <w:rFonts w:ascii="Google Sans" w:cs="Google Sans" w:eastAsia="Google Sans" w:hAnsi="Google Sans"/>
          <w:color w:val="1f1f1f"/>
          <w:rtl w:val="0"/>
        </w:rPr>
        <w:t xml:space="preserve">이다. 외부 소프트웨어 도구 연동이 핵심인 에이전트에게 JSON 파싱 오류는 시스템의 붕괴를 의미한다. 하네스 변인에서 확인했듯, 클라우드 API의 확률론적 텍스트 생성 방식과 달리 llama.cpp의 '문법 제약 샘플링' 기술을 적용한 로컬 환경은 문법에 위배되는 토큰을 알고리즘 단에서 원천 차단하여 완전한 결정론적(Deterministic) 제어를 가능하게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실시간 보안과 마이크로 지연 시간(Micro-Latency)이 요구되는 인텐트 필터링망</w:t>
      </w:r>
      <w:r w:rsidDel="00000000" w:rsidR="00000000" w:rsidRPr="00000000">
        <w:rPr>
          <w:rFonts w:ascii="Google Sans" w:cs="Google Sans" w:eastAsia="Google Sans" w:hAnsi="Google Sans"/>
          <w:color w:val="1f1f1f"/>
          <w:rtl w:val="0"/>
        </w:rPr>
        <w:t xml:space="preserve">이다. 외부로부터 주입되는 악성 프롬프트를 차단하기 위해 다중 에이전트 스웜 앞에 배치되는 검증 레이어는 네트워크 왕복 시간(RTT)이 발생하지 않아야 한다. 가벼운 로컬 LLM을 연쇄(Cascade) 구조로 묶어 활용할 경우 18ms 내외의 극미한 오버헤드만으로 98% 이상의 보안 필터링을 완수해내며, 이는 클라우드를 경유해서는 도달할 수 없는 아키텍처적 우위다.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w:t>
      </w:r>
      <w:r w:rsidDel="00000000" w:rsidR="00000000" w:rsidRPr="00000000">
        <w:rPr>
          <w:rFonts w:ascii="Google Sans" w:cs="Google Sans" w:eastAsia="Google Sans" w:hAnsi="Google Sans"/>
          <w:b w:val="1"/>
          <w:bCs w:val="1"/>
          <w:color w:val="1f1f1f"/>
          <w:rtl w:val="0"/>
        </w:rPr>
        <w:t xml:space="preserve">인지 상태 추적과 화이트박스 디버깅 필수 환경</w:t>
      </w:r>
      <w:r w:rsidDel="00000000" w:rsidR="00000000" w:rsidRPr="00000000">
        <w:rPr>
          <w:rFonts w:ascii="Google Sans" w:cs="Google Sans" w:eastAsia="Google Sans" w:hAnsi="Google Sans"/>
          <w:color w:val="1f1f1f"/>
          <w:rtl w:val="0"/>
        </w:rPr>
        <w:t xml:space="preserve">이다. 환각과 막다른 골목 오류를 분석하기 위해 모델의 내부 정보 이론적 상태 공간(Cognitive State Space)을 맵핑하고 직접 개입(Intervention)해야 하는 연구에서, 내부가 가려진 블랙박스 형태의 클라우드 API는 전혀 쓸모가 없다.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온전한 가중치와 활성화 함수 접근 권한을 내어주는 오픈 가중치 로컬 모델만이 이러한 딥테크(Deep-tech) 정렬 및 조향 실험을 가능케 한다.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넷째, </w:t>
      </w:r>
      <w:r w:rsidDel="00000000" w:rsidR="00000000" w:rsidRPr="00000000">
        <w:rPr>
          <w:rFonts w:ascii="Google Sans" w:cs="Google Sans" w:eastAsia="Google Sans" w:hAnsi="Google Sans"/>
          <w:b w:val="1"/>
          <w:bCs w:val="1"/>
          <w:color w:val="1f1f1f"/>
          <w:rtl w:val="0"/>
        </w:rPr>
        <w:t xml:space="preserve">상호작용 깊이가 무한대에 수렴하는 자율 탐색 루프</w:t>
      </w:r>
      <w:r w:rsidDel="00000000" w:rsidR="00000000" w:rsidRPr="00000000">
        <w:rPr>
          <w:rFonts w:ascii="Google Sans" w:cs="Google Sans" w:eastAsia="Google Sans" w:hAnsi="Google Sans"/>
          <w:color w:val="1f1f1f"/>
          <w:rtl w:val="0"/>
        </w:rPr>
        <w:t xml:space="preserve">이다. 에이전트가 코드를 컴파일하고 오류를 수정하는 과정을 수일간 반복하는 자율 연구 파이프라인(Auto-researching)에서 로컬 런타임은 추가 과금에 대한 공포 없이 모델이 실패 공간을 무한정 탐색하도록 허용함으로써, 클라우드의 비용 제약이 유발하는 학습 조기 종료 문제를 해결한다.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결론적으로, 2026년의 자율 에이전트 생태계에서 로컬 LLM 인프라는 더 이상 저예산 프로젝트를 위한 타협안이 아니다. 그것은 고도의 데이터 보안성, 런타임의 결정론적 통제, 그리고 클라우드의 구조적 지연 시간을 극복하기 위한 필수적인 '전문 모듈(Specialized Module)'로 진화했다. 앞으로의 성공적인 에이전트 아키텍처 설계는 개별 태스크의 요구 조건에 따라 클라우드 API의 스케일링 파워와 vLLM, llama.cpp 기반 로컬 런타임의 통제력을 정밀하게 교차 배합하는 동적 하이브리드 라우팅(Dynamic Hybrid Routing) 능력에 의해 판가름 날 것이다.</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Agent Evaluation? | Databricks, 3월 19,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https://www.databricks.com/blog/what-is-agent-evaluation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arXiv, 3월 19, 2026에 액세스, </w:t>
      </w:r>
      <w:hyperlink r:id="rId7">
        <w:r w:rsidDel="00000000" w:rsidR="00000000" w:rsidRPr="00000000">
          <w:rPr>
            <w:rFonts w:ascii="Google Sans" w:cs="Google Sans" w:eastAsia="Google Sans" w:hAnsi="Google Sans"/>
            <w:color w:val="0000ee"/>
            <w:sz w:val="24"/>
            <w:szCs w:val="24"/>
            <w:u w:val="single"/>
            <w:rtl w:val="0"/>
          </w:rPr>
          <w:t xml:space="preserve">https://arxiv.org/html/2603.08425v1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Systems: Architectures, Applications, and Evaluation - arXiv.org, 3월 19, 2026에 액세스, </w:t>
      </w:r>
      <w:hyperlink r:id="rId8">
        <w:r w:rsidDel="00000000" w:rsidR="00000000" w:rsidRPr="00000000">
          <w:rPr>
            <w:rFonts w:ascii="Google Sans" w:cs="Google Sans" w:eastAsia="Google Sans" w:hAnsi="Google Sans"/>
            <w:color w:val="0000ee"/>
            <w:sz w:val="24"/>
            <w:szCs w:val="24"/>
            <w:u w:val="single"/>
            <w:rtl w:val="0"/>
          </w:rPr>
          <w:t xml:space="preserve">https://arxiv.org/html/2601.01743v1</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InterveneBench: Benchmarking LLMs for Intervention Reasoning and Causal Study Design in Real Social Systems - arXiv.org, 3월 19, 2026에 액세스, </w:t>
      </w:r>
      <w:hyperlink r:id="rId9">
        <w:r w:rsidDel="00000000" w:rsidR="00000000" w:rsidRPr="00000000">
          <w:rPr>
            <w:rFonts w:ascii="Google Sans" w:cs="Google Sans" w:eastAsia="Google Sans" w:hAnsi="Google Sans"/>
            <w:color w:val="0000ee"/>
            <w:sz w:val="24"/>
            <w:szCs w:val="24"/>
            <w:u w:val="single"/>
            <w:rtl w:val="0"/>
          </w:rPr>
          <w:t xml:space="preserve">https://arxiv.org/html/2603.15542v1</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 Lite Preview vs GPT-5.4 Nano - AI Model Comparison - OpenRouter, 3월 19, 2026에 액세스, </w:t>
      </w:r>
      <w:hyperlink r:id="rId10">
        <w:r w:rsidDel="00000000" w:rsidR="00000000" w:rsidRPr="00000000">
          <w:rPr>
            <w:rFonts w:ascii="Google Sans" w:cs="Google Sans" w:eastAsia="Google Sans" w:hAnsi="Google Sans"/>
            <w:color w:val="0000ee"/>
            <w:sz w:val="24"/>
            <w:szCs w:val="24"/>
            <w:u w:val="single"/>
            <w:rtl w:val="0"/>
          </w:rPr>
          <w:t xml:space="preserve">https://openrouter.ai/compare/google/gemini-3.1-flash-lite-preview/openai/gpt-5.4-nano</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GPT‑5.4 Mini and Nano - Hacker News, 3월 19, 2026에 액세스, </w:t>
      </w:r>
      <w:hyperlink r:id="rId11">
        <w:r w:rsidDel="00000000" w:rsidR="00000000" w:rsidRPr="00000000">
          <w:rPr>
            <w:rFonts w:ascii="Google Sans" w:cs="Google Sans" w:eastAsia="Google Sans" w:hAnsi="Google Sans"/>
            <w:color w:val="0000ee"/>
            <w:sz w:val="24"/>
            <w:szCs w:val="24"/>
            <w:u w:val="single"/>
            <w:rtl w:val="0"/>
          </w:rPr>
          <w:t xml:space="preserve">https://news.ycombinator.com/item?id=47415441</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Gemini 3.1 Flash-Lite Preview: 5 Core Advantages with 2.5x Speed Boost and API Integration Guide, 3월 19, 2026에 액세스, </w:t>
      </w:r>
      <w:hyperlink r:id="rId12">
        <w:r w:rsidDel="00000000" w:rsidR="00000000" w:rsidRPr="00000000">
          <w:rPr>
            <w:rFonts w:ascii="Google Sans" w:cs="Google Sans" w:eastAsia="Google Sans" w:hAnsi="Google Sans"/>
            <w:color w:val="0000ee"/>
            <w:sz w:val="24"/>
            <w:szCs w:val="24"/>
            <w:u w:val="single"/>
            <w:rtl w:val="0"/>
          </w:rPr>
          <w:t xml:space="preserve">https://help.apiyi.com/en/gemini-3-1-flash-lite-preview-fastest-lightweight-model-guide-en.html</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SuperLocalMemory V3: Information-Geometric Foundations for Zero-LLM Enterprise Agent Memory - arXiv, 3월 19, 2026에 액세스, </w:t>
      </w:r>
      <w:hyperlink r:id="rId13">
        <w:r w:rsidDel="00000000" w:rsidR="00000000" w:rsidRPr="00000000">
          <w:rPr>
            <w:rFonts w:ascii="Google Sans" w:cs="Google Sans" w:eastAsia="Google Sans" w:hAnsi="Google Sans"/>
            <w:color w:val="0000ee"/>
            <w:sz w:val="24"/>
            <w:szCs w:val="24"/>
            <w:u w:val="single"/>
            <w:rtl w:val="0"/>
          </w:rPr>
          <w:t xml:space="preserve">https://arxiv.org/html/2603.14588v1</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Local LLM Runners for Agents (2025 Benchmarks) - Fast.io, 3월 19, 2026에 액세스, </w:t>
      </w:r>
      <w:hyperlink r:id="rId14">
        <w:r w:rsidDel="00000000" w:rsidR="00000000" w:rsidRPr="00000000">
          <w:rPr>
            <w:rFonts w:ascii="Google Sans" w:cs="Google Sans" w:eastAsia="Google Sans" w:hAnsi="Google Sans"/>
            <w:color w:val="0000ee"/>
            <w:sz w:val="24"/>
            <w:szCs w:val="24"/>
            <w:u w:val="single"/>
            <w:rtl w:val="0"/>
          </w:rPr>
          <w:t xml:space="preserve">https://fast.io/resources/best-local-llm-runners-agents/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 Lite Preview - API Pricing &amp; Providers - OpenRouter, 3월 19, 2026에 액세스, </w:t>
      </w:r>
      <w:hyperlink r:id="rId15">
        <w:r w:rsidDel="00000000" w:rsidR="00000000" w:rsidRPr="00000000">
          <w:rPr>
            <w:rFonts w:ascii="Google Sans" w:cs="Google Sans" w:eastAsia="Google Sans" w:hAnsi="Google Sans"/>
            <w:color w:val="0000ee"/>
            <w:sz w:val="24"/>
            <w:szCs w:val="24"/>
            <w:u w:val="single"/>
            <w:rtl w:val="0"/>
          </w:rPr>
          <w:t xml:space="preserve">https://openrouter.ai/google/gemini-3.1-flash-lite-preview</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Flash-Lite Preview - Google AI for Developers, 3월 19, 2026에 액세스, </w:t>
      </w:r>
      <w:hyperlink r:id="rId16">
        <w:r w:rsidDel="00000000" w:rsidR="00000000" w:rsidRPr="00000000">
          <w:rPr>
            <w:rFonts w:ascii="Google Sans" w:cs="Google Sans" w:eastAsia="Google Sans" w:hAnsi="Google Sans"/>
            <w:color w:val="0000ee"/>
            <w:sz w:val="24"/>
            <w:szCs w:val="24"/>
            <w:u w:val="single"/>
            <w:rtl w:val="0"/>
          </w:rPr>
          <w:t xml:space="preserve">https://ai.google.dev/gemini-api/docs/models/gemini-3.1-flash-lite-preview</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Flash-Lite Preview vs Grok Voice Agent: Model Comparison - Artificial Analysis, 3월 19, 2026에 액세스, </w:t>
      </w:r>
      <w:hyperlink r:id="rId17">
        <w:r w:rsidDel="00000000" w:rsidR="00000000" w:rsidRPr="00000000">
          <w:rPr>
            <w:rFonts w:ascii="Google Sans" w:cs="Google Sans" w:eastAsia="Google Sans" w:hAnsi="Google Sans"/>
            <w:color w:val="0000ee"/>
            <w:sz w:val="24"/>
            <w:szCs w:val="24"/>
            <w:u w:val="single"/>
            <w:rtl w:val="0"/>
          </w:rPr>
          <w:t xml:space="preserve">https://artificialanalysis.ai/models/comparisons/gemini-3-1-flash-lite-preview-vs-grok-voice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GPT-5.4 Nano - API Pricing &amp; Providers - OpenRouter, 3월 19, 2026에 액세스, </w:t>
      </w:r>
      <w:hyperlink r:id="rId18">
        <w:r w:rsidDel="00000000" w:rsidR="00000000" w:rsidRPr="00000000">
          <w:rPr>
            <w:rFonts w:ascii="Google Sans" w:cs="Google Sans" w:eastAsia="Google Sans" w:hAnsi="Google Sans"/>
            <w:color w:val="0000ee"/>
            <w:sz w:val="24"/>
            <w:szCs w:val="24"/>
            <w:u w:val="single"/>
            <w:rtl w:val="0"/>
          </w:rPr>
          <w:t xml:space="preserve">https://openrouter.ai/openai/gpt-5.4-nano</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OpenRouter, 3월 19, 2026에 액세스, </w:t>
      </w:r>
      <w:hyperlink r:id="rId19">
        <w:r w:rsidDel="00000000" w:rsidR="00000000" w:rsidRPr="00000000">
          <w:rPr>
            <w:rFonts w:ascii="Google Sans" w:cs="Google Sans" w:eastAsia="Google Sans" w:hAnsi="Google Sans"/>
            <w:color w:val="0000ee"/>
            <w:sz w:val="24"/>
            <w:szCs w:val="24"/>
            <w:u w:val="single"/>
            <w:rtl w:val="0"/>
          </w:rPr>
          <w:t xml:space="preserve">https://openrouter.ai/models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Your Own Local LLM — 2026 Edition — Version 1 | HackerNoon, 3월 19, 2026에 액세스, </w:t>
      </w:r>
      <w:hyperlink r:id="rId20">
        <w:r w:rsidDel="00000000" w:rsidR="00000000" w:rsidRPr="00000000">
          <w:rPr>
            <w:rFonts w:ascii="Google Sans" w:cs="Google Sans" w:eastAsia="Google Sans" w:hAnsi="Google Sans"/>
            <w:color w:val="0000ee"/>
            <w:sz w:val="24"/>
            <w:szCs w:val="24"/>
            <w:u w:val="single"/>
            <w:rtl w:val="0"/>
          </w:rPr>
          <w:t xml:space="preserve">https://hackernoon.com/how-to-run-your-own-local-llm-2026-edition-version-1</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Benchmark 2026: 38 Actual Tasks, 15 Models, $2.29 Total, 3월 19, 2026에 액세스, </w:t>
      </w:r>
      <w:hyperlink r:id="rId21">
        <w:r w:rsidDel="00000000" w:rsidR="00000000" w:rsidRPr="00000000">
          <w:rPr>
            <w:rFonts w:ascii="Google Sans" w:cs="Google Sans" w:eastAsia="Google Sans" w:hAnsi="Google Sans"/>
            <w:color w:val="0000ee"/>
            <w:sz w:val="24"/>
            <w:szCs w:val="24"/>
            <w:u w:val="single"/>
            <w:rtl w:val="0"/>
          </w:rPr>
          <w:t xml:space="preserve">https://ianlpaterson.com/blog/llm-benchmark-2026-38-actual-tasks-15-models-for-2-29/</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Local LLM is Better? A Deep Dive into Open-Source AI Models in 2026 (Benchmarked) | by Likhit Kumar - Medium, 3월 19, 2026에 액세스, </w:t>
      </w:r>
      <w:hyperlink r:id="rId22">
        <w:r w:rsidDel="00000000" w:rsidR="00000000" w:rsidRPr="00000000">
          <w:rPr>
            <w:rFonts w:ascii="Google Sans" w:cs="Google Sans" w:eastAsia="Google Sans" w:hAnsi="Google Sans"/>
            <w:color w:val="0000ee"/>
            <w:sz w:val="24"/>
            <w:szCs w:val="24"/>
            <w:u w:val="single"/>
            <w:rtl w:val="0"/>
          </w:rPr>
          <w:t xml:space="preserve">https://medium.com/@likhitkumarvp/which-local-llm-is-better-a-deep-dive-into-open-source-ai-models-in-2026-benchmarked-b786d6e13384</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vs. vLLM: A deep dive into performance benchmarking | Red ..., 3월 19, 2026에 액세스, </w:t>
      </w:r>
      <w:hyperlink r:id="rId23">
        <w:r w:rsidDel="00000000" w:rsidR="00000000" w:rsidRPr="00000000">
          <w:rPr>
            <w:rFonts w:ascii="Google Sans" w:cs="Google Sans" w:eastAsia="Google Sans" w:hAnsi="Google Sans"/>
            <w:color w:val="0000ee"/>
            <w:sz w:val="24"/>
            <w:szCs w:val="24"/>
            <w:u w:val="single"/>
            <w:rtl w:val="0"/>
          </w:rPr>
          <w:t xml:space="preserve">https://developers.redhat.com/articles/2025/08/08/ollama-vs-vllm-deep-dive-performance-benchmarking</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or llama.cpp: Choosing the right LLM inference engine for your use case, 3월 19, 2026에 액세스, </w:t>
      </w:r>
      <w:hyperlink r:id="rId24">
        <w:r w:rsidDel="00000000" w:rsidR="00000000" w:rsidRPr="00000000">
          <w:rPr>
            <w:rFonts w:ascii="Google Sans" w:cs="Google Sans" w:eastAsia="Google Sans" w:hAnsi="Google Sans"/>
            <w:color w:val="0000ee"/>
            <w:sz w:val="24"/>
            <w:szCs w:val="24"/>
            <w:u w:val="single"/>
            <w:rtl w:val="0"/>
          </w:rPr>
          <w:t xml:space="preserve">https://developers.redhat.com/articles/2025/09/30/vllm-or-llamacpp-choosing-right-llm-inference-engine-your-use-case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vs vLLM: A Comprehensive Guide to Local LLM Serving | by Mustafa Genc - Medium, 3월 19, 2026에 액세스, </w:t>
      </w:r>
      <w:hyperlink r:id="rId25">
        <w:r w:rsidDel="00000000" w:rsidR="00000000" w:rsidRPr="00000000">
          <w:rPr>
            <w:rFonts w:ascii="Google Sans" w:cs="Google Sans" w:eastAsia="Google Sans" w:hAnsi="Google Sans"/>
            <w:color w:val="0000ee"/>
            <w:sz w:val="24"/>
            <w:szCs w:val="24"/>
            <w:u w:val="single"/>
            <w:rtl w:val="0"/>
          </w:rPr>
          <w:t xml:space="preserve">https://medium.com/@mustafa.gencc94/ollama-vs-vllm-a-comprehensive-guide-to-local-llm-serving-91705ec50c1d</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vs vLLM: Performance Benchmark 2026 - SitePoint, 3월 19,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https://www.sitepoint.com/ollama-vs-vllm-performance-benchmark-2026/</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An Efficient Inference Engine for Large Language Models by Woosuk Kwon - EECS at Berkeley, 3월 19,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https://www2.eecs.berkeley.edu/Pubs/TechRpts/2025/EECS-2025-192.pdf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Your First LLM | Towards Data Science, 3월 19, 2026에 액세스, </w:t>
      </w:r>
      <w:hyperlink r:id="rId28">
        <w:r w:rsidDel="00000000" w:rsidR="00000000" w:rsidRPr="00000000">
          <w:rPr>
            <w:rFonts w:ascii="Google Sans" w:cs="Google Sans" w:eastAsia="Google Sans" w:hAnsi="Google Sans"/>
            <w:color w:val="0000ee"/>
            <w:sz w:val="24"/>
            <w:szCs w:val="24"/>
            <w:u w:val="single"/>
            <w:rtl w:val="0"/>
          </w:rPr>
          <w:t xml:space="preserve">https://towardsdatascience.com/self-hosting-your-first-llm/</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vs. Ollama: When to use each framework - Red Hat, 3월 19,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https://www.redhat.com/en/topics/ai/vllm-vs-ollama</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Quickstart with CLI and Server - Rost Glukhov, 3월 19,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https://www.glukhov.org/llm-hosting/llama-cpp/</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vs Ollama: ~70% higher code generation throughput on Qwen-3 Coder 32B (FP16) : r/LocalLLaMA - Reddit, 3월 19,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https://www.reddit.com/r/LocalLLaMA/comments/1q64f26/llamacpp_vs_ollama_70_higher_code_generation/</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vLLM Alternatives for LLM Inference in Production (2026), 3월 19, 2026에 액세스, </w:t>
      </w:r>
      <w:hyperlink r:id="rId32">
        <w:r w:rsidDel="00000000" w:rsidR="00000000" w:rsidRPr="00000000">
          <w:rPr>
            <w:rFonts w:ascii="Google Sans" w:cs="Google Sans" w:eastAsia="Google Sans" w:hAnsi="Google Sans"/>
            <w:color w:val="0000ee"/>
            <w:sz w:val="24"/>
            <w:szCs w:val="24"/>
            <w:u w:val="single"/>
            <w:rtl w:val="0"/>
          </w:rPr>
          <w:t xml:space="preserve">https://blog.premai.io/10-best-vllm-alternatives-for-llm-inference-in-production-2026/</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vs Practicality: A Comparison of vLLM and Ollama | by Robert McDermott, 3월 19, 2026에 액세스, </w:t>
      </w:r>
      <w:hyperlink r:id="rId33">
        <w:r w:rsidDel="00000000" w:rsidR="00000000" w:rsidRPr="00000000">
          <w:rPr>
            <w:rFonts w:ascii="Google Sans" w:cs="Google Sans" w:eastAsia="Google Sans" w:hAnsi="Google Sans"/>
            <w:color w:val="0000ee"/>
            <w:sz w:val="24"/>
            <w:szCs w:val="24"/>
            <w:u w:val="single"/>
            <w:rtl w:val="0"/>
          </w:rPr>
          <w:t xml:space="preserve">https://robert-mcdermott.medium.com/performance-vs-practicality-a-comparison-of-vllm-and-ollama-104acad250fd</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 Studio vs LocalAI vs Ollama: Model Serving for AI Teams 2026 - Index.dev, 3월 19,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https://www.index.dev/skill-vs-skill/ai-ollama-vs-localai-vs-lmstudio</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vs vLLM vs LM Studio: Best Way to Run LLMs Locally in 2026? - Rost Glukhov, 3월 19,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https://www.glukhov.org/llm-hosting/comparisons/hosting-llms-ollama-localai-jan-lmstudio-vllm-comparison/</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 Test-Time Scaling of General LLM Agents - arXiv, 3월 19, 2026에 액세스, </w:t>
      </w:r>
      <w:hyperlink r:id="rId36">
        <w:r w:rsidDel="00000000" w:rsidR="00000000" w:rsidRPr="00000000">
          <w:rPr>
            <w:rFonts w:ascii="Google Sans" w:cs="Google Sans" w:eastAsia="Google Sans" w:hAnsi="Google Sans"/>
            <w:color w:val="0000ee"/>
            <w:sz w:val="24"/>
            <w:szCs w:val="24"/>
            <w:u w:val="single"/>
            <w:rtl w:val="0"/>
          </w:rPr>
          <w:t xml:space="preserve">https://arxiv.org/html/2602.18998v1</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Determinism-Faithfulness Assurance Harness for Tool-Using LLM Agents - arXiv.org, 3월 19, 2026에 액세스, </w:t>
      </w:r>
      <w:hyperlink r:id="rId37">
        <w:r w:rsidDel="00000000" w:rsidR="00000000" w:rsidRPr="00000000">
          <w:rPr>
            <w:rFonts w:ascii="Google Sans" w:cs="Google Sans" w:eastAsia="Google Sans" w:hAnsi="Google Sans"/>
            <w:color w:val="0000ee"/>
            <w:sz w:val="24"/>
            <w:szCs w:val="24"/>
            <w:u w:val="single"/>
            <w:rtl w:val="0"/>
          </w:rPr>
          <w:t xml:space="preserve">https://arxiv.org/html/2601.15322v2</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[2602.11224] Agent-Diff: Benchmarking LLM Agents on Enterprise API Tasks via Code Execution with State-Diff-Based Evaluation - arXiv, 3월 19, 2026에 액세스, </w:t>
      </w:r>
      <w:hyperlink r:id="rId38">
        <w:r w:rsidDel="00000000" w:rsidR="00000000" w:rsidRPr="00000000">
          <w:rPr>
            <w:rFonts w:ascii="Google Sans" w:cs="Google Sans" w:eastAsia="Google Sans" w:hAnsi="Google Sans"/>
            <w:color w:val="0000ee"/>
            <w:sz w:val="24"/>
            <w:szCs w:val="24"/>
            <w:u w:val="single"/>
            <w:rtl w:val="0"/>
          </w:rPr>
          <w:t xml:space="preserve">https://arxiv.org/abs/2602.11224</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AI Model Benchmarks &amp; Evaluation Metrics (2025 Guide) | Articles | o-mega, 3월 19, 2026에 액세스, </w:t>
      </w:r>
      <w:hyperlink r:id="rId39">
        <w:r w:rsidDel="00000000" w:rsidR="00000000" w:rsidRPr="00000000">
          <w:rPr>
            <w:rFonts w:ascii="Google Sans" w:cs="Google Sans" w:eastAsia="Google Sans" w:hAnsi="Google Sans"/>
            <w:color w:val="0000ee"/>
            <w:sz w:val="24"/>
            <w:szCs w:val="24"/>
            <w:u w:val="single"/>
            <w:rtl w:val="0"/>
          </w:rPr>
          <w:t xml:space="preserve">https://o-mega.ai/articles/top-50-ai-model-evals-full-list-of-benchmarks-october-2025</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Benchmark Islands: Toward Representative Trustworthiness Evaluation for Agentic AI - arXiv, 3월 19, 2026에 액세스, </w:t>
      </w:r>
      <w:hyperlink r:id="rId40">
        <w:r w:rsidDel="00000000" w:rsidR="00000000" w:rsidRPr="00000000">
          <w:rPr>
            <w:rFonts w:ascii="Google Sans" w:cs="Google Sans" w:eastAsia="Google Sans" w:hAnsi="Google Sans"/>
            <w:color w:val="0000ee"/>
            <w:sz w:val="24"/>
            <w:szCs w:val="24"/>
            <w:u w:val="single"/>
            <w:rtl w:val="0"/>
          </w:rPr>
          <w:t xml:space="preserve">https://arxiv.org/html/2603.14987v1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SWE-bench Leaderboards, 3월 19,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https://www.swebench.com/</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SWE-bench Verified | OpenAI, 3월 19, 2026에 액세스, </w:t>
      </w:r>
      <w:hyperlink r:id="rId42">
        <w:r w:rsidDel="00000000" w:rsidR="00000000" w:rsidRPr="00000000">
          <w:rPr>
            <w:rFonts w:ascii="Google Sans" w:cs="Google Sans" w:eastAsia="Google Sans" w:hAnsi="Google Sans"/>
            <w:color w:val="0000ee"/>
            <w:sz w:val="24"/>
            <w:szCs w:val="24"/>
            <w:u w:val="single"/>
            <w:rtl w:val="0"/>
          </w:rPr>
          <w:t xml:space="preserve">https://openai.com/index/introducing-swe-bench-verified/</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Index Report 2025 - AWS, 3월 19, 2026에 액세스, </w:t>
      </w:r>
      <w:hyperlink r:id="rId43">
        <w:r w:rsidDel="00000000" w:rsidR="00000000" w:rsidRPr="00000000">
          <w:rPr>
            <w:rFonts w:ascii="Google Sans" w:cs="Google Sans" w:eastAsia="Google Sans" w:hAnsi="Google Sans"/>
            <w:color w:val="0000ee"/>
            <w:sz w:val="24"/>
            <w:szCs w:val="24"/>
            <w:u w:val="single"/>
            <w:rtl w:val="0"/>
          </w:rPr>
          <w:t xml:space="preserve">https://hai-production.s3.amazonaws.com/files/hai_ai_index_report_2025.pdf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2025-2026 AI Computer-Use Benchmarks &amp; Top AI Agents Guide | Articles | o-mega, 3월 19, 2026에 액세스, </w:t>
      </w:r>
      <w:hyperlink r:id="rId44">
        <w:r w:rsidDel="00000000" w:rsidR="00000000" w:rsidRPr="00000000">
          <w:rPr>
            <w:rFonts w:ascii="Google Sans" w:cs="Google Sans" w:eastAsia="Google Sans" w:hAnsi="Google Sans"/>
            <w:color w:val="0000ee"/>
            <w:sz w:val="24"/>
            <w:szCs w:val="24"/>
            <w:u w:val="single"/>
            <w:rtl w:val="0"/>
          </w:rPr>
          <w:t xml:space="preserve">https://o-mega.ai/articles/the-2025-2026-guide-to-ai-computer-use-benchmarks-and-top-ai-agents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Trending Papers - Hugging Face, 3월 19, 2026에 액세스, </w:t>
      </w:r>
      <w:hyperlink r:id="rId45">
        <w:r w:rsidDel="00000000" w:rsidR="00000000" w:rsidRPr="00000000">
          <w:rPr>
            <w:rFonts w:ascii="Google Sans" w:cs="Google Sans" w:eastAsia="Google Sans" w:hAnsi="Google Sans"/>
            <w:color w:val="0000ee"/>
            <w:sz w:val="24"/>
            <w:szCs w:val="24"/>
            <w:u w:val="single"/>
            <w:rtl w:val="0"/>
          </w:rPr>
          <w:t xml:space="preserve">https://huggingface.co/papers/trending</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Governance Architecture for Autonomous Agent Systems: Threats, Framework, and Engineering Practice - arXiv.org, 3월 19, 2026에 액세스, </w:t>
      </w:r>
      <w:hyperlink r:id="rId46">
        <w:r w:rsidDel="00000000" w:rsidR="00000000" w:rsidRPr="00000000">
          <w:rPr>
            <w:rFonts w:ascii="Google Sans" w:cs="Google Sans" w:eastAsia="Google Sans" w:hAnsi="Google Sans"/>
            <w:color w:val="0000ee"/>
            <w:sz w:val="24"/>
            <w:szCs w:val="24"/>
            <w:u w:val="single"/>
            <w:rtl w:val="0"/>
          </w:rPr>
          <w:t xml:space="preserve">https://arxiv.org/pdf/2603.07191</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Governance Architecture for Autonomous Agent Systems: Threats, Framework, and Engineering Practice - arXiv, 3월 19, 2026에 액세스, </w:t>
      </w:r>
      <w:hyperlink r:id="rId47">
        <w:r w:rsidDel="00000000" w:rsidR="00000000" w:rsidRPr="00000000">
          <w:rPr>
            <w:rFonts w:ascii="Google Sans" w:cs="Google Sans" w:eastAsia="Google Sans" w:hAnsi="Google Sans"/>
            <w:color w:val="0000ee"/>
            <w:sz w:val="24"/>
            <w:szCs w:val="24"/>
            <w:u w:val="single"/>
            <w:rtl w:val="0"/>
          </w:rPr>
          <w:t xml:space="preserve">https://arxiv.org/html/2603.07191v1</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Governance Architecture for Autonomous Agent Systems: Threats, Framework, and Engineering Practice - arXiv.org, 3월 19, 2026에 액세스, </w:t>
      </w:r>
      <w:hyperlink r:id="rId48">
        <w:r w:rsidDel="00000000" w:rsidR="00000000" w:rsidRPr="00000000">
          <w:rPr>
            <w:rFonts w:ascii="Google Sans" w:cs="Google Sans" w:eastAsia="Google Sans" w:hAnsi="Google Sans"/>
            <w:color w:val="0000ee"/>
            <w:sz w:val="24"/>
            <w:szCs w:val="24"/>
            <w:u w:val="single"/>
            <w:rtl w:val="0"/>
          </w:rPr>
          <w:t xml:space="preserve">https://arxiv.org/html/2603.07191v2</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evaluating alignment auditing agents, 3월 19, 2026에 액세스, </w:t>
      </w:r>
      <w:hyperlink r:id="rId49">
        <w:r w:rsidDel="00000000" w:rsidR="00000000" w:rsidRPr="00000000">
          <w:rPr>
            <w:rFonts w:ascii="Google Sans" w:cs="Google Sans" w:eastAsia="Google Sans" w:hAnsi="Google Sans"/>
            <w:color w:val="0000ee"/>
            <w:sz w:val="24"/>
            <w:szCs w:val="24"/>
            <w:u w:val="single"/>
            <w:rtl w:val="0"/>
          </w:rPr>
          <w:t xml:space="preserve">https://alignment.anthropic.com/2025/automated-auditing/</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Principle of Targeted Intervention for Multi-Agent Reinforcement Learning | OpenReview, 3월 19, 2026에 액세스, </w:t>
      </w:r>
      <w:hyperlink r:id="rId50">
        <w:r w:rsidDel="00000000" w:rsidR="00000000" w:rsidRPr="00000000">
          <w:rPr>
            <w:rFonts w:ascii="Google Sans" w:cs="Google Sans" w:eastAsia="Google Sans" w:hAnsi="Google Sans"/>
            <w:color w:val="0000ee"/>
            <w:sz w:val="24"/>
            <w:szCs w:val="24"/>
            <w:u w:val="single"/>
            <w:rtl w:val="0"/>
          </w:rPr>
          <w:t xml:space="preserve">https://openreview.net/forum?id=Vejx32FeWt</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LLM Inference on Consumer Blackwell GPUs: A Practical Guide for Cost-Effective Local Deployment in SMEs - arXiv.org, 3월 19, 2026에 액세스, </w:t>
      </w:r>
      <w:hyperlink r:id="rId51">
        <w:r w:rsidDel="00000000" w:rsidR="00000000" w:rsidRPr="00000000">
          <w:rPr>
            <w:rFonts w:ascii="Google Sans" w:cs="Google Sans" w:eastAsia="Google Sans" w:hAnsi="Google Sans"/>
            <w:color w:val="0000ee"/>
            <w:sz w:val="24"/>
            <w:szCs w:val="24"/>
            <w:u w:val="single"/>
            <w:rtl w:val="0"/>
          </w:rPr>
          <w:t xml:space="preserve">https://arxiv.org/html/2601.09527v1</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LLMs vs Cloud APIs: 2026 Total Cost of Ownership Analysis | SitePoint, 3월 19,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https://www.sitepoint.com/local-llms-vs-cloud-api-cost-analysis-2026/</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Running LLMs Locally: Hardware, Software, and Performance Essentials - IKANGAI, 3월 19,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https://www.ikangai.com/the-complete-guide-to-running-llms-locally-hardware-software-and-performance-essentials/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OnPrem.LLM: A Privacy-Conscious Document Intelligence Toolkit - arXiv.org, 3월 19, 2026에 액세스, </w:t>
      </w:r>
      <w:hyperlink r:id="rId54">
        <w:r w:rsidDel="00000000" w:rsidR="00000000" w:rsidRPr="00000000">
          <w:rPr>
            <w:rFonts w:ascii="Google Sans" w:cs="Google Sans" w:eastAsia="Google Sans" w:hAnsi="Google Sans"/>
            <w:color w:val="0000ee"/>
            <w:sz w:val="24"/>
            <w:szCs w:val="24"/>
            <w:u w:val="single"/>
            <w:rtl w:val="0"/>
          </w:rPr>
          <w:t xml:space="preserve">https://arxiv.org/html/2505.07672v3</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maternion/mai-ui - Ollama, 3월 19, 2026에 액세스, </w:t>
      </w:r>
      <w:hyperlink r:id="rId55">
        <w:r w:rsidDel="00000000" w:rsidR="00000000" w:rsidRPr="00000000">
          <w:rPr>
            <w:rFonts w:ascii="Google Sans" w:cs="Google Sans" w:eastAsia="Google Sans" w:hAnsi="Google Sans"/>
            <w:color w:val="0000ee"/>
            <w:sz w:val="24"/>
            <w:szCs w:val="24"/>
            <w:u w:val="single"/>
            <w:rtl w:val="0"/>
          </w:rPr>
          <w:t xml:space="preserve">https://ollama.com/maternion/mai-ui</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 arXiv, 3월 19, 2026에 액세스, </w:t>
      </w:r>
      <w:hyperlink r:id="rId56">
        <w:r w:rsidDel="00000000" w:rsidR="00000000" w:rsidRPr="00000000">
          <w:rPr>
            <w:rFonts w:ascii="Google Sans" w:cs="Google Sans" w:eastAsia="Google Sans" w:hAnsi="Google Sans"/>
            <w:color w:val="0000ee"/>
            <w:sz w:val="24"/>
            <w:szCs w:val="24"/>
            <w:u w:val="single"/>
            <w:rtl w:val="0"/>
          </w:rPr>
          <w:t xml:space="preserve">https://arxiv.org/list/cs.AI/new</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Data-Local Autonomous LLM-Guided Neural Architecture Search for Multiclass Multimodal Time-Series Classification - arXiv, 3월 19, 2026에 액세스, </w:t>
      </w:r>
      <w:hyperlink r:id="rId57">
        <w:r w:rsidDel="00000000" w:rsidR="00000000" w:rsidRPr="00000000">
          <w:rPr>
            <w:rFonts w:ascii="Google Sans" w:cs="Google Sans" w:eastAsia="Google Sans" w:hAnsi="Google Sans"/>
            <w:color w:val="0000ee"/>
            <w:sz w:val="24"/>
            <w:szCs w:val="24"/>
            <w:u w:val="single"/>
            <w:rtl w:val="0"/>
          </w:rPr>
          <w:t xml:space="preserve">https://arxiv.org/html/2603.15939v1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603.14987v1" TargetMode="External"/><Relationship Id="rId42" Type="http://schemas.openxmlformats.org/officeDocument/2006/relationships/hyperlink" Target="https://openai.com/index/introducing-swe-bench-verified/" TargetMode="External"/><Relationship Id="rId41" Type="http://schemas.openxmlformats.org/officeDocument/2006/relationships/hyperlink" Target="https://www.swebench.com/" TargetMode="External"/><Relationship Id="rId44" Type="http://schemas.openxmlformats.org/officeDocument/2006/relationships/hyperlink" Target="https://o-mega.ai/articles/the-2025-2026-guide-to-ai-computer-use-benchmarks-and-top-ai-agents" TargetMode="External"/><Relationship Id="rId43" Type="http://schemas.openxmlformats.org/officeDocument/2006/relationships/hyperlink" Target="https://hai-production.s3.amazonaws.com/files/hai_ai_index_report_2025.pdf" TargetMode="External"/><Relationship Id="rId46" Type="http://schemas.openxmlformats.org/officeDocument/2006/relationships/hyperlink" Target="https://arxiv.org/pdf/2603.07191" TargetMode="External"/><Relationship Id="rId45" Type="http://schemas.openxmlformats.org/officeDocument/2006/relationships/hyperlink" Target="https://huggingface.co/papers/tren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3.15542v1" TargetMode="External"/><Relationship Id="rId48" Type="http://schemas.openxmlformats.org/officeDocument/2006/relationships/hyperlink" Target="https://arxiv.org/html/2603.07191v2" TargetMode="External"/><Relationship Id="rId47" Type="http://schemas.openxmlformats.org/officeDocument/2006/relationships/hyperlink" Target="https://arxiv.org/html/2603.07191v1" TargetMode="External"/><Relationship Id="rId49" Type="http://schemas.openxmlformats.org/officeDocument/2006/relationships/hyperlink" Target="https://alignment.anthropic.com/2025/automated-auditing/" TargetMode="External"/><Relationship Id="rId5" Type="http://schemas.openxmlformats.org/officeDocument/2006/relationships/styles" Target="styles.xml"/><Relationship Id="rId6" Type="http://schemas.openxmlformats.org/officeDocument/2006/relationships/hyperlink" Target="https://www.databricks.com/blog/what-is-agent-evaluation" TargetMode="External"/><Relationship Id="rId7" Type="http://schemas.openxmlformats.org/officeDocument/2006/relationships/hyperlink" Target="https://arxiv.org/html/2603.08425v1" TargetMode="External"/><Relationship Id="rId8" Type="http://schemas.openxmlformats.org/officeDocument/2006/relationships/hyperlink" Target="https://arxiv.org/html/2601.01743v1" TargetMode="External"/><Relationship Id="rId31" Type="http://schemas.openxmlformats.org/officeDocument/2006/relationships/hyperlink" Target="https://www.reddit.com/r/LocalLLaMA/comments/1q64f26/llamacpp_vs_ollama_70_higher_code_generation/" TargetMode="External"/><Relationship Id="rId30" Type="http://schemas.openxmlformats.org/officeDocument/2006/relationships/hyperlink" Target="https://www.glukhov.org/llm-hosting/llama-cpp/" TargetMode="External"/><Relationship Id="rId33" Type="http://schemas.openxmlformats.org/officeDocument/2006/relationships/hyperlink" Target="https://robert-mcdermott.medium.com/performance-vs-practicality-a-comparison-of-vllm-and-ollama-104acad250fd" TargetMode="External"/><Relationship Id="rId32" Type="http://schemas.openxmlformats.org/officeDocument/2006/relationships/hyperlink" Target="https://blog.premai.io/10-best-vllm-alternatives-for-llm-inference-in-production-2026/" TargetMode="External"/><Relationship Id="rId35" Type="http://schemas.openxmlformats.org/officeDocument/2006/relationships/hyperlink" Target="https://www.glukhov.org/llm-hosting/comparisons/hosting-llms-ollama-localai-jan-lmstudio-vllm-comparison/" TargetMode="External"/><Relationship Id="rId34" Type="http://schemas.openxmlformats.org/officeDocument/2006/relationships/hyperlink" Target="https://www.index.dev/skill-vs-skill/ai-ollama-vs-localai-vs-lmstudio" TargetMode="External"/><Relationship Id="rId37" Type="http://schemas.openxmlformats.org/officeDocument/2006/relationships/hyperlink" Target="https://arxiv.org/html/2601.15322v2" TargetMode="External"/><Relationship Id="rId36" Type="http://schemas.openxmlformats.org/officeDocument/2006/relationships/hyperlink" Target="https://arxiv.org/html/2602.18998v1" TargetMode="External"/><Relationship Id="rId39" Type="http://schemas.openxmlformats.org/officeDocument/2006/relationships/hyperlink" Target="https://o-mega.ai/articles/top-50-ai-model-evals-full-list-of-benchmarks-october-2025" TargetMode="External"/><Relationship Id="rId38" Type="http://schemas.openxmlformats.org/officeDocument/2006/relationships/hyperlink" Target="https://arxiv.org/abs/2602.11224" TargetMode="External"/><Relationship Id="rId20" Type="http://schemas.openxmlformats.org/officeDocument/2006/relationships/hyperlink" Target="https://hackernoon.com/how-to-run-your-own-local-llm-2026-edition-version-1" TargetMode="External"/><Relationship Id="rId22" Type="http://schemas.openxmlformats.org/officeDocument/2006/relationships/hyperlink" Target="https://medium.com/@likhitkumarvp/which-local-llm-is-better-a-deep-dive-into-open-source-ai-models-in-2026-benchmarked-b786d6e13384" TargetMode="External"/><Relationship Id="rId21" Type="http://schemas.openxmlformats.org/officeDocument/2006/relationships/hyperlink" Target="https://ianlpaterson.com/blog/llm-benchmark-2026-38-actual-tasks-15-models-for-2-29/" TargetMode="External"/><Relationship Id="rId24" Type="http://schemas.openxmlformats.org/officeDocument/2006/relationships/hyperlink" Target="https://developers.redhat.com/articles/2025/09/30/vllm-or-llamacpp-choosing-right-llm-inference-engine-your-use-case" TargetMode="External"/><Relationship Id="rId23" Type="http://schemas.openxmlformats.org/officeDocument/2006/relationships/hyperlink" Target="https://developers.redhat.com/articles/2025/08/08/ollama-vs-vllm-deep-dive-performance-benchmarking" TargetMode="External"/><Relationship Id="rId26" Type="http://schemas.openxmlformats.org/officeDocument/2006/relationships/hyperlink" Target="https://www.sitepoint.com/ollama-vs-vllm-performance-benchmark-2026/" TargetMode="External"/><Relationship Id="rId25" Type="http://schemas.openxmlformats.org/officeDocument/2006/relationships/hyperlink" Target="https://medium.com/@mustafa.gencc94/ollama-vs-vllm-a-comprehensive-guide-to-local-llm-serving-91705ec50c1d" TargetMode="External"/><Relationship Id="rId28" Type="http://schemas.openxmlformats.org/officeDocument/2006/relationships/hyperlink" Target="https://towardsdatascience.com/self-hosting-your-first-llm/" TargetMode="External"/><Relationship Id="rId27" Type="http://schemas.openxmlformats.org/officeDocument/2006/relationships/hyperlink" Target="https://www2.eecs.berkeley.edu/Pubs/TechRpts/2025/EECS-2025-192.pdf" TargetMode="External"/><Relationship Id="rId29" Type="http://schemas.openxmlformats.org/officeDocument/2006/relationships/hyperlink" Target="https://www.redhat.com/en/topics/ai/vllm-vs-ollama" TargetMode="External"/><Relationship Id="rId51" Type="http://schemas.openxmlformats.org/officeDocument/2006/relationships/hyperlink" Target="https://arxiv.org/html/2601.09527v1" TargetMode="External"/><Relationship Id="rId50" Type="http://schemas.openxmlformats.org/officeDocument/2006/relationships/hyperlink" Target="https://openreview.net/forum?id=Vejx32FeWt" TargetMode="External"/><Relationship Id="rId53" Type="http://schemas.openxmlformats.org/officeDocument/2006/relationships/hyperlink" Target="https://www.ikangai.com/the-complete-guide-to-running-llms-locally-hardware-software-and-performance-essentials/" TargetMode="External"/><Relationship Id="rId52" Type="http://schemas.openxmlformats.org/officeDocument/2006/relationships/hyperlink" Target="https://www.sitepoint.com/local-llms-vs-cloud-api-cost-analysis-2026/" TargetMode="External"/><Relationship Id="rId11" Type="http://schemas.openxmlformats.org/officeDocument/2006/relationships/hyperlink" Target="https://news.ycombinator.com/item?id=47415441" TargetMode="External"/><Relationship Id="rId55" Type="http://schemas.openxmlformats.org/officeDocument/2006/relationships/hyperlink" Target="https://ollama.com/maternion/mai-ui" TargetMode="External"/><Relationship Id="rId10" Type="http://schemas.openxmlformats.org/officeDocument/2006/relationships/hyperlink" Target="https://openrouter.ai/compare/google/gemini-3.1-flash-lite-preview/openai/gpt-5.4-nano" TargetMode="External"/><Relationship Id="rId54" Type="http://schemas.openxmlformats.org/officeDocument/2006/relationships/hyperlink" Target="https://arxiv.org/html/2505.07672v3" TargetMode="External"/><Relationship Id="rId13" Type="http://schemas.openxmlformats.org/officeDocument/2006/relationships/hyperlink" Target="https://arxiv.org/html/2603.14588v1" TargetMode="External"/><Relationship Id="rId57" Type="http://schemas.openxmlformats.org/officeDocument/2006/relationships/hyperlink" Target="https://arxiv.org/html/2603.15939v1" TargetMode="External"/><Relationship Id="rId12" Type="http://schemas.openxmlformats.org/officeDocument/2006/relationships/hyperlink" Target="https://help.apiyi.com/en/gemini-3-1-flash-lite-preview-fastest-lightweight-model-guide-en.html" TargetMode="External"/><Relationship Id="rId56" Type="http://schemas.openxmlformats.org/officeDocument/2006/relationships/hyperlink" Target="https://arxiv.org/list/cs.AI/new" TargetMode="External"/><Relationship Id="rId15" Type="http://schemas.openxmlformats.org/officeDocument/2006/relationships/hyperlink" Target="https://openrouter.ai/google/gemini-3.1-flash-lite-preview" TargetMode="External"/><Relationship Id="rId14" Type="http://schemas.openxmlformats.org/officeDocument/2006/relationships/hyperlink" Target="https://fast.io/resources/best-local-llm-runners-agents/" TargetMode="External"/><Relationship Id="rId17" Type="http://schemas.openxmlformats.org/officeDocument/2006/relationships/hyperlink" Target="https://artificialanalysis.ai/models/comparisons/gemini-3-1-flash-lite-preview-vs-grok-voice" TargetMode="External"/><Relationship Id="rId16" Type="http://schemas.openxmlformats.org/officeDocument/2006/relationships/hyperlink" Target="https://ai.google.dev/gemini-api/docs/models/gemini-3.1-flash-lite-preview" TargetMode="External"/><Relationship Id="rId19" Type="http://schemas.openxmlformats.org/officeDocument/2006/relationships/hyperlink" Target="https://openrouter.ai/models" TargetMode="External"/><Relationship Id="rId18" Type="http://schemas.openxmlformats.org/officeDocument/2006/relationships/hyperlink" Target="https://openrouter.ai/openai/gpt-5.4-na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